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957E0" w:rsidRPr="007C7C62" w:rsidRDefault="003957E0" w:rsidP="00571371">
      <w:pPr>
        <w:spacing w:after="120"/>
        <w:jc w:val="center"/>
        <w:rPr>
          <w:b/>
        </w:rPr>
      </w:pPr>
    </w:p>
    <w:p w14:paraId="0A37501D" w14:textId="77777777" w:rsidR="00173E33" w:rsidRDefault="00173E33" w:rsidP="00571371">
      <w:pPr>
        <w:spacing w:after="120"/>
        <w:jc w:val="center"/>
        <w:rPr>
          <w:b/>
        </w:rPr>
      </w:pPr>
    </w:p>
    <w:p w14:paraId="38784437" w14:textId="4165E542" w:rsidR="00A74388" w:rsidRPr="007C7C62" w:rsidRDefault="7D90F92E" w:rsidP="00571371">
      <w:pPr>
        <w:spacing w:after="120"/>
        <w:jc w:val="center"/>
        <w:rPr>
          <w:b/>
        </w:rPr>
      </w:pPr>
      <w:r>
        <w:rPr>
          <w:noProof/>
        </w:rPr>
        <w:drawing>
          <wp:inline distT="0" distB="0" distL="0" distR="0" wp14:anchorId="68C74CCD" wp14:editId="584428F5">
            <wp:extent cx="3009900" cy="2562225"/>
            <wp:effectExtent l="0" t="0" r="0" b="0"/>
            <wp:docPr id="170540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009900" cy="2562225"/>
                    </a:xfrm>
                    <a:prstGeom prst="rect">
                      <a:avLst/>
                    </a:prstGeom>
                  </pic:spPr>
                </pic:pic>
              </a:graphicData>
            </a:graphic>
          </wp:inline>
        </w:drawing>
      </w:r>
    </w:p>
    <w:p w14:paraId="5E02DE79" w14:textId="77777777" w:rsidR="00484B31" w:rsidRPr="00E0102A" w:rsidRDefault="5DE65436" w:rsidP="617BE680">
      <w:pPr>
        <w:pStyle w:val="Header"/>
        <w:spacing w:before="360"/>
        <w:jc w:val="center"/>
        <w:rPr>
          <w:rFonts w:ascii="Arial Bold" w:hAnsi="Arial Bold"/>
          <w:b/>
          <w:bCs/>
          <w:smallCaps/>
          <w:sz w:val="82"/>
          <w:szCs w:val="82"/>
        </w:rPr>
      </w:pPr>
      <w:r w:rsidRPr="617BE680">
        <w:rPr>
          <w:rFonts w:ascii="Arial Bold" w:hAnsi="Arial Bold"/>
          <w:b/>
          <w:bCs/>
          <w:smallCaps/>
          <w:sz w:val="82"/>
          <w:szCs w:val="82"/>
        </w:rPr>
        <w:t xml:space="preserve">Meridian Program Reference </w:t>
      </w:r>
    </w:p>
    <w:p w14:paraId="06B7F70F" w14:textId="77777777" w:rsidR="00173E33" w:rsidRPr="00E0102A" w:rsidRDefault="5DE65436" w:rsidP="617BE680">
      <w:pPr>
        <w:pStyle w:val="Header"/>
        <w:jc w:val="center"/>
        <w:rPr>
          <w:rFonts w:ascii="Arial Bold" w:hAnsi="Arial Bold"/>
          <w:b/>
          <w:bCs/>
          <w:smallCaps/>
          <w:sz w:val="82"/>
          <w:szCs w:val="82"/>
        </w:rPr>
      </w:pPr>
      <w:r w:rsidRPr="617BE680">
        <w:rPr>
          <w:rFonts w:ascii="Arial Bold" w:hAnsi="Arial Bold"/>
          <w:b/>
          <w:bCs/>
          <w:smallCaps/>
          <w:sz w:val="82"/>
          <w:szCs w:val="82"/>
        </w:rPr>
        <w:t xml:space="preserve">and </w:t>
      </w:r>
    </w:p>
    <w:p w14:paraId="19E97B16" w14:textId="77777777" w:rsidR="00173E33" w:rsidRPr="00E0102A" w:rsidRDefault="5DE65436" w:rsidP="617BE680">
      <w:pPr>
        <w:pStyle w:val="Header"/>
        <w:jc w:val="center"/>
        <w:rPr>
          <w:rFonts w:ascii="Arial Bold" w:hAnsi="Arial Bold"/>
          <w:b/>
          <w:bCs/>
          <w:smallCaps/>
          <w:sz w:val="84"/>
          <w:szCs w:val="84"/>
        </w:rPr>
      </w:pPr>
      <w:r w:rsidRPr="617BE680">
        <w:rPr>
          <w:rFonts w:ascii="Arial Bold" w:hAnsi="Arial Bold"/>
          <w:b/>
          <w:bCs/>
          <w:smallCaps/>
          <w:sz w:val="82"/>
          <w:szCs w:val="82"/>
        </w:rPr>
        <w:t>Internal Referral Guide</w:t>
      </w:r>
    </w:p>
    <w:p w14:paraId="0D0B940D" w14:textId="77777777" w:rsidR="00173E33" w:rsidRPr="007C7C62" w:rsidRDefault="00173E33" w:rsidP="00E0102A">
      <w:pPr>
        <w:spacing w:after="960"/>
        <w:jc w:val="center"/>
        <w:rPr>
          <w:b/>
        </w:rPr>
      </w:pPr>
    </w:p>
    <w:p w14:paraId="332105A4" w14:textId="77777777" w:rsidR="00EF7BD8" w:rsidRPr="007C7C62" w:rsidRDefault="00071CEE" w:rsidP="000E6378">
      <w:pPr>
        <w:spacing w:line="300" w:lineRule="auto"/>
        <w:jc w:val="both"/>
        <w:rPr>
          <w:rFonts w:cs="Arial"/>
          <w:b/>
          <w:sz w:val="36"/>
          <w:szCs w:val="36"/>
        </w:rPr>
      </w:pPr>
      <w:r w:rsidRPr="007C7C62">
        <w:rPr>
          <w:rFonts w:cs="Arial"/>
          <w:b/>
          <w:sz w:val="36"/>
          <w:szCs w:val="36"/>
        </w:rPr>
        <w:t>THIS</w:t>
      </w:r>
      <w:r w:rsidR="003319A2" w:rsidRPr="007C7C62">
        <w:rPr>
          <w:rFonts w:cs="Arial"/>
          <w:b/>
          <w:sz w:val="36"/>
          <w:szCs w:val="36"/>
        </w:rPr>
        <w:t xml:space="preserve"> IS A </w:t>
      </w:r>
      <w:r w:rsidR="00EF7BD8" w:rsidRPr="007C7C62">
        <w:rPr>
          <w:rFonts w:cs="Arial"/>
          <w:b/>
          <w:sz w:val="36"/>
          <w:szCs w:val="36"/>
        </w:rPr>
        <w:t xml:space="preserve">CATALOG OF </w:t>
      </w:r>
      <w:r w:rsidR="00E95354" w:rsidRPr="007C7C62">
        <w:rPr>
          <w:rFonts w:cs="Arial"/>
          <w:b/>
          <w:sz w:val="36"/>
          <w:szCs w:val="36"/>
        </w:rPr>
        <w:t xml:space="preserve">THE </w:t>
      </w:r>
      <w:r w:rsidR="00EF7BD8" w:rsidRPr="007C7C62">
        <w:rPr>
          <w:rFonts w:cs="Arial"/>
          <w:b/>
          <w:sz w:val="36"/>
          <w:szCs w:val="36"/>
        </w:rPr>
        <w:t>VARIOUS PROGRAMS</w:t>
      </w:r>
      <w:r w:rsidR="007412D2">
        <w:rPr>
          <w:rFonts w:cs="Arial"/>
          <w:b/>
          <w:sz w:val="36"/>
          <w:szCs w:val="36"/>
        </w:rPr>
        <w:t xml:space="preserve"> AND</w:t>
      </w:r>
      <w:r w:rsidR="00EF7BD8" w:rsidRPr="007C7C62">
        <w:rPr>
          <w:rFonts w:cs="Arial"/>
          <w:b/>
          <w:sz w:val="36"/>
          <w:szCs w:val="36"/>
        </w:rPr>
        <w:t xml:space="preserve"> </w:t>
      </w:r>
      <w:r w:rsidR="007412D2">
        <w:rPr>
          <w:rFonts w:cs="Arial"/>
          <w:b/>
          <w:sz w:val="36"/>
          <w:szCs w:val="36"/>
        </w:rPr>
        <w:t xml:space="preserve">KEY ADMINISTRATIVE DEPARTMENTS </w:t>
      </w:r>
      <w:r w:rsidR="00EF7BD8" w:rsidRPr="007C7C62">
        <w:rPr>
          <w:rFonts w:cs="Arial"/>
          <w:b/>
          <w:sz w:val="36"/>
          <w:szCs w:val="36"/>
        </w:rPr>
        <w:t>MERIDIAN HAS TO OFFER</w:t>
      </w:r>
      <w:r w:rsidR="00C46EDD" w:rsidRPr="007C7C62">
        <w:rPr>
          <w:rFonts w:cs="Arial"/>
          <w:b/>
          <w:sz w:val="36"/>
          <w:szCs w:val="36"/>
        </w:rPr>
        <w:t xml:space="preserve"> AND</w:t>
      </w:r>
      <w:r w:rsidR="003319A2" w:rsidRPr="007C7C62">
        <w:rPr>
          <w:rFonts w:cs="Arial"/>
          <w:b/>
          <w:sz w:val="36"/>
          <w:szCs w:val="36"/>
        </w:rPr>
        <w:t xml:space="preserve"> </w:t>
      </w:r>
      <w:r w:rsidR="00C46EDD" w:rsidRPr="007C7C62">
        <w:rPr>
          <w:rFonts w:cs="Arial"/>
          <w:b/>
          <w:sz w:val="36"/>
          <w:szCs w:val="36"/>
        </w:rPr>
        <w:t xml:space="preserve">IS </w:t>
      </w:r>
      <w:r w:rsidR="00E95354" w:rsidRPr="007C7C62">
        <w:rPr>
          <w:rFonts w:cs="Arial"/>
          <w:b/>
          <w:sz w:val="36"/>
          <w:szCs w:val="36"/>
        </w:rPr>
        <w:t>DESIGNED AS A REFERENCE POINT FOR STAFF</w:t>
      </w:r>
      <w:r w:rsidR="003319A2" w:rsidRPr="007C7C62">
        <w:rPr>
          <w:rFonts w:cs="Arial"/>
          <w:b/>
          <w:sz w:val="36"/>
          <w:szCs w:val="36"/>
        </w:rPr>
        <w:t>. A BASIC OUTLINE OF EACH PROGRAM</w:t>
      </w:r>
      <w:r w:rsidR="007412D2">
        <w:rPr>
          <w:rFonts w:cs="Arial"/>
          <w:b/>
          <w:sz w:val="36"/>
          <w:szCs w:val="36"/>
        </w:rPr>
        <w:t>/DEPARTMENT</w:t>
      </w:r>
      <w:r w:rsidR="00E95354" w:rsidRPr="007C7C62">
        <w:rPr>
          <w:rFonts w:cs="Arial"/>
          <w:b/>
          <w:sz w:val="36"/>
          <w:szCs w:val="36"/>
        </w:rPr>
        <w:t xml:space="preserve"> </w:t>
      </w:r>
      <w:r w:rsidR="003319A2" w:rsidRPr="007C7C62">
        <w:rPr>
          <w:rFonts w:cs="Arial"/>
          <w:b/>
          <w:sz w:val="36"/>
          <w:szCs w:val="36"/>
        </w:rPr>
        <w:t xml:space="preserve">IS PROVIDED </w:t>
      </w:r>
      <w:r w:rsidR="00B47518" w:rsidRPr="007C7C62">
        <w:rPr>
          <w:rFonts w:cs="Arial"/>
          <w:b/>
          <w:sz w:val="36"/>
          <w:szCs w:val="36"/>
        </w:rPr>
        <w:t xml:space="preserve">ALONG WITH </w:t>
      </w:r>
      <w:r w:rsidR="00387881" w:rsidRPr="007C7C62">
        <w:rPr>
          <w:rFonts w:cs="Arial"/>
          <w:b/>
          <w:sz w:val="36"/>
          <w:szCs w:val="36"/>
        </w:rPr>
        <w:t xml:space="preserve">DETAILS </w:t>
      </w:r>
      <w:r w:rsidR="00B47518" w:rsidRPr="007C7C62">
        <w:rPr>
          <w:rFonts w:cs="Arial"/>
          <w:b/>
          <w:sz w:val="36"/>
          <w:szCs w:val="36"/>
        </w:rPr>
        <w:t xml:space="preserve">FOR CONTACTING AND </w:t>
      </w:r>
      <w:r w:rsidR="00387881" w:rsidRPr="007C7C62">
        <w:rPr>
          <w:rFonts w:cs="Arial"/>
          <w:b/>
          <w:sz w:val="36"/>
          <w:szCs w:val="36"/>
        </w:rPr>
        <w:t>REFERRING INDIVIDUALS</w:t>
      </w:r>
      <w:r w:rsidR="003319A2" w:rsidRPr="007C7C62">
        <w:rPr>
          <w:rFonts w:cs="Arial"/>
          <w:b/>
          <w:sz w:val="36"/>
          <w:szCs w:val="36"/>
        </w:rPr>
        <w:t xml:space="preserve"> TO THE PROGRAM</w:t>
      </w:r>
      <w:r w:rsidR="00387881" w:rsidRPr="007C7C62">
        <w:rPr>
          <w:rFonts w:cs="Arial"/>
          <w:b/>
          <w:sz w:val="36"/>
          <w:szCs w:val="36"/>
        </w:rPr>
        <w:t xml:space="preserve">.  </w:t>
      </w:r>
    </w:p>
    <w:p w14:paraId="0E27B00A" w14:textId="77777777" w:rsidR="00EF7BD8" w:rsidRPr="007C7C62" w:rsidRDefault="00EF7BD8" w:rsidP="002827DA">
      <w:pPr>
        <w:spacing w:after="360" w:line="300" w:lineRule="auto"/>
        <w:jc w:val="both"/>
        <w:rPr>
          <w:rFonts w:cs="Arial"/>
          <w:b/>
          <w:sz w:val="36"/>
          <w:szCs w:val="36"/>
        </w:rPr>
      </w:pPr>
    </w:p>
    <w:p w14:paraId="67185C91" w14:textId="77777777" w:rsidR="00071CEE" w:rsidRPr="007C7C62" w:rsidRDefault="00071CEE" w:rsidP="002827DA">
      <w:pPr>
        <w:tabs>
          <w:tab w:val="center" w:pos="7560"/>
        </w:tabs>
        <w:jc w:val="center"/>
        <w:rPr>
          <w:rFonts w:cs="Arial"/>
          <w:b/>
          <w:spacing w:val="-4"/>
          <w:sz w:val="36"/>
          <w:szCs w:val="36"/>
        </w:rPr>
      </w:pPr>
      <w:r w:rsidRPr="007C7C62">
        <w:rPr>
          <w:rFonts w:cs="Arial"/>
          <w:b/>
          <w:spacing w:val="-4"/>
          <w:sz w:val="36"/>
          <w:szCs w:val="36"/>
        </w:rPr>
        <w:t>STEP-BY-STEP INSTRUCTIONS</w:t>
      </w:r>
      <w:r w:rsidR="00B47518" w:rsidRPr="007C7C62">
        <w:rPr>
          <w:rFonts w:cs="Arial"/>
          <w:b/>
          <w:spacing w:val="-4"/>
          <w:sz w:val="36"/>
          <w:szCs w:val="36"/>
        </w:rPr>
        <w:t xml:space="preserve"> </w:t>
      </w:r>
      <w:r w:rsidRPr="007C7C62">
        <w:rPr>
          <w:rFonts w:cs="Arial"/>
          <w:b/>
          <w:spacing w:val="-4"/>
          <w:sz w:val="36"/>
          <w:szCs w:val="36"/>
        </w:rPr>
        <w:t>FOR INITIATING, RECEIVING, AND COMPLETING</w:t>
      </w:r>
    </w:p>
    <w:p w14:paraId="02D88C44" w14:textId="6E251416" w:rsidR="00D57929" w:rsidRPr="007C7C62" w:rsidRDefault="00071CEE" w:rsidP="002827DA">
      <w:pPr>
        <w:tabs>
          <w:tab w:val="center" w:pos="7560"/>
        </w:tabs>
        <w:jc w:val="center"/>
        <w:rPr>
          <w:rFonts w:ascii="Arial Bold" w:hAnsi="Arial Bold" w:cs="Arial"/>
          <w:b/>
          <w:smallCaps/>
          <w:spacing w:val="-4"/>
          <w:sz w:val="36"/>
          <w:szCs w:val="36"/>
        </w:rPr>
      </w:pPr>
      <w:r w:rsidRPr="007C7C62">
        <w:rPr>
          <w:rFonts w:cs="Arial"/>
          <w:b/>
          <w:spacing w:val="-4"/>
          <w:sz w:val="36"/>
          <w:szCs w:val="36"/>
          <w:u w:val="single"/>
        </w:rPr>
        <w:t>INTERNAL REFERRALS</w:t>
      </w:r>
      <w:r w:rsidRPr="007C7C62">
        <w:rPr>
          <w:rFonts w:cs="Arial"/>
          <w:b/>
          <w:spacing w:val="-4"/>
          <w:sz w:val="36"/>
          <w:szCs w:val="36"/>
        </w:rPr>
        <w:t xml:space="preserve"> ARE INCLUDED </w:t>
      </w:r>
      <w:r w:rsidR="00B47518" w:rsidRPr="007C7C62">
        <w:rPr>
          <w:rFonts w:cs="Arial"/>
          <w:b/>
          <w:spacing w:val="-4"/>
          <w:sz w:val="36"/>
          <w:szCs w:val="36"/>
        </w:rPr>
        <w:t xml:space="preserve">IN </w:t>
      </w:r>
      <w:r w:rsidR="0060135D" w:rsidRPr="007C7C62">
        <w:rPr>
          <w:rFonts w:cs="Arial"/>
          <w:b/>
          <w:spacing w:val="-4"/>
          <w:sz w:val="36"/>
          <w:szCs w:val="36"/>
          <w:u w:val="single"/>
        </w:rPr>
        <w:t>APPENDIX A</w:t>
      </w:r>
      <w:r w:rsidR="0060135D" w:rsidRPr="007C7C62">
        <w:rPr>
          <w:rFonts w:cs="Arial"/>
          <w:b/>
          <w:spacing w:val="-4"/>
          <w:sz w:val="36"/>
          <w:szCs w:val="36"/>
        </w:rPr>
        <w:t xml:space="preserve"> </w:t>
      </w:r>
      <w:r w:rsidR="0060135D" w:rsidRPr="007C7C62">
        <w:rPr>
          <w:rFonts w:ascii="Arial Bold" w:hAnsi="Arial Bold" w:cs="Arial"/>
          <w:b/>
          <w:smallCaps/>
          <w:spacing w:val="-4"/>
          <w:sz w:val="36"/>
          <w:szCs w:val="36"/>
        </w:rPr>
        <w:t>(</w:t>
      </w:r>
      <w:r w:rsidR="00B47518" w:rsidRPr="007C7C62">
        <w:rPr>
          <w:rFonts w:ascii="Arial Bold" w:hAnsi="Arial Bold" w:cs="Arial"/>
          <w:smallCaps/>
          <w:spacing w:val="-4"/>
          <w:sz w:val="36"/>
          <w:szCs w:val="36"/>
        </w:rPr>
        <w:t>Page</w:t>
      </w:r>
      <w:r w:rsidR="00B47518" w:rsidRPr="00802247">
        <w:rPr>
          <w:rFonts w:ascii="Arial Bold" w:hAnsi="Arial Bold" w:cs="Arial"/>
          <w:b/>
          <w:smallCaps/>
          <w:color w:val="0000FF"/>
          <w:spacing w:val="-4"/>
          <w:sz w:val="36"/>
          <w:szCs w:val="36"/>
        </w:rPr>
        <w:t xml:space="preserve"> </w:t>
      </w:r>
      <w:r w:rsidR="00802247">
        <w:rPr>
          <w:rFonts w:ascii="Arial Bold" w:hAnsi="Arial Bold" w:cs="Arial"/>
          <w:b/>
          <w:smallCaps/>
          <w:color w:val="0000FF"/>
          <w:spacing w:val="-4"/>
          <w:sz w:val="36"/>
          <w:szCs w:val="36"/>
          <w:u w:val="single"/>
        </w:rPr>
        <w:fldChar w:fldCharType="begin"/>
      </w:r>
      <w:r w:rsidR="00802247">
        <w:rPr>
          <w:rFonts w:ascii="Arial Bold" w:hAnsi="Arial Bold" w:cs="Arial"/>
          <w:b/>
          <w:smallCaps/>
          <w:color w:val="0000FF"/>
          <w:spacing w:val="-4"/>
          <w:sz w:val="36"/>
          <w:szCs w:val="36"/>
          <w:u w:val="single"/>
        </w:rPr>
        <w:instrText xml:space="preserve"> PAGEREF _Ref168578192 \h </w:instrText>
      </w:r>
      <w:r w:rsidR="00802247">
        <w:rPr>
          <w:rFonts w:ascii="Arial Bold" w:hAnsi="Arial Bold" w:cs="Arial"/>
          <w:b/>
          <w:smallCaps/>
          <w:color w:val="0000FF"/>
          <w:spacing w:val="-4"/>
          <w:sz w:val="36"/>
          <w:szCs w:val="36"/>
          <w:u w:val="single"/>
        </w:rPr>
      </w:r>
      <w:r w:rsidR="00802247">
        <w:rPr>
          <w:rFonts w:ascii="Arial Bold" w:hAnsi="Arial Bold" w:cs="Arial"/>
          <w:b/>
          <w:smallCaps/>
          <w:color w:val="0000FF"/>
          <w:spacing w:val="-4"/>
          <w:sz w:val="36"/>
          <w:szCs w:val="36"/>
          <w:u w:val="single"/>
        </w:rPr>
        <w:fldChar w:fldCharType="separate"/>
      </w:r>
      <w:r w:rsidR="00057D61">
        <w:rPr>
          <w:rFonts w:ascii="Arial Bold" w:hAnsi="Arial Bold" w:cs="Arial"/>
          <w:b/>
          <w:smallCaps/>
          <w:noProof/>
          <w:color w:val="0000FF"/>
          <w:spacing w:val="-4"/>
          <w:sz w:val="36"/>
          <w:szCs w:val="36"/>
          <w:u w:val="single"/>
        </w:rPr>
        <w:t>24</w:t>
      </w:r>
      <w:r w:rsidR="00802247">
        <w:rPr>
          <w:rFonts w:ascii="Arial Bold" w:hAnsi="Arial Bold" w:cs="Arial"/>
          <w:b/>
          <w:smallCaps/>
          <w:color w:val="0000FF"/>
          <w:spacing w:val="-4"/>
          <w:sz w:val="36"/>
          <w:szCs w:val="36"/>
          <w:u w:val="single"/>
        </w:rPr>
        <w:fldChar w:fldCharType="end"/>
      </w:r>
      <w:r w:rsidR="0060135D" w:rsidRPr="007C7C62">
        <w:rPr>
          <w:rFonts w:ascii="Arial Bold" w:hAnsi="Arial Bold" w:cs="Arial"/>
          <w:b/>
          <w:smallCaps/>
          <w:spacing w:val="-4"/>
          <w:sz w:val="36"/>
          <w:szCs w:val="36"/>
        </w:rPr>
        <w:t>)</w:t>
      </w:r>
    </w:p>
    <w:p w14:paraId="198569AB" w14:textId="77777777" w:rsidR="00EF7BD8" w:rsidRPr="007C7C62" w:rsidRDefault="00D57929" w:rsidP="002827DA">
      <w:pPr>
        <w:tabs>
          <w:tab w:val="center" w:pos="7560"/>
        </w:tabs>
        <w:ind w:right="144"/>
        <w:jc w:val="center"/>
        <w:rPr>
          <w:rFonts w:cs="Arial"/>
          <w:b/>
          <w:i/>
          <w:spacing w:val="-4"/>
          <w:sz w:val="40"/>
          <w:szCs w:val="36"/>
        </w:rPr>
      </w:pPr>
      <w:r w:rsidRPr="007C7C62">
        <w:rPr>
          <w:rFonts w:ascii="Arial Bold" w:hAnsi="Arial Bold" w:cs="Arial"/>
          <w:b/>
          <w:smallCaps/>
          <w:spacing w:val="-4"/>
          <w:sz w:val="38"/>
          <w:szCs w:val="36"/>
        </w:rPr>
        <w:t xml:space="preserve">-- </w:t>
      </w:r>
      <w:r w:rsidRPr="007C7C62">
        <w:rPr>
          <w:rFonts w:ascii="Arial Bold" w:hAnsi="Arial Bold" w:cs="Arial"/>
          <w:b/>
          <w:i/>
          <w:smallCaps/>
          <w:spacing w:val="-4"/>
          <w:sz w:val="38"/>
          <w:szCs w:val="36"/>
        </w:rPr>
        <w:t xml:space="preserve">Please be </w:t>
      </w:r>
      <w:r w:rsidR="00F96386" w:rsidRPr="007C7C62">
        <w:rPr>
          <w:rFonts w:ascii="Arial Bold" w:hAnsi="Arial Bold" w:cs="Arial"/>
          <w:b/>
          <w:i/>
          <w:smallCaps/>
          <w:spacing w:val="-4"/>
          <w:sz w:val="38"/>
          <w:szCs w:val="36"/>
        </w:rPr>
        <w:t xml:space="preserve">sure to </w:t>
      </w:r>
      <w:r w:rsidRPr="007C7C62">
        <w:rPr>
          <w:rFonts w:ascii="Arial Bold" w:hAnsi="Arial Bold" w:cs="Arial"/>
          <w:b/>
          <w:i/>
          <w:smallCaps/>
          <w:spacing w:val="-4"/>
          <w:sz w:val="38"/>
          <w:szCs w:val="36"/>
        </w:rPr>
        <w:t>notify clients when you are making a referral on their behalf --</w:t>
      </w:r>
    </w:p>
    <w:p w14:paraId="60061E4C" w14:textId="77777777" w:rsidR="003957E0" w:rsidRPr="002827DA" w:rsidRDefault="003957E0" w:rsidP="002827DA">
      <w:pPr>
        <w:spacing w:after="720"/>
        <w:jc w:val="center"/>
        <w:rPr>
          <w:b/>
          <w:sz w:val="24"/>
          <w:szCs w:val="24"/>
        </w:rPr>
      </w:pPr>
    </w:p>
    <w:p w14:paraId="4B8553DB" w14:textId="77777777" w:rsidR="00CE3052" w:rsidRPr="007C7C62" w:rsidRDefault="00876982" w:rsidP="00876982">
      <w:pPr>
        <w:spacing w:after="240"/>
        <w:jc w:val="center"/>
        <w:rPr>
          <w:b/>
          <w:sz w:val="36"/>
        </w:rPr>
      </w:pPr>
      <w:r w:rsidRPr="007C7C62">
        <w:rPr>
          <w:b/>
          <w:sz w:val="36"/>
        </w:rPr>
        <w:t>BELOW IS THE</w:t>
      </w:r>
      <w:r w:rsidR="00CE3052" w:rsidRPr="007C7C62">
        <w:rPr>
          <w:b/>
          <w:sz w:val="36"/>
        </w:rPr>
        <w:t xml:space="preserve"> </w:t>
      </w:r>
      <w:r w:rsidR="00EF7BD8" w:rsidRPr="007C7C62">
        <w:rPr>
          <w:b/>
          <w:sz w:val="36"/>
        </w:rPr>
        <w:t xml:space="preserve">BASIC </w:t>
      </w:r>
      <w:r w:rsidR="00CE3052" w:rsidRPr="007C7C62">
        <w:rPr>
          <w:b/>
          <w:sz w:val="36"/>
        </w:rPr>
        <w:t xml:space="preserve">TEMPLATE </w:t>
      </w:r>
      <w:r w:rsidR="00173E33" w:rsidRPr="007C7C62">
        <w:rPr>
          <w:b/>
          <w:sz w:val="36"/>
        </w:rPr>
        <w:t xml:space="preserve">USED </w:t>
      </w:r>
      <w:r w:rsidR="00CE3052" w:rsidRPr="007C7C62">
        <w:rPr>
          <w:b/>
          <w:sz w:val="36"/>
        </w:rPr>
        <w:t xml:space="preserve">FOR </w:t>
      </w:r>
      <w:r w:rsidR="00173E33" w:rsidRPr="007C7C62">
        <w:rPr>
          <w:b/>
          <w:sz w:val="36"/>
        </w:rPr>
        <w:t xml:space="preserve">EACH </w:t>
      </w:r>
      <w:r w:rsidR="005A6272" w:rsidRPr="007C7C62">
        <w:rPr>
          <w:b/>
          <w:sz w:val="36"/>
        </w:rPr>
        <w:t>PRO</w:t>
      </w:r>
      <w:r w:rsidR="00173E33" w:rsidRPr="007C7C62">
        <w:rPr>
          <w:b/>
          <w:sz w:val="36"/>
        </w:rPr>
        <w:t>GRAM</w:t>
      </w:r>
      <w:r w:rsidR="001E0F70" w:rsidRPr="007C7C62">
        <w:rPr>
          <w:b/>
          <w:sz w:val="36"/>
        </w:rPr>
        <w:t xml:space="preserve"> </w:t>
      </w:r>
      <w:r w:rsidR="001E0F70" w:rsidRPr="007C7C62">
        <w:rPr>
          <w:rFonts w:cs="Arial"/>
          <w:b/>
          <w:color w:val="FF0000"/>
          <w:sz w:val="40"/>
        </w:rPr>
        <w:t>*</w:t>
      </w: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A90F16" w:rsidRPr="007C7C62" w14:paraId="1FBFEB17" w14:textId="77777777" w:rsidTr="00457481">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4580DE6A" w14:textId="77777777" w:rsidR="00A90F16" w:rsidRPr="007C7C62" w:rsidRDefault="00A90F16" w:rsidP="00876982">
            <w:r w:rsidRPr="007C7C62">
              <w:rPr>
                <w:sz w:val="24"/>
              </w:rPr>
              <w:t>PROGRAM NAME</w:t>
            </w:r>
            <w:r w:rsidR="009B1BA5" w:rsidRPr="007C7C62">
              <w:rPr>
                <w:sz w:val="24"/>
              </w:rPr>
              <w:t xml:space="preserve"> </w:t>
            </w:r>
          </w:p>
        </w:tc>
        <w:tc>
          <w:tcPr>
            <w:tcW w:w="7290" w:type="dxa"/>
            <w:vAlign w:val="center"/>
          </w:tcPr>
          <w:p w14:paraId="636E74CD" w14:textId="77777777" w:rsidR="00A90F16" w:rsidRPr="007C7C62" w:rsidRDefault="00876982" w:rsidP="00876982">
            <w:pPr>
              <w:jc w:val="both"/>
              <w:rPr>
                <w:rFonts w:cs="Arial"/>
                <w:b w:val="0"/>
                <w:sz w:val="24"/>
              </w:rPr>
            </w:pPr>
            <w:r w:rsidRPr="007C7C62">
              <w:rPr>
                <w:rFonts w:cs="Arial"/>
                <w:sz w:val="24"/>
              </w:rPr>
              <w:t>Program Manager(s) / Director(s)</w:t>
            </w:r>
          </w:p>
        </w:tc>
      </w:tr>
      <w:tr w:rsidR="00855E5D" w:rsidRPr="007C7C62" w14:paraId="17C0DF3C" w14:textId="77777777" w:rsidTr="00876982">
        <w:trPr>
          <w:cnfStyle w:val="000000100000" w:firstRow="0" w:lastRow="0" w:firstColumn="0" w:lastColumn="0" w:oddVBand="0" w:evenVBand="0" w:oddHBand="1" w:evenHBand="0" w:firstRowFirstColumn="0" w:firstRowLastColumn="0" w:lastRowFirstColumn="0" w:lastRowLastColumn="0"/>
          <w:cantSplit/>
          <w:trHeight w:val="288"/>
        </w:trPr>
        <w:tc>
          <w:tcPr>
            <w:tcW w:w="15295" w:type="dxa"/>
            <w:gridSpan w:val="2"/>
            <w:vAlign w:val="center"/>
          </w:tcPr>
          <w:p w14:paraId="11087C68" w14:textId="77777777" w:rsidR="00855E5D" w:rsidRPr="007C7C62" w:rsidRDefault="00855E5D" w:rsidP="00525DCC">
            <w:pPr>
              <w:jc w:val="both"/>
              <w:rPr>
                <w:rFonts w:cs="Arial"/>
              </w:rPr>
            </w:pPr>
            <w:r w:rsidRPr="007C7C62">
              <w:rPr>
                <w:rFonts w:cs="Arial"/>
              </w:rPr>
              <w:t xml:space="preserve">Population(s) Served: </w:t>
            </w:r>
            <w:r w:rsidR="00876982" w:rsidRPr="007C7C62">
              <w:rPr>
                <w:rFonts w:cs="Arial"/>
              </w:rPr>
              <w:t>e.g.</w:t>
            </w:r>
            <w:r w:rsidR="00C46EDD" w:rsidRPr="007C7C62">
              <w:rPr>
                <w:rFonts w:cs="Arial"/>
              </w:rPr>
              <w:t>,</w:t>
            </w:r>
            <w:r w:rsidR="00876982" w:rsidRPr="007C7C62">
              <w:rPr>
                <w:rFonts w:cs="Arial"/>
              </w:rPr>
              <w:t xml:space="preserve"> </w:t>
            </w:r>
            <w:r w:rsidR="00E41B96" w:rsidRPr="007C7C62">
              <w:rPr>
                <w:rFonts w:cs="Arial"/>
              </w:rPr>
              <w:t xml:space="preserve">Adult MH, Adult SA, </w:t>
            </w:r>
            <w:r w:rsidR="00525DCC" w:rsidRPr="007C7C62">
              <w:rPr>
                <w:rFonts w:cs="Arial"/>
              </w:rPr>
              <w:t xml:space="preserve">Adult Co-occurring, </w:t>
            </w:r>
            <w:r w:rsidR="00E41B96" w:rsidRPr="007C7C62">
              <w:rPr>
                <w:rFonts w:cs="Arial"/>
              </w:rPr>
              <w:t xml:space="preserve">Child MH, Child SA, </w:t>
            </w:r>
            <w:r w:rsidR="00525DCC" w:rsidRPr="007C7C62">
              <w:rPr>
                <w:rFonts w:cs="Arial"/>
              </w:rPr>
              <w:t xml:space="preserve">Child Co-occurring, </w:t>
            </w:r>
            <w:r w:rsidR="00876982" w:rsidRPr="007C7C62">
              <w:rPr>
                <w:rFonts w:cs="Arial"/>
              </w:rPr>
              <w:t xml:space="preserve">or </w:t>
            </w:r>
            <w:r w:rsidR="00525DCC" w:rsidRPr="007C7C62">
              <w:rPr>
                <w:rFonts w:cs="Arial"/>
              </w:rPr>
              <w:t>any</w:t>
            </w:r>
            <w:r w:rsidR="00876982" w:rsidRPr="007C7C62">
              <w:rPr>
                <w:rFonts w:cs="Arial"/>
              </w:rPr>
              <w:t xml:space="preserve"> Specialized Population</w:t>
            </w:r>
          </w:p>
        </w:tc>
      </w:tr>
      <w:tr w:rsidR="00A90F16" w:rsidRPr="007C7C62" w14:paraId="1C48B688" w14:textId="77777777" w:rsidTr="00876982">
        <w:trPr>
          <w:cantSplit/>
          <w:trHeight w:val="288"/>
        </w:trPr>
        <w:tc>
          <w:tcPr>
            <w:tcW w:w="15295" w:type="dxa"/>
            <w:gridSpan w:val="2"/>
            <w:vAlign w:val="center"/>
          </w:tcPr>
          <w:p w14:paraId="263567E0" w14:textId="77777777" w:rsidR="00A90F16" w:rsidRPr="007C7C62" w:rsidRDefault="002D0500" w:rsidP="00876982">
            <w:pPr>
              <w:jc w:val="both"/>
              <w:rPr>
                <w:rFonts w:cs="Arial"/>
              </w:rPr>
            </w:pPr>
            <w:r w:rsidRPr="007C7C62">
              <w:rPr>
                <w:rFonts w:cs="Arial"/>
              </w:rPr>
              <w:t xml:space="preserve">Brief overview of program operations, </w:t>
            </w:r>
            <w:r w:rsidR="00876982" w:rsidRPr="007C7C62">
              <w:rPr>
                <w:rFonts w:cs="Arial"/>
              </w:rPr>
              <w:t>functions, services provided</w:t>
            </w:r>
            <w:r w:rsidR="00855E5D" w:rsidRPr="007C7C62">
              <w:rPr>
                <w:rFonts w:cs="Arial"/>
              </w:rPr>
              <w:t>, etc.</w:t>
            </w:r>
          </w:p>
        </w:tc>
      </w:tr>
      <w:tr w:rsidR="00A90F16" w:rsidRPr="007C7C62" w14:paraId="2940B92C" w14:textId="77777777" w:rsidTr="005F1A14">
        <w:trPr>
          <w:cnfStyle w:val="000000100000" w:firstRow="0" w:lastRow="0" w:firstColumn="0" w:lastColumn="0" w:oddVBand="0" w:evenVBand="0" w:oddHBand="1" w:evenHBand="0" w:firstRowFirstColumn="0" w:firstRowLastColumn="0" w:lastRowFirstColumn="0" w:lastRowLastColumn="0"/>
          <w:cantSplit/>
          <w:trHeight w:val="1131"/>
        </w:trPr>
        <w:tc>
          <w:tcPr>
            <w:tcW w:w="15295" w:type="dxa"/>
            <w:gridSpan w:val="2"/>
            <w:vAlign w:val="center"/>
          </w:tcPr>
          <w:p w14:paraId="106A191C" w14:textId="77777777" w:rsidR="002D0500" w:rsidRPr="007C7C62" w:rsidRDefault="00A56102" w:rsidP="005650D0">
            <w:pPr>
              <w:jc w:val="both"/>
              <w:rPr>
                <w:rFonts w:cs="Arial"/>
                <w:b/>
              </w:rPr>
            </w:pPr>
            <w:r w:rsidRPr="007C7C62">
              <w:rPr>
                <w:rFonts w:cs="Arial"/>
                <w:b/>
              </w:rPr>
              <w:t>Minimum Eligibility Criteria</w:t>
            </w:r>
            <w:r w:rsidR="00A90F16" w:rsidRPr="007C7C62">
              <w:rPr>
                <w:rFonts w:cs="Arial"/>
                <w:b/>
              </w:rPr>
              <w:t xml:space="preserve">: </w:t>
            </w:r>
          </w:p>
          <w:p w14:paraId="71A5B8CA" w14:textId="77777777" w:rsidR="002D0500" w:rsidRPr="007C7C62" w:rsidRDefault="002D0500" w:rsidP="005650D0">
            <w:pPr>
              <w:jc w:val="both"/>
              <w:rPr>
                <w:rFonts w:cs="Arial"/>
                <w:vertAlign w:val="subscript"/>
              </w:rPr>
            </w:pPr>
            <w:r w:rsidRPr="007C7C62">
              <w:rPr>
                <w:rFonts w:cs="Arial"/>
              </w:rPr>
              <w:t xml:space="preserve">- </w:t>
            </w:r>
            <w:r w:rsidR="00ED0918" w:rsidRPr="007C7C62">
              <w:rPr>
                <w:rFonts w:cs="Arial"/>
              </w:rPr>
              <w:t>Minimum criteria for program participation</w:t>
            </w:r>
          </w:p>
          <w:p w14:paraId="44EAFD9C" w14:textId="77777777" w:rsidR="002D0500" w:rsidRPr="007C7C62" w:rsidRDefault="002D0500" w:rsidP="005650D0">
            <w:pPr>
              <w:jc w:val="both"/>
              <w:rPr>
                <w:rFonts w:cs="Arial"/>
              </w:rPr>
            </w:pPr>
          </w:p>
          <w:p w14:paraId="0D4A5E61" w14:textId="77777777" w:rsidR="00A90F16" w:rsidRPr="007C7C62" w:rsidRDefault="00E41B96" w:rsidP="005650D0">
            <w:pPr>
              <w:jc w:val="both"/>
              <w:rPr>
                <w:rFonts w:cs="Arial"/>
                <w:b/>
              </w:rPr>
            </w:pPr>
            <w:r w:rsidRPr="007C7C62">
              <w:rPr>
                <w:rFonts w:cs="Arial"/>
                <w:b/>
              </w:rPr>
              <w:t xml:space="preserve">Exclusionary Criteria: </w:t>
            </w:r>
          </w:p>
          <w:p w14:paraId="2C25C251" w14:textId="77777777" w:rsidR="007B054B" w:rsidRPr="007C7C62" w:rsidRDefault="002D0500" w:rsidP="00ED0918">
            <w:pPr>
              <w:jc w:val="both"/>
              <w:rPr>
                <w:rFonts w:cs="Arial"/>
              </w:rPr>
            </w:pPr>
            <w:r w:rsidRPr="007C7C62">
              <w:rPr>
                <w:rFonts w:cs="Arial"/>
              </w:rPr>
              <w:t xml:space="preserve">- </w:t>
            </w:r>
            <w:r w:rsidR="00ED0918" w:rsidRPr="007C7C62">
              <w:rPr>
                <w:rFonts w:cs="Arial"/>
              </w:rPr>
              <w:t xml:space="preserve">Any factors that may prevent participation </w:t>
            </w:r>
          </w:p>
        </w:tc>
      </w:tr>
      <w:tr w:rsidR="006254E9" w:rsidRPr="007C7C62" w14:paraId="647D5FEF" w14:textId="77777777" w:rsidTr="00525DCC">
        <w:trPr>
          <w:cantSplit/>
          <w:trHeight w:val="852"/>
        </w:trPr>
        <w:tc>
          <w:tcPr>
            <w:tcW w:w="8005" w:type="dxa"/>
            <w:vAlign w:val="center"/>
          </w:tcPr>
          <w:p w14:paraId="37A3BF2B" w14:textId="77777777" w:rsidR="00ED0918" w:rsidRPr="007C7C62" w:rsidRDefault="006254E9" w:rsidP="00ED0918">
            <w:pPr>
              <w:jc w:val="both"/>
              <w:rPr>
                <w:rFonts w:cs="Arial"/>
              </w:rPr>
            </w:pPr>
            <w:r w:rsidRPr="007C7C62">
              <w:rPr>
                <w:rFonts w:cs="Arial"/>
                <w:b/>
              </w:rPr>
              <w:t>Point</w:t>
            </w:r>
            <w:r w:rsidR="00E41B96" w:rsidRPr="007C7C62">
              <w:rPr>
                <w:rFonts w:cs="Arial"/>
                <w:b/>
              </w:rPr>
              <w:t>(s)</w:t>
            </w:r>
            <w:r w:rsidRPr="007C7C62">
              <w:rPr>
                <w:rFonts w:cs="Arial"/>
                <w:b/>
              </w:rPr>
              <w:t xml:space="preserve"> of Contact</w:t>
            </w:r>
            <w:r w:rsidR="00601B1C" w:rsidRPr="007C7C62">
              <w:rPr>
                <w:rFonts w:cs="Arial"/>
                <w:b/>
              </w:rPr>
              <w:t>:</w:t>
            </w:r>
            <w:r w:rsidR="00ED0918" w:rsidRPr="007C7C62">
              <w:rPr>
                <w:rFonts w:cs="Arial"/>
              </w:rPr>
              <w:t xml:space="preserve"> Name / Title</w:t>
            </w:r>
          </w:p>
          <w:p w14:paraId="0FCDC083" w14:textId="77777777" w:rsidR="006254E9" w:rsidRPr="007C7C62" w:rsidRDefault="00061FC0" w:rsidP="005A6272">
            <w:pPr>
              <w:jc w:val="both"/>
              <w:rPr>
                <w:rFonts w:cs="Arial"/>
              </w:rPr>
            </w:pPr>
            <w:r w:rsidRPr="007C7C62">
              <w:rPr>
                <w:rFonts w:cs="Arial"/>
                <w:i/>
              </w:rPr>
              <w:t>[</w:t>
            </w:r>
            <w:r w:rsidR="00ED0918" w:rsidRPr="007C7C62">
              <w:rPr>
                <w:rFonts w:cs="Arial"/>
                <w:i/>
              </w:rPr>
              <w:t>S</w:t>
            </w:r>
            <w:r w:rsidR="00D62149" w:rsidRPr="007C7C62">
              <w:rPr>
                <w:rFonts w:cs="Arial"/>
                <w:i/>
              </w:rPr>
              <w:t xml:space="preserve">pecific </w:t>
            </w:r>
            <w:r w:rsidRPr="007C7C62">
              <w:rPr>
                <w:rFonts w:cs="Arial"/>
                <w:i/>
              </w:rPr>
              <w:t xml:space="preserve">individual(s) within </w:t>
            </w:r>
            <w:r w:rsidR="00ED0918" w:rsidRPr="007C7C62">
              <w:rPr>
                <w:rFonts w:cs="Arial"/>
                <w:i/>
              </w:rPr>
              <w:t xml:space="preserve">the </w:t>
            </w:r>
            <w:r w:rsidRPr="007C7C62">
              <w:rPr>
                <w:rFonts w:cs="Arial"/>
                <w:i/>
              </w:rPr>
              <w:t xml:space="preserve">department </w:t>
            </w:r>
            <w:r w:rsidR="00525DCC" w:rsidRPr="007C7C62">
              <w:rPr>
                <w:rFonts w:cs="Arial"/>
                <w:i/>
              </w:rPr>
              <w:t xml:space="preserve">where staff should </w:t>
            </w:r>
            <w:r w:rsidR="00971108" w:rsidRPr="007C7C62">
              <w:rPr>
                <w:rFonts w:cs="Arial"/>
                <w:i/>
              </w:rPr>
              <w:t xml:space="preserve">initially </w:t>
            </w:r>
            <w:r w:rsidR="00525DCC" w:rsidRPr="007C7C62">
              <w:rPr>
                <w:rFonts w:cs="Arial"/>
                <w:i/>
              </w:rPr>
              <w:t>direct all</w:t>
            </w:r>
            <w:r w:rsidRPr="007C7C62">
              <w:rPr>
                <w:rFonts w:cs="Arial"/>
                <w:i/>
              </w:rPr>
              <w:t xml:space="preserve"> program-related inquiries]</w:t>
            </w:r>
          </w:p>
        </w:tc>
        <w:tc>
          <w:tcPr>
            <w:tcW w:w="7290" w:type="dxa"/>
            <w:vAlign w:val="center"/>
          </w:tcPr>
          <w:p w14:paraId="548424DC" w14:textId="77777777" w:rsidR="006254E9" w:rsidRPr="007C7C62" w:rsidRDefault="00E41B96" w:rsidP="005650D0">
            <w:pPr>
              <w:jc w:val="both"/>
              <w:rPr>
                <w:rFonts w:cs="Arial"/>
              </w:rPr>
            </w:pPr>
            <w:r w:rsidRPr="007C7C62">
              <w:rPr>
                <w:rFonts w:cs="Arial"/>
                <w:b/>
              </w:rPr>
              <w:t xml:space="preserve">POC Contact Info </w:t>
            </w:r>
            <w:r w:rsidRPr="007C7C62">
              <w:rPr>
                <w:rFonts w:cs="Arial"/>
              </w:rPr>
              <w:t xml:space="preserve">– Extension </w:t>
            </w:r>
            <w:r w:rsidR="00ED0918" w:rsidRPr="007C7C62">
              <w:rPr>
                <w:rFonts w:cs="Arial"/>
              </w:rPr>
              <w:t>and/</w:t>
            </w:r>
            <w:r w:rsidRPr="007C7C62">
              <w:rPr>
                <w:rFonts w:cs="Arial"/>
              </w:rPr>
              <w:t xml:space="preserve">or MBH Cell </w:t>
            </w:r>
          </w:p>
          <w:p w14:paraId="40434AF6" w14:textId="77777777" w:rsidR="002743A3" w:rsidRPr="007C7C62" w:rsidRDefault="002743A3" w:rsidP="005A6272">
            <w:pPr>
              <w:jc w:val="both"/>
              <w:rPr>
                <w:rFonts w:cs="Arial"/>
                <w:i/>
              </w:rPr>
            </w:pPr>
            <w:r w:rsidRPr="007C7C62">
              <w:rPr>
                <w:rFonts w:cs="Arial"/>
                <w:i/>
              </w:rPr>
              <w:t>[</w:t>
            </w:r>
            <w:r w:rsidR="005A6272" w:rsidRPr="007C7C62">
              <w:rPr>
                <w:rFonts w:cs="Arial"/>
                <w:i/>
              </w:rPr>
              <w:t>E</w:t>
            </w:r>
            <w:r w:rsidRPr="007C7C62">
              <w:rPr>
                <w:rFonts w:cs="Arial"/>
                <w:i/>
              </w:rPr>
              <w:t xml:space="preserve">mail </w:t>
            </w:r>
            <w:r w:rsidR="00ED0918" w:rsidRPr="007C7C62">
              <w:rPr>
                <w:rFonts w:cs="Arial"/>
                <w:i/>
              </w:rPr>
              <w:t xml:space="preserve">will not be listed </w:t>
            </w:r>
            <w:r w:rsidRPr="007C7C62">
              <w:rPr>
                <w:rFonts w:cs="Arial"/>
                <w:i/>
              </w:rPr>
              <w:t>unless it differs from name(s) listed as POC]</w:t>
            </w:r>
          </w:p>
        </w:tc>
      </w:tr>
      <w:tr w:rsidR="006254E9" w:rsidRPr="007C7C62" w14:paraId="6DCE5840" w14:textId="77777777" w:rsidTr="00525DCC">
        <w:trPr>
          <w:cnfStyle w:val="000000100000" w:firstRow="0" w:lastRow="0" w:firstColumn="0" w:lastColumn="0" w:oddVBand="0" w:evenVBand="0" w:oddHBand="1" w:evenHBand="0" w:firstRowFirstColumn="0" w:firstRowLastColumn="0" w:lastRowFirstColumn="0" w:lastRowLastColumn="0"/>
          <w:cantSplit/>
          <w:trHeight w:val="1356"/>
        </w:trPr>
        <w:tc>
          <w:tcPr>
            <w:tcW w:w="15295" w:type="dxa"/>
            <w:gridSpan w:val="2"/>
            <w:vAlign w:val="center"/>
          </w:tcPr>
          <w:p w14:paraId="53430411" w14:textId="77777777" w:rsidR="006254E9" w:rsidRPr="007C7C62" w:rsidRDefault="006254E9" w:rsidP="005650D0">
            <w:pPr>
              <w:jc w:val="both"/>
              <w:rPr>
                <w:rFonts w:cs="Arial"/>
                <w:b/>
              </w:rPr>
            </w:pPr>
            <w:r w:rsidRPr="007C7C62">
              <w:rPr>
                <w:rFonts w:cs="Arial"/>
                <w:b/>
              </w:rPr>
              <w:t>Internal Referrals</w:t>
            </w:r>
            <w:r w:rsidR="00876982" w:rsidRPr="007C7C62">
              <w:rPr>
                <w:rFonts w:cs="Arial"/>
                <w:b/>
              </w:rPr>
              <w:t xml:space="preserve"> / Requests</w:t>
            </w:r>
            <w:r w:rsidRPr="007C7C62">
              <w:rPr>
                <w:rFonts w:cs="Arial"/>
                <w:b/>
              </w:rPr>
              <w:t xml:space="preserve">: </w:t>
            </w:r>
          </w:p>
          <w:p w14:paraId="1F50920C" w14:textId="77777777" w:rsidR="006254E9" w:rsidRPr="007C7C62" w:rsidRDefault="00525DCC" w:rsidP="005650D0">
            <w:pPr>
              <w:jc w:val="both"/>
              <w:rPr>
                <w:rFonts w:cs="Arial"/>
              </w:rPr>
            </w:pPr>
            <w:r w:rsidRPr="007C7C62">
              <w:rPr>
                <w:rFonts w:cs="Arial"/>
              </w:rPr>
              <w:t>- S</w:t>
            </w:r>
            <w:r w:rsidR="00876982" w:rsidRPr="007C7C62">
              <w:rPr>
                <w:rFonts w:cs="Arial"/>
              </w:rPr>
              <w:t>pecific instructions related to internal referrals or requests</w:t>
            </w:r>
            <w:r w:rsidRPr="007C7C62">
              <w:rPr>
                <w:rFonts w:cs="Arial"/>
              </w:rPr>
              <w:t xml:space="preserve"> and/or to whom they should be directed</w:t>
            </w:r>
          </w:p>
          <w:p w14:paraId="4B94D5A5" w14:textId="77777777" w:rsidR="006254E9" w:rsidRPr="007C7C62" w:rsidRDefault="006254E9" w:rsidP="005650D0">
            <w:pPr>
              <w:jc w:val="both"/>
              <w:rPr>
                <w:rFonts w:cs="Arial"/>
              </w:rPr>
            </w:pPr>
          </w:p>
          <w:p w14:paraId="3F3BB485" w14:textId="77777777" w:rsidR="006254E9" w:rsidRPr="007C7C62" w:rsidRDefault="006254E9" w:rsidP="005650D0">
            <w:pPr>
              <w:jc w:val="both"/>
              <w:rPr>
                <w:rFonts w:cs="Arial"/>
                <w:b/>
              </w:rPr>
            </w:pPr>
            <w:r w:rsidRPr="007C7C62">
              <w:rPr>
                <w:rFonts w:cs="Arial"/>
                <w:b/>
              </w:rPr>
              <w:t>External Referrals</w:t>
            </w:r>
            <w:r w:rsidR="00876982" w:rsidRPr="007C7C62">
              <w:rPr>
                <w:rFonts w:cs="Arial"/>
                <w:b/>
              </w:rPr>
              <w:t xml:space="preserve"> / Requests</w:t>
            </w:r>
            <w:r w:rsidRPr="007C7C62">
              <w:rPr>
                <w:rFonts w:cs="Arial"/>
                <w:b/>
              </w:rPr>
              <w:t>:</w:t>
            </w:r>
          </w:p>
          <w:p w14:paraId="691E097E" w14:textId="77777777" w:rsidR="006254E9" w:rsidRPr="007C7C62" w:rsidRDefault="006254E9" w:rsidP="00876982">
            <w:pPr>
              <w:jc w:val="both"/>
              <w:rPr>
                <w:rFonts w:cs="Arial"/>
              </w:rPr>
            </w:pPr>
            <w:r w:rsidRPr="007C7C62">
              <w:rPr>
                <w:rFonts w:cs="Arial"/>
              </w:rPr>
              <w:t xml:space="preserve">- </w:t>
            </w:r>
            <w:r w:rsidR="00525DCC" w:rsidRPr="007C7C62">
              <w:rPr>
                <w:rFonts w:cs="Arial"/>
              </w:rPr>
              <w:t>S</w:t>
            </w:r>
            <w:r w:rsidR="00876982" w:rsidRPr="007C7C62">
              <w:rPr>
                <w:rFonts w:cs="Arial"/>
              </w:rPr>
              <w:t>pecific instructions related to referrals or requests initiated from external sources</w:t>
            </w:r>
            <w:r w:rsidR="00525DCC" w:rsidRPr="007C7C62">
              <w:rPr>
                <w:rFonts w:cs="Arial"/>
              </w:rPr>
              <w:t xml:space="preserve"> and/or to whom they should be directed</w:t>
            </w:r>
          </w:p>
        </w:tc>
      </w:tr>
      <w:tr w:rsidR="006254E9" w:rsidRPr="007C7C62" w14:paraId="6EBC4F53" w14:textId="77777777" w:rsidTr="005F1A14">
        <w:trPr>
          <w:cantSplit/>
        </w:trPr>
        <w:tc>
          <w:tcPr>
            <w:tcW w:w="15295" w:type="dxa"/>
            <w:gridSpan w:val="2"/>
            <w:vAlign w:val="center"/>
          </w:tcPr>
          <w:p w14:paraId="2245453B" w14:textId="77777777" w:rsidR="0061505B" w:rsidRPr="007C7C62" w:rsidRDefault="0061505B" w:rsidP="00C5338C">
            <w:pPr>
              <w:jc w:val="both"/>
              <w:rPr>
                <w:rFonts w:cs="Arial"/>
              </w:rPr>
            </w:pPr>
            <w:r w:rsidRPr="007C7C62">
              <w:rPr>
                <w:rFonts w:cs="Arial"/>
                <w:b/>
              </w:rPr>
              <w:t xml:space="preserve">Important Notes: </w:t>
            </w:r>
          </w:p>
          <w:p w14:paraId="491B2F1A" w14:textId="77777777" w:rsidR="006254E9" w:rsidRPr="007C7C62" w:rsidRDefault="0061505B" w:rsidP="00C5338C">
            <w:pPr>
              <w:jc w:val="both"/>
              <w:rPr>
                <w:rFonts w:cs="Arial"/>
              </w:rPr>
            </w:pPr>
            <w:r w:rsidRPr="007C7C62">
              <w:rPr>
                <w:rFonts w:cs="Arial"/>
              </w:rPr>
              <w:t>-</w:t>
            </w:r>
            <w:r w:rsidRPr="007C7C62">
              <w:rPr>
                <w:rFonts w:cs="Arial"/>
                <w:b/>
              </w:rPr>
              <w:t xml:space="preserve"> </w:t>
            </w:r>
            <w:r w:rsidR="006254E9" w:rsidRPr="007C7C62">
              <w:rPr>
                <w:rFonts w:cs="Arial"/>
              </w:rPr>
              <w:t>A</w:t>
            </w:r>
            <w:r w:rsidRPr="007C7C62">
              <w:rPr>
                <w:rFonts w:cs="Arial"/>
              </w:rPr>
              <w:t>ny a</w:t>
            </w:r>
            <w:r w:rsidR="006254E9" w:rsidRPr="007C7C62">
              <w:rPr>
                <w:rFonts w:cs="Arial"/>
              </w:rPr>
              <w:t xml:space="preserve">dditional </w:t>
            </w:r>
            <w:r w:rsidRPr="007C7C62">
              <w:rPr>
                <w:rFonts w:cs="Arial"/>
              </w:rPr>
              <w:t>n</w:t>
            </w:r>
            <w:r w:rsidR="006254E9" w:rsidRPr="007C7C62">
              <w:rPr>
                <w:rFonts w:cs="Arial"/>
              </w:rPr>
              <w:t xml:space="preserve">otes </w:t>
            </w:r>
            <w:r w:rsidRPr="007C7C62">
              <w:rPr>
                <w:rFonts w:cs="Arial"/>
              </w:rPr>
              <w:t xml:space="preserve">about the program </w:t>
            </w:r>
            <w:r w:rsidR="006254E9" w:rsidRPr="007C7C62">
              <w:rPr>
                <w:rFonts w:cs="Arial"/>
              </w:rPr>
              <w:t xml:space="preserve">or </w:t>
            </w:r>
            <w:r w:rsidRPr="007C7C62">
              <w:rPr>
                <w:rFonts w:cs="Arial"/>
              </w:rPr>
              <w:t>o</w:t>
            </w:r>
            <w:r w:rsidR="006254E9" w:rsidRPr="007C7C62">
              <w:rPr>
                <w:rFonts w:cs="Arial"/>
              </w:rPr>
              <w:t xml:space="preserve">ther </w:t>
            </w:r>
            <w:r w:rsidRPr="007C7C62">
              <w:rPr>
                <w:rFonts w:cs="Arial"/>
              </w:rPr>
              <w:t>i</w:t>
            </w:r>
            <w:r w:rsidR="006254E9" w:rsidRPr="007C7C62">
              <w:rPr>
                <w:rFonts w:cs="Arial"/>
              </w:rPr>
              <w:t xml:space="preserve">mportant </w:t>
            </w:r>
            <w:r w:rsidR="00C46EDD" w:rsidRPr="007C7C62">
              <w:rPr>
                <w:rFonts w:cs="Arial"/>
              </w:rPr>
              <w:t xml:space="preserve">program-related </w:t>
            </w:r>
            <w:r w:rsidRPr="007C7C62">
              <w:rPr>
                <w:rFonts w:cs="Arial"/>
              </w:rPr>
              <w:t>i</w:t>
            </w:r>
            <w:r w:rsidR="006254E9" w:rsidRPr="007C7C62">
              <w:rPr>
                <w:rFonts w:cs="Arial"/>
              </w:rPr>
              <w:t>nfo</w:t>
            </w:r>
            <w:r w:rsidRPr="007C7C62">
              <w:rPr>
                <w:rFonts w:cs="Arial"/>
              </w:rPr>
              <w:t xml:space="preserve"> to convey</w:t>
            </w:r>
          </w:p>
          <w:p w14:paraId="4AEFFDB5" w14:textId="77777777" w:rsidR="000E6378" w:rsidRPr="007C7C62" w:rsidRDefault="000E6378" w:rsidP="008D5DD4">
            <w:pPr>
              <w:jc w:val="both"/>
              <w:rPr>
                <w:rFonts w:cs="Arial"/>
              </w:rPr>
            </w:pPr>
            <w:r w:rsidRPr="007C7C62">
              <w:rPr>
                <w:rFonts w:cs="Arial"/>
                <w:i/>
              </w:rPr>
              <w:t xml:space="preserve">[This may include </w:t>
            </w:r>
            <w:r w:rsidR="008D5DD4" w:rsidRPr="007C7C62">
              <w:rPr>
                <w:rFonts w:cs="Arial"/>
                <w:i/>
              </w:rPr>
              <w:t>things</w:t>
            </w:r>
            <w:r w:rsidRPr="007C7C62">
              <w:rPr>
                <w:rFonts w:cs="Arial"/>
                <w:i/>
              </w:rPr>
              <w:t xml:space="preserve"> like </w:t>
            </w:r>
            <w:r w:rsidR="008D5DD4" w:rsidRPr="007C7C62">
              <w:rPr>
                <w:rFonts w:cs="Arial"/>
                <w:i/>
              </w:rPr>
              <w:t xml:space="preserve">answers to </w:t>
            </w:r>
            <w:r w:rsidRPr="007C7C62">
              <w:rPr>
                <w:rFonts w:cs="Arial"/>
                <w:i/>
              </w:rPr>
              <w:t>FAQs, common issues/discrepancies, or other relevant program info]</w:t>
            </w:r>
          </w:p>
        </w:tc>
      </w:tr>
    </w:tbl>
    <w:p w14:paraId="3DEEC669" w14:textId="77777777" w:rsidR="0048107B" w:rsidRPr="007C7C62" w:rsidRDefault="0048107B" w:rsidP="005650D0">
      <w:pPr>
        <w:spacing w:after="0" w:line="276" w:lineRule="auto"/>
        <w:jc w:val="both"/>
        <w:rPr>
          <w:rFonts w:cs="Arial"/>
          <w:u w:val="single"/>
        </w:rPr>
      </w:pPr>
    </w:p>
    <w:p w14:paraId="24719614" w14:textId="6DC0A63C" w:rsidR="003957E0" w:rsidRPr="007C7C62" w:rsidRDefault="19B8D8F3" w:rsidP="617BE680">
      <w:pPr>
        <w:spacing w:after="120"/>
        <w:rPr>
          <w:rFonts w:cs="Arial"/>
          <w:b/>
          <w:bCs/>
          <w:i/>
          <w:iCs/>
          <w:sz w:val="32"/>
          <w:szCs w:val="32"/>
        </w:rPr>
      </w:pPr>
      <w:r w:rsidRPr="617BE680">
        <w:rPr>
          <w:rFonts w:cs="Arial"/>
          <w:b/>
          <w:bCs/>
          <w:color w:val="FF0000"/>
          <w:sz w:val="36"/>
          <w:szCs w:val="36"/>
        </w:rPr>
        <w:t>*</w:t>
      </w:r>
      <w:r w:rsidR="51885C6F" w:rsidRPr="617BE680">
        <w:rPr>
          <w:rFonts w:cs="Arial"/>
          <w:b/>
          <w:bCs/>
          <w:sz w:val="28"/>
          <w:szCs w:val="28"/>
        </w:rPr>
        <w:t xml:space="preserve"> To add</w:t>
      </w:r>
      <w:r w:rsidRPr="617BE680">
        <w:rPr>
          <w:rFonts w:cs="Arial"/>
          <w:b/>
          <w:bCs/>
          <w:sz w:val="28"/>
          <w:szCs w:val="28"/>
        </w:rPr>
        <w:t xml:space="preserve"> </w:t>
      </w:r>
      <w:r w:rsidR="6E18B23D" w:rsidRPr="617BE680">
        <w:rPr>
          <w:rFonts w:cs="Arial"/>
          <w:b/>
          <w:bCs/>
          <w:sz w:val="28"/>
          <w:szCs w:val="28"/>
        </w:rPr>
        <w:t xml:space="preserve">new </w:t>
      </w:r>
      <w:r w:rsidRPr="617BE680">
        <w:rPr>
          <w:rFonts w:cs="Arial"/>
          <w:b/>
          <w:bCs/>
          <w:sz w:val="28"/>
          <w:szCs w:val="28"/>
        </w:rPr>
        <w:t xml:space="preserve">programs </w:t>
      </w:r>
      <w:r w:rsidR="51885C6F" w:rsidRPr="617BE680">
        <w:rPr>
          <w:rFonts w:cs="Arial"/>
          <w:b/>
          <w:bCs/>
          <w:sz w:val="28"/>
          <w:szCs w:val="28"/>
        </w:rPr>
        <w:t xml:space="preserve">or </w:t>
      </w:r>
      <w:r w:rsidR="6E18B23D" w:rsidRPr="617BE680">
        <w:rPr>
          <w:rFonts w:cs="Arial"/>
          <w:b/>
          <w:bCs/>
          <w:sz w:val="28"/>
          <w:szCs w:val="28"/>
        </w:rPr>
        <w:t xml:space="preserve">make changes </w:t>
      </w:r>
      <w:r w:rsidR="51885C6F" w:rsidRPr="617BE680">
        <w:rPr>
          <w:rFonts w:cs="Arial"/>
          <w:b/>
          <w:bCs/>
          <w:sz w:val="28"/>
          <w:szCs w:val="28"/>
        </w:rPr>
        <w:t xml:space="preserve">to </w:t>
      </w:r>
      <w:r w:rsidR="729D10DD" w:rsidRPr="617BE680">
        <w:rPr>
          <w:rFonts w:cs="Arial"/>
          <w:b/>
          <w:bCs/>
          <w:sz w:val="28"/>
          <w:szCs w:val="28"/>
        </w:rPr>
        <w:t>programs listed</w:t>
      </w:r>
      <w:r w:rsidRPr="617BE680">
        <w:rPr>
          <w:rFonts w:cs="Arial"/>
          <w:b/>
          <w:bCs/>
          <w:sz w:val="28"/>
          <w:szCs w:val="28"/>
        </w:rPr>
        <w:t xml:space="preserve">, </w:t>
      </w:r>
      <w:r w:rsidR="51885C6F" w:rsidRPr="617BE680">
        <w:rPr>
          <w:rFonts w:cs="Arial"/>
          <w:b/>
          <w:bCs/>
          <w:sz w:val="28"/>
          <w:szCs w:val="28"/>
        </w:rPr>
        <w:t xml:space="preserve">please </w:t>
      </w:r>
      <w:r w:rsidR="6E18B23D" w:rsidRPr="617BE680">
        <w:rPr>
          <w:rFonts w:cs="Arial"/>
          <w:b/>
          <w:bCs/>
          <w:sz w:val="28"/>
          <w:szCs w:val="28"/>
        </w:rPr>
        <w:t xml:space="preserve">fill in </w:t>
      </w:r>
      <w:r w:rsidR="4A3B1CBF" w:rsidRPr="617BE680">
        <w:rPr>
          <w:rFonts w:cs="Arial"/>
          <w:b/>
          <w:bCs/>
          <w:sz w:val="28"/>
          <w:szCs w:val="28"/>
        </w:rPr>
        <w:t xml:space="preserve">all of </w:t>
      </w:r>
      <w:r w:rsidR="6E18B23D" w:rsidRPr="617BE680">
        <w:rPr>
          <w:rFonts w:cs="Arial"/>
          <w:b/>
          <w:bCs/>
          <w:sz w:val="28"/>
          <w:szCs w:val="28"/>
        </w:rPr>
        <w:t xml:space="preserve">the </w:t>
      </w:r>
      <w:r w:rsidR="51885C6F" w:rsidRPr="617BE680">
        <w:rPr>
          <w:rFonts w:cs="Arial"/>
          <w:b/>
          <w:bCs/>
          <w:sz w:val="28"/>
          <w:szCs w:val="28"/>
        </w:rPr>
        <w:t xml:space="preserve">program information using the grid above or </w:t>
      </w:r>
      <w:r w:rsidR="6E18B23D" w:rsidRPr="617BE680">
        <w:rPr>
          <w:rFonts w:cs="Arial"/>
          <w:b/>
          <w:bCs/>
          <w:sz w:val="28"/>
          <w:szCs w:val="28"/>
        </w:rPr>
        <w:t xml:space="preserve">update the </w:t>
      </w:r>
      <w:r w:rsidR="785E7E66" w:rsidRPr="617BE680">
        <w:rPr>
          <w:rFonts w:cs="Arial"/>
          <w:b/>
          <w:bCs/>
          <w:sz w:val="28"/>
          <w:szCs w:val="28"/>
        </w:rPr>
        <w:t xml:space="preserve">existing program grid </w:t>
      </w:r>
      <w:r w:rsidR="6E18B23D" w:rsidRPr="617BE680">
        <w:rPr>
          <w:rFonts w:cs="Arial"/>
          <w:b/>
          <w:bCs/>
          <w:sz w:val="28"/>
          <w:szCs w:val="28"/>
        </w:rPr>
        <w:t xml:space="preserve">and email </w:t>
      </w:r>
      <w:r w:rsidR="51885C6F" w:rsidRPr="617BE680">
        <w:rPr>
          <w:rFonts w:cs="Arial"/>
          <w:b/>
          <w:bCs/>
          <w:sz w:val="28"/>
          <w:szCs w:val="28"/>
        </w:rPr>
        <w:t>to</w:t>
      </w:r>
      <w:r w:rsidR="4A3B1CBF" w:rsidRPr="617BE680">
        <w:rPr>
          <w:rFonts w:cs="Arial"/>
          <w:b/>
          <w:bCs/>
          <w:sz w:val="28"/>
          <w:szCs w:val="28"/>
        </w:rPr>
        <w:t>:</w:t>
      </w:r>
      <w:r w:rsidR="51885C6F" w:rsidRPr="617BE680">
        <w:rPr>
          <w:rFonts w:cs="Arial"/>
          <w:b/>
          <w:bCs/>
          <w:sz w:val="28"/>
          <w:szCs w:val="28"/>
        </w:rPr>
        <w:t xml:space="preserve"> </w:t>
      </w:r>
      <w:hyperlink r:id="rId12">
        <w:r w:rsidR="247CBEE2" w:rsidRPr="617BE680">
          <w:rPr>
            <w:rStyle w:val="Hyperlink"/>
            <w:rFonts w:cs="Arial"/>
            <w:b/>
            <w:bCs/>
            <w:sz w:val="28"/>
            <w:szCs w:val="28"/>
          </w:rPr>
          <w:t>QI_Department@mbhci.org</w:t>
        </w:r>
      </w:hyperlink>
      <w:r w:rsidR="51885C6F" w:rsidRPr="617BE680">
        <w:rPr>
          <w:rStyle w:val="Hyperlink"/>
          <w:rFonts w:cs="Arial"/>
          <w:color w:val="auto"/>
          <w:sz w:val="28"/>
          <w:szCs w:val="28"/>
          <w:u w:val="none"/>
        </w:rPr>
        <w:t xml:space="preserve">. </w:t>
      </w:r>
      <w:r w:rsidR="000E6378" w:rsidRPr="617BE680">
        <w:rPr>
          <w:rFonts w:cs="Arial"/>
          <w:b/>
          <w:bCs/>
          <w:i/>
          <w:iCs/>
          <w:sz w:val="32"/>
          <w:szCs w:val="32"/>
        </w:rPr>
        <w:br w:type="page"/>
      </w:r>
    </w:p>
    <w:p w14:paraId="3218800D" w14:textId="77777777" w:rsidR="00952BB1" w:rsidRPr="00641509" w:rsidRDefault="0048107B" w:rsidP="008D16A3">
      <w:pPr>
        <w:spacing w:after="60" w:line="276" w:lineRule="auto"/>
        <w:jc w:val="center"/>
        <w:rPr>
          <w:rFonts w:cs="Arial"/>
          <w:b/>
          <w:sz w:val="28"/>
        </w:rPr>
      </w:pPr>
      <w:r w:rsidRPr="00641509">
        <w:rPr>
          <w:rFonts w:cs="Arial"/>
          <w:b/>
          <w:sz w:val="28"/>
        </w:rPr>
        <w:lastRenderedPageBreak/>
        <w:t>T</w:t>
      </w:r>
      <w:r w:rsidR="00BE5A03" w:rsidRPr="00641509">
        <w:rPr>
          <w:rFonts w:cs="Arial"/>
          <w:b/>
          <w:sz w:val="28"/>
        </w:rPr>
        <w:t>ABLE OF CONTENTS</w:t>
      </w:r>
      <w:r w:rsidRPr="00641509">
        <w:rPr>
          <w:rFonts w:cs="Arial"/>
          <w:b/>
          <w:sz w:val="28"/>
        </w:rPr>
        <w:t xml:space="preserve"> </w:t>
      </w:r>
    </w:p>
    <w:p w14:paraId="220AD8CC" w14:textId="77777777" w:rsidR="00664378" w:rsidRPr="008D16A3" w:rsidRDefault="0043235D" w:rsidP="00DA7458">
      <w:pPr>
        <w:spacing w:line="276" w:lineRule="auto"/>
        <w:jc w:val="center"/>
        <w:rPr>
          <w:rFonts w:ascii="Arial Bold" w:hAnsi="Arial Bold" w:cs="Arial"/>
          <w:b/>
          <w:i/>
          <w:smallCaps/>
          <w:sz w:val="28"/>
        </w:rPr>
      </w:pPr>
      <w:r w:rsidRPr="008D16A3">
        <w:rPr>
          <w:rFonts w:ascii="Arial Bold" w:hAnsi="Arial Bold" w:cs="Arial"/>
          <w:b/>
          <w:i/>
          <w:smallCaps/>
          <w:sz w:val="28"/>
        </w:rPr>
        <w:t>(</w:t>
      </w:r>
      <w:r w:rsidR="00664378" w:rsidRPr="008D16A3">
        <w:rPr>
          <w:rFonts w:ascii="Arial Bold" w:hAnsi="Arial Bold" w:cs="Arial"/>
          <w:b/>
          <w:i/>
          <w:smallCaps/>
          <w:sz w:val="28"/>
        </w:rPr>
        <w:t xml:space="preserve">Click </w:t>
      </w:r>
      <w:r w:rsidRPr="008D16A3">
        <w:rPr>
          <w:rFonts w:ascii="Arial Bold" w:hAnsi="Arial Bold" w:cs="Arial"/>
          <w:b/>
          <w:i/>
          <w:smallCaps/>
          <w:sz w:val="28"/>
        </w:rPr>
        <w:t xml:space="preserve">title </w:t>
      </w:r>
      <w:r w:rsidR="00664378" w:rsidRPr="008D16A3">
        <w:rPr>
          <w:rFonts w:ascii="Arial Bold" w:hAnsi="Arial Bold" w:cs="Arial"/>
          <w:b/>
          <w:i/>
          <w:smallCaps/>
          <w:sz w:val="28"/>
        </w:rPr>
        <w:t xml:space="preserve">below to go </w:t>
      </w:r>
      <w:r w:rsidRPr="008D16A3">
        <w:rPr>
          <w:rFonts w:ascii="Arial Bold" w:hAnsi="Arial Bold" w:cs="Arial"/>
          <w:b/>
          <w:i/>
          <w:smallCaps/>
          <w:sz w:val="28"/>
        </w:rPr>
        <w:t xml:space="preserve">directly to </w:t>
      </w:r>
      <w:r w:rsidR="00664378" w:rsidRPr="008D16A3">
        <w:rPr>
          <w:rFonts w:ascii="Arial Bold" w:hAnsi="Arial Bold" w:cs="Arial"/>
          <w:b/>
          <w:i/>
          <w:smallCaps/>
          <w:sz w:val="28"/>
        </w:rPr>
        <w:t>program</w:t>
      </w:r>
      <w:r w:rsidRPr="008D16A3">
        <w:rPr>
          <w:rFonts w:ascii="Arial Bold" w:hAnsi="Arial Bold" w:cs="Arial"/>
          <w:b/>
          <w:i/>
          <w:smallCaps/>
          <w:sz w:val="28"/>
        </w:rPr>
        <w:t xml:space="preserve"> page)</w:t>
      </w:r>
    </w:p>
    <w:p w14:paraId="45899A37" w14:textId="5FBA2C1C" w:rsidR="003139B7" w:rsidRDefault="009B3C72" w:rsidP="00DE6E7B">
      <w:pPr>
        <w:pStyle w:val="TOC1"/>
        <w:outlineLvl w:val="1"/>
        <w:rPr>
          <w:rFonts w:asciiTheme="minorHAnsi" w:eastAsiaTheme="minorEastAsia" w:hAnsiTheme="minorHAnsi"/>
          <w:b w:val="0"/>
          <w:bCs w:val="0"/>
          <w:caps w:val="0"/>
          <w:noProof/>
          <w:kern w:val="2"/>
          <w:sz w:val="24"/>
          <w:szCs w:val="24"/>
          <w14:ligatures w14:val="standardContextual"/>
        </w:rPr>
      </w:pPr>
      <w:r>
        <w:fldChar w:fldCharType="begin"/>
      </w:r>
      <w:r w:rsidR="007E6C16">
        <w:instrText>TOC \o "1-2" \z \u \h</w:instrText>
      </w:r>
      <w:r>
        <w:fldChar w:fldCharType="separate"/>
      </w:r>
      <w:hyperlink w:anchor="_Toc179466666" w:history="1">
        <w:r w:rsidR="003139B7" w:rsidRPr="007A6549">
          <w:rPr>
            <w:rStyle w:val="Hyperlink"/>
            <w:noProof/>
          </w:rPr>
          <w:t>ACCESS CENTER</w:t>
        </w:r>
        <w:r w:rsidR="003139B7">
          <w:rPr>
            <w:noProof/>
            <w:webHidden/>
          </w:rPr>
          <w:tab/>
        </w:r>
        <w:r w:rsidR="003139B7">
          <w:rPr>
            <w:noProof/>
            <w:webHidden/>
          </w:rPr>
          <w:fldChar w:fldCharType="begin"/>
        </w:r>
        <w:r w:rsidR="003139B7">
          <w:rPr>
            <w:noProof/>
            <w:webHidden/>
          </w:rPr>
          <w:instrText xml:space="preserve"> PAGEREF _Toc179466666 \h </w:instrText>
        </w:r>
        <w:r w:rsidR="003139B7">
          <w:rPr>
            <w:noProof/>
            <w:webHidden/>
          </w:rPr>
        </w:r>
        <w:r w:rsidR="003139B7">
          <w:rPr>
            <w:noProof/>
            <w:webHidden/>
          </w:rPr>
          <w:fldChar w:fldCharType="separate"/>
        </w:r>
        <w:r w:rsidR="00911123">
          <w:rPr>
            <w:noProof/>
            <w:webHidden/>
          </w:rPr>
          <w:t>4</w:t>
        </w:r>
        <w:r w:rsidR="003139B7">
          <w:rPr>
            <w:noProof/>
            <w:webHidden/>
          </w:rPr>
          <w:fldChar w:fldCharType="end"/>
        </w:r>
      </w:hyperlink>
    </w:p>
    <w:p w14:paraId="4AEE06F9" w14:textId="6A780CB0"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67" w:history="1">
        <w:r w:rsidRPr="007A6549">
          <w:rPr>
            <w:rStyle w:val="Hyperlink"/>
            <w:noProof/>
          </w:rPr>
          <w:t>ACUTE CARE – CRISIS STABLIZATION UNIT (CSU)</w:t>
        </w:r>
        <w:r>
          <w:rPr>
            <w:noProof/>
            <w:webHidden/>
          </w:rPr>
          <w:tab/>
        </w:r>
        <w:r>
          <w:rPr>
            <w:noProof/>
            <w:webHidden/>
          </w:rPr>
          <w:fldChar w:fldCharType="begin"/>
        </w:r>
        <w:r>
          <w:rPr>
            <w:noProof/>
            <w:webHidden/>
          </w:rPr>
          <w:instrText xml:space="preserve"> PAGEREF _Toc179466667 \h </w:instrText>
        </w:r>
        <w:r>
          <w:rPr>
            <w:noProof/>
            <w:webHidden/>
          </w:rPr>
        </w:r>
        <w:r>
          <w:rPr>
            <w:noProof/>
            <w:webHidden/>
          </w:rPr>
          <w:fldChar w:fldCharType="separate"/>
        </w:r>
        <w:r w:rsidR="00911123">
          <w:rPr>
            <w:noProof/>
            <w:webHidden/>
          </w:rPr>
          <w:t>4</w:t>
        </w:r>
        <w:r>
          <w:rPr>
            <w:noProof/>
            <w:webHidden/>
          </w:rPr>
          <w:fldChar w:fldCharType="end"/>
        </w:r>
      </w:hyperlink>
    </w:p>
    <w:p w14:paraId="288E53E1" w14:textId="79FD6DF1"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68" w:history="1">
        <w:r w:rsidRPr="007A6549">
          <w:rPr>
            <w:rStyle w:val="Hyperlink"/>
            <w:noProof/>
          </w:rPr>
          <w:t>ACUTE CARE – DETOX –  ADDICTIONS RECEIVING FACILITY (ARF)</w:t>
        </w:r>
        <w:r>
          <w:rPr>
            <w:noProof/>
            <w:webHidden/>
          </w:rPr>
          <w:tab/>
        </w:r>
        <w:r>
          <w:rPr>
            <w:noProof/>
            <w:webHidden/>
          </w:rPr>
          <w:fldChar w:fldCharType="begin"/>
        </w:r>
        <w:r>
          <w:rPr>
            <w:noProof/>
            <w:webHidden/>
          </w:rPr>
          <w:instrText xml:space="preserve"> PAGEREF _Toc179466668 \h </w:instrText>
        </w:r>
        <w:r>
          <w:rPr>
            <w:noProof/>
            <w:webHidden/>
          </w:rPr>
        </w:r>
        <w:r>
          <w:rPr>
            <w:noProof/>
            <w:webHidden/>
          </w:rPr>
          <w:fldChar w:fldCharType="separate"/>
        </w:r>
        <w:r w:rsidR="00911123">
          <w:rPr>
            <w:noProof/>
            <w:webHidden/>
          </w:rPr>
          <w:t>4</w:t>
        </w:r>
        <w:r>
          <w:rPr>
            <w:noProof/>
            <w:webHidden/>
          </w:rPr>
          <w:fldChar w:fldCharType="end"/>
        </w:r>
      </w:hyperlink>
    </w:p>
    <w:p w14:paraId="773494E9" w14:textId="79FF64A7"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69" w:history="1">
        <w:r w:rsidRPr="007A6549">
          <w:rPr>
            <w:rStyle w:val="Hyperlink"/>
            <w:noProof/>
          </w:rPr>
          <w:t>ACUTE CARE – EMERGENCY SCREENING</w:t>
        </w:r>
        <w:r>
          <w:rPr>
            <w:noProof/>
            <w:webHidden/>
          </w:rPr>
          <w:tab/>
        </w:r>
        <w:r>
          <w:rPr>
            <w:noProof/>
            <w:webHidden/>
          </w:rPr>
          <w:fldChar w:fldCharType="begin"/>
        </w:r>
        <w:r>
          <w:rPr>
            <w:noProof/>
            <w:webHidden/>
          </w:rPr>
          <w:instrText xml:space="preserve"> PAGEREF _Toc179466669 \h </w:instrText>
        </w:r>
        <w:r>
          <w:rPr>
            <w:noProof/>
            <w:webHidden/>
          </w:rPr>
        </w:r>
        <w:r>
          <w:rPr>
            <w:noProof/>
            <w:webHidden/>
          </w:rPr>
          <w:fldChar w:fldCharType="separate"/>
        </w:r>
        <w:r w:rsidR="00911123">
          <w:rPr>
            <w:noProof/>
            <w:webHidden/>
          </w:rPr>
          <w:t>5</w:t>
        </w:r>
        <w:r>
          <w:rPr>
            <w:noProof/>
            <w:webHidden/>
          </w:rPr>
          <w:fldChar w:fldCharType="end"/>
        </w:r>
      </w:hyperlink>
    </w:p>
    <w:p w14:paraId="374194FF" w14:textId="0C36B1A0"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70" w:history="1">
        <w:r w:rsidRPr="007A6549">
          <w:rPr>
            <w:rStyle w:val="Hyperlink"/>
            <w:noProof/>
          </w:rPr>
          <w:t xml:space="preserve">ADVANCEMENT: </w:t>
        </w:r>
        <w:r w:rsidRPr="007A6549">
          <w:rPr>
            <w:rStyle w:val="Hyperlink"/>
            <w:rFonts w:eastAsia="Times New Roman"/>
            <w:noProof/>
          </w:rPr>
          <w:t>MARKETING, EXTERNAL COMMUNICATIONS, PHILANTHROPY</w:t>
        </w:r>
        <w:r>
          <w:rPr>
            <w:noProof/>
            <w:webHidden/>
          </w:rPr>
          <w:tab/>
        </w:r>
        <w:r>
          <w:rPr>
            <w:noProof/>
            <w:webHidden/>
          </w:rPr>
          <w:fldChar w:fldCharType="begin"/>
        </w:r>
        <w:r>
          <w:rPr>
            <w:noProof/>
            <w:webHidden/>
          </w:rPr>
          <w:instrText xml:space="preserve"> PAGEREF _Toc179466670 \h </w:instrText>
        </w:r>
        <w:r>
          <w:rPr>
            <w:noProof/>
            <w:webHidden/>
          </w:rPr>
        </w:r>
        <w:r>
          <w:rPr>
            <w:noProof/>
            <w:webHidden/>
          </w:rPr>
          <w:fldChar w:fldCharType="separate"/>
        </w:r>
        <w:r w:rsidR="00911123">
          <w:rPr>
            <w:noProof/>
            <w:webHidden/>
          </w:rPr>
          <w:t>5</w:t>
        </w:r>
        <w:r>
          <w:rPr>
            <w:noProof/>
            <w:webHidden/>
          </w:rPr>
          <w:fldChar w:fldCharType="end"/>
        </w:r>
      </w:hyperlink>
    </w:p>
    <w:p w14:paraId="69FDD945" w14:textId="712FC731"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71" w:history="1">
        <w:r w:rsidRPr="007A6549">
          <w:rPr>
            <w:rStyle w:val="Hyperlink"/>
            <w:noProof/>
          </w:rPr>
          <w:t>AFTERCARE</w:t>
        </w:r>
        <w:r>
          <w:rPr>
            <w:noProof/>
            <w:webHidden/>
          </w:rPr>
          <w:tab/>
        </w:r>
        <w:r>
          <w:rPr>
            <w:noProof/>
            <w:webHidden/>
          </w:rPr>
          <w:fldChar w:fldCharType="begin"/>
        </w:r>
        <w:r>
          <w:rPr>
            <w:noProof/>
            <w:webHidden/>
          </w:rPr>
          <w:instrText xml:space="preserve"> PAGEREF _Toc179466671 \h </w:instrText>
        </w:r>
        <w:r>
          <w:rPr>
            <w:noProof/>
            <w:webHidden/>
          </w:rPr>
        </w:r>
        <w:r>
          <w:rPr>
            <w:noProof/>
            <w:webHidden/>
          </w:rPr>
          <w:fldChar w:fldCharType="separate"/>
        </w:r>
        <w:r w:rsidR="00911123">
          <w:rPr>
            <w:noProof/>
            <w:webHidden/>
          </w:rPr>
          <w:t>6</w:t>
        </w:r>
        <w:r>
          <w:rPr>
            <w:noProof/>
            <w:webHidden/>
          </w:rPr>
          <w:fldChar w:fldCharType="end"/>
        </w:r>
      </w:hyperlink>
    </w:p>
    <w:p w14:paraId="4A8515B7" w14:textId="102C3A5D"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72" w:history="1">
        <w:r w:rsidRPr="007A6549">
          <w:rPr>
            <w:rStyle w:val="Hyperlink"/>
            <w:noProof/>
          </w:rPr>
          <w:t>ASSERTIVE COMMUNITY TREATMENT (ACT) TEAM</w:t>
        </w:r>
        <w:r>
          <w:rPr>
            <w:noProof/>
            <w:webHidden/>
          </w:rPr>
          <w:tab/>
        </w:r>
        <w:r>
          <w:rPr>
            <w:noProof/>
            <w:webHidden/>
          </w:rPr>
          <w:fldChar w:fldCharType="begin"/>
        </w:r>
        <w:r>
          <w:rPr>
            <w:noProof/>
            <w:webHidden/>
          </w:rPr>
          <w:instrText xml:space="preserve"> PAGEREF _Toc179466672 \h </w:instrText>
        </w:r>
        <w:r>
          <w:rPr>
            <w:noProof/>
            <w:webHidden/>
          </w:rPr>
        </w:r>
        <w:r>
          <w:rPr>
            <w:noProof/>
            <w:webHidden/>
          </w:rPr>
          <w:fldChar w:fldCharType="separate"/>
        </w:r>
        <w:r w:rsidR="00911123">
          <w:rPr>
            <w:noProof/>
            <w:webHidden/>
          </w:rPr>
          <w:t>6</w:t>
        </w:r>
        <w:r>
          <w:rPr>
            <w:noProof/>
            <w:webHidden/>
          </w:rPr>
          <w:fldChar w:fldCharType="end"/>
        </w:r>
      </w:hyperlink>
    </w:p>
    <w:p w14:paraId="6E9EEBAA" w14:textId="075C3EB2"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73" w:history="1">
        <w:r w:rsidRPr="007A6549">
          <w:rPr>
            <w:rStyle w:val="Hyperlink"/>
            <w:noProof/>
          </w:rPr>
          <w:t>BILLING &amp; COLLECTIONS</w:t>
        </w:r>
        <w:r>
          <w:rPr>
            <w:noProof/>
            <w:webHidden/>
          </w:rPr>
          <w:tab/>
        </w:r>
        <w:r>
          <w:rPr>
            <w:noProof/>
            <w:webHidden/>
          </w:rPr>
          <w:fldChar w:fldCharType="begin"/>
        </w:r>
        <w:r>
          <w:rPr>
            <w:noProof/>
            <w:webHidden/>
          </w:rPr>
          <w:instrText xml:space="preserve"> PAGEREF _Toc179466673 \h </w:instrText>
        </w:r>
        <w:r>
          <w:rPr>
            <w:noProof/>
            <w:webHidden/>
          </w:rPr>
        </w:r>
        <w:r>
          <w:rPr>
            <w:noProof/>
            <w:webHidden/>
          </w:rPr>
          <w:fldChar w:fldCharType="separate"/>
        </w:r>
        <w:r w:rsidR="00911123">
          <w:rPr>
            <w:noProof/>
            <w:webHidden/>
          </w:rPr>
          <w:t>6</w:t>
        </w:r>
        <w:r>
          <w:rPr>
            <w:noProof/>
            <w:webHidden/>
          </w:rPr>
          <w:fldChar w:fldCharType="end"/>
        </w:r>
      </w:hyperlink>
    </w:p>
    <w:p w14:paraId="61C3BEF5" w14:textId="76090B45"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74" w:history="1">
        <w:r w:rsidRPr="007A6549">
          <w:rPr>
            <w:rStyle w:val="Hyperlink"/>
            <w:noProof/>
          </w:rPr>
          <w:t>BRIDGE HOUSE – RESIDENTIAL TREATMENT</w:t>
        </w:r>
        <w:r>
          <w:rPr>
            <w:noProof/>
            <w:webHidden/>
          </w:rPr>
          <w:tab/>
        </w:r>
        <w:r>
          <w:rPr>
            <w:noProof/>
            <w:webHidden/>
          </w:rPr>
          <w:fldChar w:fldCharType="begin"/>
        </w:r>
        <w:r>
          <w:rPr>
            <w:noProof/>
            <w:webHidden/>
          </w:rPr>
          <w:instrText xml:space="preserve"> PAGEREF _Toc179466674 \h </w:instrText>
        </w:r>
        <w:r>
          <w:rPr>
            <w:noProof/>
            <w:webHidden/>
          </w:rPr>
        </w:r>
        <w:r>
          <w:rPr>
            <w:noProof/>
            <w:webHidden/>
          </w:rPr>
          <w:fldChar w:fldCharType="separate"/>
        </w:r>
        <w:r w:rsidR="00911123">
          <w:rPr>
            <w:noProof/>
            <w:webHidden/>
          </w:rPr>
          <w:t>7</w:t>
        </w:r>
        <w:r>
          <w:rPr>
            <w:noProof/>
            <w:webHidden/>
          </w:rPr>
          <w:fldChar w:fldCharType="end"/>
        </w:r>
      </w:hyperlink>
    </w:p>
    <w:p w14:paraId="2D81B3EB" w14:textId="77B77231"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75" w:history="1">
        <w:r w:rsidRPr="007A6549">
          <w:rPr>
            <w:rStyle w:val="Hyperlink"/>
            <w:noProof/>
          </w:rPr>
          <w:t>CASE MANAGEMENT (Program Inactive)</w:t>
        </w:r>
        <w:r>
          <w:rPr>
            <w:noProof/>
            <w:webHidden/>
          </w:rPr>
          <w:tab/>
        </w:r>
        <w:r>
          <w:rPr>
            <w:noProof/>
            <w:webHidden/>
          </w:rPr>
          <w:fldChar w:fldCharType="begin"/>
        </w:r>
        <w:r>
          <w:rPr>
            <w:noProof/>
            <w:webHidden/>
          </w:rPr>
          <w:instrText xml:space="preserve"> PAGEREF _Toc179466675 \h </w:instrText>
        </w:r>
        <w:r>
          <w:rPr>
            <w:noProof/>
            <w:webHidden/>
          </w:rPr>
        </w:r>
        <w:r>
          <w:rPr>
            <w:noProof/>
            <w:webHidden/>
          </w:rPr>
          <w:fldChar w:fldCharType="separate"/>
        </w:r>
        <w:r w:rsidR="00911123">
          <w:rPr>
            <w:noProof/>
            <w:webHidden/>
          </w:rPr>
          <w:t>7</w:t>
        </w:r>
        <w:r>
          <w:rPr>
            <w:noProof/>
            <w:webHidden/>
          </w:rPr>
          <w:fldChar w:fldCharType="end"/>
        </w:r>
      </w:hyperlink>
    </w:p>
    <w:p w14:paraId="63DFFBF6" w14:textId="7088AB24"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76" w:history="1">
        <w:r w:rsidRPr="007A6549">
          <w:rPr>
            <w:rStyle w:val="Hyperlink"/>
            <w:noProof/>
          </w:rPr>
          <w:t>CENTRALIZED INTAKE TEAM (CIT)</w:t>
        </w:r>
        <w:r>
          <w:rPr>
            <w:noProof/>
            <w:webHidden/>
          </w:rPr>
          <w:tab/>
        </w:r>
        <w:r>
          <w:rPr>
            <w:noProof/>
            <w:webHidden/>
          </w:rPr>
          <w:fldChar w:fldCharType="begin"/>
        </w:r>
        <w:r>
          <w:rPr>
            <w:noProof/>
            <w:webHidden/>
          </w:rPr>
          <w:instrText xml:space="preserve"> PAGEREF _Toc179466676 \h </w:instrText>
        </w:r>
        <w:r>
          <w:rPr>
            <w:noProof/>
            <w:webHidden/>
          </w:rPr>
        </w:r>
        <w:r>
          <w:rPr>
            <w:noProof/>
            <w:webHidden/>
          </w:rPr>
          <w:fldChar w:fldCharType="separate"/>
        </w:r>
        <w:r w:rsidR="00911123">
          <w:rPr>
            <w:noProof/>
            <w:webHidden/>
          </w:rPr>
          <w:t>7</w:t>
        </w:r>
        <w:r>
          <w:rPr>
            <w:noProof/>
            <w:webHidden/>
          </w:rPr>
          <w:fldChar w:fldCharType="end"/>
        </w:r>
      </w:hyperlink>
    </w:p>
    <w:p w14:paraId="22D1F20C" w14:textId="02CD2A6C"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77" w:history="1">
        <w:r w:rsidRPr="007A6549">
          <w:rPr>
            <w:rStyle w:val="Hyperlink"/>
            <w:noProof/>
          </w:rPr>
          <w:t>CERTIFIED COMMUNITY BEHAVIORAL HEALTH  CENTER (CCBHC) IMPROVEMENT &amp; ADVANCEMENT GRANT</w:t>
        </w:r>
        <w:r>
          <w:rPr>
            <w:noProof/>
            <w:webHidden/>
          </w:rPr>
          <w:tab/>
        </w:r>
        <w:r>
          <w:rPr>
            <w:noProof/>
            <w:webHidden/>
          </w:rPr>
          <w:fldChar w:fldCharType="begin"/>
        </w:r>
        <w:r>
          <w:rPr>
            <w:noProof/>
            <w:webHidden/>
          </w:rPr>
          <w:instrText xml:space="preserve"> PAGEREF _Toc179466677 \h </w:instrText>
        </w:r>
        <w:r>
          <w:rPr>
            <w:noProof/>
            <w:webHidden/>
          </w:rPr>
        </w:r>
        <w:r>
          <w:rPr>
            <w:noProof/>
            <w:webHidden/>
          </w:rPr>
          <w:fldChar w:fldCharType="separate"/>
        </w:r>
        <w:r w:rsidR="00911123">
          <w:rPr>
            <w:noProof/>
            <w:webHidden/>
          </w:rPr>
          <w:t>8</w:t>
        </w:r>
        <w:r>
          <w:rPr>
            <w:noProof/>
            <w:webHidden/>
          </w:rPr>
          <w:fldChar w:fldCharType="end"/>
        </w:r>
      </w:hyperlink>
    </w:p>
    <w:p w14:paraId="6B3F7C7D" w14:textId="3DC05D82"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78" w:history="1">
        <w:r w:rsidRPr="007A6549">
          <w:rPr>
            <w:rStyle w:val="Hyperlink"/>
            <w:noProof/>
          </w:rPr>
          <w:t>CLIENT RELATIONS</w:t>
        </w:r>
        <w:r>
          <w:rPr>
            <w:noProof/>
            <w:webHidden/>
          </w:rPr>
          <w:tab/>
        </w:r>
        <w:r>
          <w:rPr>
            <w:noProof/>
            <w:webHidden/>
          </w:rPr>
          <w:fldChar w:fldCharType="begin"/>
        </w:r>
        <w:r>
          <w:rPr>
            <w:noProof/>
            <w:webHidden/>
          </w:rPr>
          <w:instrText xml:space="preserve"> PAGEREF _Toc179466678 \h </w:instrText>
        </w:r>
        <w:r>
          <w:rPr>
            <w:noProof/>
            <w:webHidden/>
          </w:rPr>
        </w:r>
        <w:r>
          <w:rPr>
            <w:noProof/>
            <w:webHidden/>
          </w:rPr>
          <w:fldChar w:fldCharType="separate"/>
        </w:r>
        <w:r w:rsidR="00911123">
          <w:rPr>
            <w:noProof/>
            <w:webHidden/>
          </w:rPr>
          <w:t>8</w:t>
        </w:r>
        <w:r>
          <w:rPr>
            <w:noProof/>
            <w:webHidden/>
          </w:rPr>
          <w:fldChar w:fldCharType="end"/>
        </w:r>
      </w:hyperlink>
    </w:p>
    <w:p w14:paraId="7D97C835" w14:textId="27DEAFAD"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79" w:history="1">
        <w:r w:rsidRPr="007A6549">
          <w:rPr>
            <w:rStyle w:val="Hyperlink"/>
            <w:noProof/>
          </w:rPr>
          <w:t>COMMUNITY ACTION TEAMS (CAT)</w:t>
        </w:r>
        <w:r>
          <w:rPr>
            <w:noProof/>
            <w:webHidden/>
          </w:rPr>
          <w:tab/>
        </w:r>
        <w:r>
          <w:rPr>
            <w:noProof/>
            <w:webHidden/>
          </w:rPr>
          <w:fldChar w:fldCharType="begin"/>
        </w:r>
        <w:r>
          <w:rPr>
            <w:noProof/>
            <w:webHidden/>
          </w:rPr>
          <w:instrText xml:space="preserve"> PAGEREF _Toc179466679 \h </w:instrText>
        </w:r>
        <w:r>
          <w:rPr>
            <w:noProof/>
            <w:webHidden/>
          </w:rPr>
        </w:r>
        <w:r>
          <w:rPr>
            <w:noProof/>
            <w:webHidden/>
          </w:rPr>
          <w:fldChar w:fldCharType="separate"/>
        </w:r>
        <w:r w:rsidR="00911123">
          <w:rPr>
            <w:noProof/>
            <w:webHidden/>
          </w:rPr>
          <w:t>8</w:t>
        </w:r>
        <w:r>
          <w:rPr>
            <w:noProof/>
            <w:webHidden/>
          </w:rPr>
          <w:fldChar w:fldCharType="end"/>
        </w:r>
      </w:hyperlink>
    </w:p>
    <w:p w14:paraId="30009AEB" w14:textId="1DFB0C3A" w:rsidR="00F51A21" w:rsidRDefault="00F51A21" w:rsidP="00F51A21">
      <w:pPr>
        <w:pStyle w:val="TOC1"/>
        <w:outlineLvl w:val="1"/>
        <w:rPr>
          <w:rStyle w:val="Hyperlink"/>
          <w:noProof/>
        </w:rPr>
      </w:pPr>
      <w:hyperlink w:anchor="_Toc179466680" w:history="1">
        <w:r>
          <w:rPr>
            <w:rStyle w:val="Hyperlink"/>
            <w:noProof/>
          </w:rPr>
          <w:t>FACT Lite (Latters)</w:t>
        </w:r>
        <w:r>
          <w:rPr>
            <w:noProof/>
            <w:webHidden/>
          </w:rPr>
          <w:tab/>
        </w:r>
        <w:r>
          <w:rPr>
            <w:noProof/>
            <w:webHidden/>
          </w:rPr>
          <w:fldChar w:fldCharType="begin"/>
        </w:r>
        <w:r>
          <w:rPr>
            <w:noProof/>
            <w:webHidden/>
          </w:rPr>
          <w:instrText xml:space="preserve"> PAGEREF _Toc179466680 \h </w:instrText>
        </w:r>
        <w:r>
          <w:rPr>
            <w:noProof/>
            <w:webHidden/>
          </w:rPr>
        </w:r>
        <w:r>
          <w:rPr>
            <w:noProof/>
            <w:webHidden/>
          </w:rPr>
          <w:fldChar w:fldCharType="separate"/>
        </w:r>
        <w:r w:rsidR="00911123">
          <w:rPr>
            <w:noProof/>
            <w:webHidden/>
          </w:rPr>
          <w:t>9</w:t>
        </w:r>
        <w:r>
          <w:rPr>
            <w:noProof/>
            <w:webHidden/>
          </w:rPr>
          <w:fldChar w:fldCharType="end"/>
        </w:r>
      </w:hyperlink>
    </w:p>
    <w:p w14:paraId="71B85F36" w14:textId="749DADB1"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81" w:history="1">
        <w:r w:rsidRPr="007A6549">
          <w:rPr>
            <w:rStyle w:val="Hyperlink"/>
            <w:noProof/>
          </w:rPr>
          <w:t>FAMILY SERVICES – FAMILY INTENSIVE TREATMENT TEAM (FITT)</w:t>
        </w:r>
        <w:r>
          <w:rPr>
            <w:noProof/>
            <w:webHidden/>
          </w:rPr>
          <w:tab/>
        </w:r>
        <w:r>
          <w:rPr>
            <w:noProof/>
            <w:webHidden/>
          </w:rPr>
          <w:fldChar w:fldCharType="begin"/>
        </w:r>
        <w:r>
          <w:rPr>
            <w:noProof/>
            <w:webHidden/>
          </w:rPr>
          <w:instrText xml:space="preserve"> PAGEREF _Toc179466681 \h </w:instrText>
        </w:r>
        <w:r>
          <w:rPr>
            <w:noProof/>
            <w:webHidden/>
          </w:rPr>
        </w:r>
        <w:r>
          <w:rPr>
            <w:noProof/>
            <w:webHidden/>
          </w:rPr>
          <w:fldChar w:fldCharType="separate"/>
        </w:r>
        <w:r w:rsidR="00911123">
          <w:rPr>
            <w:noProof/>
            <w:webHidden/>
          </w:rPr>
          <w:t>10</w:t>
        </w:r>
        <w:r>
          <w:rPr>
            <w:noProof/>
            <w:webHidden/>
          </w:rPr>
          <w:fldChar w:fldCharType="end"/>
        </w:r>
      </w:hyperlink>
    </w:p>
    <w:p w14:paraId="4929950D" w14:textId="61A38C82"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82" w:history="1">
        <w:r w:rsidRPr="007A6549">
          <w:rPr>
            <w:rStyle w:val="Hyperlink"/>
            <w:noProof/>
          </w:rPr>
          <w:t>FAMILY SERVICES – FAMILY TREATMENT COORDINATION (FTC)</w:t>
        </w:r>
        <w:r>
          <w:rPr>
            <w:noProof/>
            <w:webHidden/>
          </w:rPr>
          <w:tab/>
        </w:r>
        <w:r>
          <w:rPr>
            <w:noProof/>
            <w:webHidden/>
          </w:rPr>
          <w:fldChar w:fldCharType="begin"/>
        </w:r>
        <w:r>
          <w:rPr>
            <w:noProof/>
            <w:webHidden/>
          </w:rPr>
          <w:instrText xml:space="preserve"> PAGEREF _Toc179466682 \h </w:instrText>
        </w:r>
        <w:r>
          <w:rPr>
            <w:noProof/>
            <w:webHidden/>
          </w:rPr>
        </w:r>
        <w:r>
          <w:rPr>
            <w:noProof/>
            <w:webHidden/>
          </w:rPr>
          <w:fldChar w:fldCharType="separate"/>
        </w:r>
        <w:r w:rsidR="00911123">
          <w:rPr>
            <w:noProof/>
            <w:webHidden/>
          </w:rPr>
          <w:t>10</w:t>
        </w:r>
        <w:r>
          <w:rPr>
            <w:noProof/>
            <w:webHidden/>
          </w:rPr>
          <w:fldChar w:fldCharType="end"/>
        </w:r>
      </w:hyperlink>
    </w:p>
    <w:p w14:paraId="5B47E611" w14:textId="20D4AC75"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83" w:history="1">
        <w:r w:rsidRPr="007A6549">
          <w:rPr>
            <w:rStyle w:val="Hyperlink"/>
            <w:noProof/>
          </w:rPr>
          <w:t>FINANCIAL COUNSELORS</w:t>
        </w:r>
        <w:r>
          <w:rPr>
            <w:noProof/>
            <w:webHidden/>
          </w:rPr>
          <w:tab/>
        </w:r>
        <w:r>
          <w:rPr>
            <w:noProof/>
            <w:webHidden/>
          </w:rPr>
          <w:fldChar w:fldCharType="begin"/>
        </w:r>
        <w:r>
          <w:rPr>
            <w:noProof/>
            <w:webHidden/>
          </w:rPr>
          <w:instrText xml:space="preserve"> PAGEREF _Toc179466683 \h </w:instrText>
        </w:r>
        <w:r>
          <w:rPr>
            <w:noProof/>
            <w:webHidden/>
          </w:rPr>
        </w:r>
        <w:r>
          <w:rPr>
            <w:noProof/>
            <w:webHidden/>
          </w:rPr>
          <w:fldChar w:fldCharType="separate"/>
        </w:r>
        <w:r w:rsidR="00911123">
          <w:rPr>
            <w:noProof/>
            <w:webHidden/>
          </w:rPr>
          <w:t>10</w:t>
        </w:r>
        <w:r>
          <w:rPr>
            <w:noProof/>
            <w:webHidden/>
          </w:rPr>
          <w:fldChar w:fldCharType="end"/>
        </w:r>
      </w:hyperlink>
    </w:p>
    <w:p w14:paraId="70520BEA" w14:textId="142E1896"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84" w:history="1">
        <w:r w:rsidRPr="007A6549">
          <w:rPr>
            <w:rStyle w:val="Hyperlink"/>
            <w:noProof/>
          </w:rPr>
          <w:t>FLORIDA ASSERTIVE COMMUNITY TREATMENT (FACT) LITE</w:t>
        </w:r>
        <w:r>
          <w:rPr>
            <w:noProof/>
            <w:webHidden/>
          </w:rPr>
          <w:tab/>
        </w:r>
        <w:r>
          <w:rPr>
            <w:noProof/>
            <w:webHidden/>
          </w:rPr>
          <w:fldChar w:fldCharType="begin"/>
        </w:r>
        <w:r>
          <w:rPr>
            <w:noProof/>
            <w:webHidden/>
          </w:rPr>
          <w:instrText xml:space="preserve"> PAGEREF _Toc179466684 \h </w:instrText>
        </w:r>
        <w:r>
          <w:rPr>
            <w:noProof/>
            <w:webHidden/>
          </w:rPr>
        </w:r>
        <w:r>
          <w:rPr>
            <w:noProof/>
            <w:webHidden/>
          </w:rPr>
          <w:fldChar w:fldCharType="separate"/>
        </w:r>
        <w:r w:rsidR="00911123">
          <w:rPr>
            <w:noProof/>
            <w:webHidden/>
          </w:rPr>
          <w:t>11</w:t>
        </w:r>
        <w:r>
          <w:rPr>
            <w:noProof/>
            <w:webHidden/>
          </w:rPr>
          <w:fldChar w:fldCharType="end"/>
        </w:r>
      </w:hyperlink>
    </w:p>
    <w:p w14:paraId="16A005DF" w14:textId="77E948C1"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85" w:history="1">
        <w:r w:rsidRPr="007A6549">
          <w:rPr>
            <w:rStyle w:val="Hyperlink"/>
            <w:noProof/>
          </w:rPr>
          <w:t>FORENSICS MULTIDICIPLINARY TEAM</w:t>
        </w:r>
        <w:r>
          <w:rPr>
            <w:noProof/>
            <w:webHidden/>
          </w:rPr>
          <w:tab/>
        </w:r>
        <w:r>
          <w:rPr>
            <w:noProof/>
            <w:webHidden/>
          </w:rPr>
          <w:fldChar w:fldCharType="begin"/>
        </w:r>
        <w:r>
          <w:rPr>
            <w:noProof/>
            <w:webHidden/>
          </w:rPr>
          <w:instrText xml:space="preserve"> PAGEREF _Toc179466685 \h </w:instrText>
        </w:r>
        <w:r>
          <w:rPr>
            <w:noProof/>
            <w:webHidden/>
          </w:rPr>
        </w:r>
        <w:r>
          <w:rPr>
            <w:noProof/>
            <w:webHidden/>
          </w:rPr>
          <w:fldChar w:fldCharType="separate"/>
        </w:r>
        <w:r w:rsidR="00911123">
          <w:rPr>
            <w:noProof/>
            <w:webHidden/>
          </w:rPr>
          <w:t>11</w:t>
        </w:r>
        <w:r>
          <w:rPr>
            <w:noProof/>
            <w:webHidden/>
          </w:rPr>
          <w:fldChar w:fldCharType="end"/>
        </w:r>
      </w:hyperlink>
    </w:p>
    <w:p w14:paraId="140E0B37" w14:textId="48B62FBB"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86" w:history="1">
        <w:r w:rsidRPr="007A6549">
          <w:rPr>
            <w:rStyle w:val="Hyperlink"/>
            <w:noProof/>
          </w:rPr>
          <w:t>(MDT)</w:t>
        </w:r>
        <w:r>
          <w:rPr>
            <w:noProof/>
            <w:webHidden/>
          </w:rPr>
          <w:tab/>
        </w:r>
        <w:r>
          <w:rPr>
            <w:noProof/>
            <w:webHidden/>
          </w:rPr>
          <w:fldChar w:fldCharType="begin"/>
        </w:r>
        <w:r>
          <w:rPr>
            <w:noProof/>
            <w:webHidden/>
          </w:rPr>
          <w:instrText xml:space="preserve"> PAGEREF _Toc179466686 \h </w:instrText>
        </w:r>
        <w:r>
          <w:rPr>
            <w:noProof/>
            <w:webHidden/>
          </w:rPr>
        </w:r>
        <w:r>
          <w:rPr>
            <w:noProof/>
            <w:webHidden/>
          </w:rPr>
          <w:fldChar w:fldCharType="separate"/>
        </w:r>
        <w:r w:rsidR="00911123">
          <w:rPr>
            <w:noProof/>
            <w:webHidden/>
          </w:rPr>
          <w:t>11</w:t>
        </w:r>
        <w:r>
          <w:rPr>
            <w:noProof/>
            <w:webHidden/>
          </w:rPr>
          <w:fldChar w:fldCharType="end"/>
        </w:r>
      </w:hyperlink>
    </w:p>
    <w:p w14:paraId="79D0F03A" w14:textId="31A215B3"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87" w:history="1">
        <w:r w:rsidRPr="007A6549">
          <w:rPr>
            <w:rStyle w:val="Hyperlink"/>
            <w:noProof/>
          </w:rPr>
          <w:t>GRANTS FOR THE BENEFIT OF HOMLESS INDIVIDUALS (GBHI) (Ending June 30, 2024)</w:t>
        </w:r>
        <w:r>
          <w:rPr>
            <w:noProof/>
            <w:webHidden/>
          </w:rPr>
          <w:tab/>
        </w:r>
        <w:r>
          <w:rPr>
            <w:noProof/>
            <w:webHidden/>
          </w:rPr>
          <w:fldChar w:fldCharType="begin"/>
        </w:r>
        <w:r>
          <w:rPr>
            <w:noProof/>
            <w:webHidden/>
          </w:rPr>
          <w:instrText xml:space="preserve"> PAGEREF _Toc179466687 \h </w:instrText>
        </w:r>
        <w:r>
          <w:rPr>
            <w:noProof/>
            <w:webHidden/>
          </w:rPr>
        </w:r>
        <w:r>
          <w:rPr>
            <w:noProof/>
            <w:webHidden/>
          </w:rPr>
          <w:fldChar w:fldCharType="separate"/>
        </w:r>
        <w:r w:rsidR="00911123">
          <w:rPr>
            <w:noProof/>
            <w:webHidden/>
          </w:rPr>
          <w:t>11</w:t>
        </w:r>
        <w:r>
          <w:rPr>
            <w:noProof/>
            <w:webHidden/>
          </w:rPr>
          <w:fldChar w:fldCharType="end"/>
        </w:r>
      </w:hyperlink>
    </w:p>
    <w:p w14:paraId="5F9CEA90" w14:textId="2725835E"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88" w:history="1">
        <w:r w:rsidRPr="007A6549">
          <w:rPr>
            <w:rStyle w:val="Hyperlink"/>
            <w:noProof/>
          </w:rPr>
          <w:t>HOUSING – JOYCE HOUSE</w:t>
        </w:r>
        <w:r>
          <w:rPr>
            <w:noProof/>
            <w:webHidden/>
          </w:rPr>
          <w:tab/>
        </w:r>
        <w:r>
          <w:rPr>
            <w:noProof/>
            <w:webHidden/>
          </w:rPr>
          <w:fldChar w:fldCharType="begin"/>
        </w:r>
        <w:r>
          <w:rPr>
            <w:noProof/>
            <w:webHidden/>
          </w:rPr>
          <w:instrText xml:space="preserve"> PAGEREF _Toc179466688 \h </w:instrText>
        </w:r>
        <w:r>
          <w:rPr>
            <w:noProof/>
            <w:webHidden/>
          </w:rPr>
        </w:r>
        <w:r>
          <w:rPr>
            <w:noProof/>
            <w:webHidden/>
          </w:rPr>
          <w:fldChar w:fldCharType="separate"/>
        </w:r>
        <w:r w:rsidR="00911123">
          <w:rPr>
            <w:noProof/>
            <w:webHidden/>
          </w:rPr>
          <w:t>12</w:t>
        </w:r>
        <w:r>
          <w:rPr>
            <w:noProof/>
            <w:webHidden/>
          </w:rPr>
          <w:fldChar w:fldCharType="end"/>
        </w:r>
      </w:hyperlink>
    </w:p>
    <w:p w14:paraId="21DF7C24" w14:textId="1C8CA183"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89" w:history="1">
        <w:r w:rsidRPr="007A6549">
          <w:rPr>
            <w:rStyle w:val="Hyperlink"/>
            <w:noProof/>
          </w:rPr>
          <w:t>HOUSING – LODGE AT MERIDIAN</w:t>
        </w:r>
        <w:r>
          <w:rPr>
            <w:noProof/>
            <w:webHidden/>
          </w:rPr>
          <w:tab/>
        </w:r>
        <w:r>
          <w:rPr>
            <w:noProof/>
            <w:webHidden/>
          </w:rPr>
          <w:fldChar w:fldCharType="begin"/>
        </w:r>
        <w:r>
          <w:rPr>
            <w:noProof/>
            <w:webHidden/>
          </w:rPr>
          <w:instrText xml:space="preserve"> PAGEREF _Toc179466689 \h </w:instrText>
        </w:r>
        <w:r>
          <w:rPr>
            <w:noProof/>
            <w:webHidden/>
          </w:rPr>
        </w:r>
        <w:r>
          <w:rPr>
            <w:noProof/>
            <w:webHidden/>
          </w:rPr>
          <w:fldChar w:fldCharType="separate"/>
        </w:r>
        <w:r w:rsidR="00911123">
          <w:rPr>
            <w:noProof/>
            <w:webHidden/>
          </w:rPr>
          <w:t>12</w:t>
        </w:r>
        <w:r>
          <w:rPr>
            <w:noProof/>
            <w:webHidden/>
          </w:rPr>
          <w:fldChar w:fldCharType="end"/>
        </w:r>
      </w:hyperlink>
    </w:p>
    <w:p w14:paraId="15AA4527" w14:textId="1DE79108"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90" w:history="1">
        <w:r w:rsidRPr="007A6549">
          <w:rPr>
            <w:rStyle w:val="Hyperlink"/>
            <w:noProof/>
          </w:rPr>
          <w:t>HOUSING – NEW HORIZONS PROPERTIES</w:t>
        </w:r>
        <w:r>
          <w:rPr>
            <w:noProof/>
            <w:webHidden/>
          </w:rPr>
          <w:tab/>
        </w:r>
        <w:r>
          <w:rPr>
            <w:noProof/>
            <w:webHidden/>
          </w:rPr>
          <w:fldChar w:fldCharType="begin"/>
        </w:r>
        <w:r>
          <w:rPr>
            <w:noProof/>
            <w:webHidden/>
          </w:rPr>
          <w:instrText xml:space="preserve"> PAGEREF _Toc179466690 \h </w:instrText>
        </w:r>
        <w:r>
          <w:rPr>
            <w:noProof/>
            <w:webHidden/>
          </w:rPr>
        </w:r>
        <w:r>
          <w:rPr>
            <w:noProof/>
            <w:webHidden/>
          </w:rPr>
          <w:fldChar w:fldCharType="separate"/>
        </w:r>
        <w:r w:rsidR="00911123">
          <w:rPr>
            <w:noProof/>
            <w:webHidden/>
          </w:rPr>
          <w:t>12</w:t>
        </w:r>
        <w:r>
          <w:rPr>
            <w:noProof/>
            <w:webHidden/>
          </w:rPr>
          <w:fldChar w:fldCharType="end"/>
        </w:r>
      </w:hyperlink>
    </w:p>
    <w:p w14:paraId="402B9500" w14:textId="22B35F8A"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91" w:history="1">
        <w:r w:rsidRPr="007A6549">
          <w:rPr>
            <w:rStyle w:val="Hyperlink"/>
            <w:noProof/>
          </w:rPr>
          <w:t>HOUSING – TRANSITIONS</w:t>
        </w:r>
        <w:r>
          <w:rPr>
            <w:noProof/>
            <w:webHidden/>
          </w:rPr>
          <w:tab/>
        </w:r>
        <w:r>
          <w:rPr>
            <w:noProof/>
            <w:webHidden/>
          </w:rPr>
          <w:fldChar w:fldCharType="begin"/>
        </w:r>
        <w:r>
          <w:rPr>
            <w:noProof/>
            <w:webHidden/>
          </w:rPr>
          <w:instrText xml:space="preserve"> PAGEREF _Toc179466691 \h </w:instrText>
        </w:r>
        <w:r>
          <w:rPr>
            <w:noProof/>
            <w:webHidden/>
          </w:rPr>
        </w:r>
        <w:r>
          <w:rPr>
            <w:noProof/>
            <w:webHidden/>
          </w:rPr>
          <w:fldChar w:fldCharType="separate"/>
        </w:r>
        <w:r w:rsidR="00911123">
          <w:rPr>
            <w:noProof/>
            <w:webHidden/>
          </w:rPr>
          <w:t>13</w:t>
        </w:r>
        <w:r>
          <w:rPr>
            <w:noProof/>
            <w:webHidden/>
          </w:rPr>
          <w:fldChar w:fldCharType="end"/>
        </w:r>
      </w:hyperlink>
    </w:p>
    <w:p w14:paraId="630004CD" w14:textId="78805C62"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92" w:history="1">
        <w:r w:rsidRPr="007A6549">
          <w:rPr>
            <w:rStyle w:val="Hyperlink"/>
            <w:noProof/>
          </w:rPr>
          <w:t>INFORMATION SERVICES (IS)</w:t>
        </w:r>
        <w:r>
          <w:rPr>
            <w:noProof/>
            <w:webHidden/>
          </w:rPr>
          <w:tab/>
        </w:r>
        <w:r>
          <w:rPr>
            <w:noProof/>
            <w:webHidden/>
          </w:rPr>
          <w:fldChar w:fldCharType="begin"/>
        </w:r>
        <w:r>
          <w:rPr>
            <w:noProof/>
            <w:webHidden/>
          </w:rPr>
          <w:instrText xml:space="preserve"> PAGEREF _Toc179466692 \h </w:instrText>
        </w:r>
        <w:r>
          <w:rPr>
            <w:noProof/>
            <w:webHidden/>
          </w:rPr>
        </w:r>
        <w:r>
          <w:rPr>
            <w:noProof/>
            <w:webHidden/>
          </w:rPr>
          <w:fldChar w:fldCharType="separate"/>
        </w:r>
        <w:r w:rsidR="00911123">
          <w:rPr>
            <w:noProof/>
            <w:webHidden/>
          </w:rPr>
          <w:t>14</w:t>
        </w:r>
        <w:r>
          <w:rPr>
            <w:noProof/>
            <w:webHidden/>
          </w:rPr>
          <w:fldChar w:fldCharType="end"/>
        </w:r>
      </w:hyperlink>
    </w:p>
    <w:p w14:paraId="12C52A94" w14:textId="1347B26A"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93" w:history="1">
        <w:r w:rsidRPr="007A6549">
          <w:rPr>
            <w:rStyle w:val="Hyperlink"/>
            <w:noProof/>
          </w:rPr>
          <w:t>INTENSIVE OUTPATIENT (IOP)</w:t>
        </w:r>
        <w:r>
          <w:rPr>
            <w:noProof/>
            <w:webHidden/>
          </w:rPr>
          <w:tab/>
        </w:r>
        <w:r>
          <w:rPr>
            <w:noProof/>
            <w:webHidden/>
          </w:rPr>
          <w:fldChar w:fldCharType="begin"/>
        </w:r>
        <w:r>
          <w:rPr>
            <w:noProof/>
            <w:webHidden/>
          </w:rPr>
          <w:instrText xml:space="preserve"> PAGEREF _Toc179466693 \h </w:instrText>
        </w:r>
        <w:r>
          <w:rPr>
            <w:noProof/>
            <w:webHidden/>
          </w:rPr>
        </w:r>
        <w:r>
          <w:rPr>
            <w:noProof/>
            <w:webHidden/>
          </w:rPr>
          <w:fldChar w:fldCharType="separate"/>
        </w:r>
        <w:r w:rsidR="00911123">
          <w:rPr>
            <w:noProof/>
            <w:webHidden/>
          </w:rPr>
          <w:t>14</w:t>
        </w:r>
        <w:r>
          <w:rPr>
            <w:noProof/>
            <w:webHidden/>
          </w:rPr>
          <w:fldChar w:fldCharType="end"/>
        </w:r>
      </w:hyperlink>
    </w:p>
    <w:p w14:paraId="30FF3E24" w14:textId="11FFFCE1"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94" w:history="1">
        <w:r w:rsidRPr="007A6549">
          <w:rPr>
            <w:rStyle w:val="Hyperlink"/>
            <w:noProof/>
          </w:rPr>
          <w:t>MEDICAL SERVICES – PSYCHIATRY</w:t>
        </w:r>
        <w:r>
          <w:rPr>
            <w:noProof/>
            <w:webHidden/>
          </w:rPr>
          <w:tab/>
        </w:r>
        <w:r>
          <w:rPr>
            <w:noProof/>
            <w:webHidden/>
          </w:rPr>
          <w:fldChar w:fldCharType="begin"/>
        </w:r>
        <w:r>
          <w:rPr>
            <w:noProof/>
            <w:webHidden/>
          </w:rPr>
          <w:instrText xml:space="preserve"> PAGEREF _Toc179466694 \h </w:instrText>
        </w:r>
        <w:r>
          <w:rPr>
            <w:noProof/>
            <w:webHidden/>
          </w:rPr>
        </w:r>
        <w:r>
          <w:rPr>
            <w:noProof/>
            <w:webHidden/>
          </w:rPr>
          <w:fldChar w:fldCharType="separate"/>
        </w:r>
        <w:r w:rsidR="00911123">
          <w:rPr>
            <w:noProof/>
            <w:webHidden/>
          </w:rPr>
          <w:t>15</w:t>
        </w:r>
        <w:r>
          <w:rPr>
            <w:noProof/>
            <w:webHidden/>
          </w:rPr>
          <w:fldChar w:fldCharType="end"/>
        </w:r>
      </w:hyperlink>
    </w:p>
    <w:p w14:paraId="4AFFC4C4" w14:textId="0108143A"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95" w:history="1">
        <w:r w:rsidRPr="007A6549">
          <w:rPr>
            <w:rStyle w:val="Hyperlink"/>
            <w:noProof/>
          </w:rPr>
          <w:t>MEDICATION ASSISTED TREATMENT (MAT) –  BUPRENORPHINE CLINIC</w:t>
        </w:r>
        <w:r>
          <w:rPr>
            <w:noProof/>
            <w:webHidden/>
          </w:rPr>
          <w:tab/>
        </w:r>
        <w:r>
          <w:rPr>
            <w:noProof/>
            <w:webHidden/>
          </w:rPr>
          <w:fldChar w:fldCharType="begin"/>
        </w:r>
        <w:r>
          <w:rPr>
            <w:noProof/>
            <w:webHidden/>
          </w:rPr>
          <w:instrText xml:space="preserve"> PAGEREF _Toc179466695 \h </w:instrText>
        </w:r>
        <w:r>
          <w:rPr>
            <w:noProof/>
            <w:webHidden/>
          </w:rPr>
        </w:r>
        <w:r>
          <w:rPr>
            <w:noProof/>
            <w:webHidden/>
          </w:rPr>
          <w:fldChar w:fldCharType="separate"/>
        </w:r>
        <w:r w:rsidR="00911123">
          <w:rPr>
            <w:noProof/>
            <w:webHidden/>
          </w:rPr>
          <w:t>15</w:t>
        </w:r>
        <w:r>
          <w:rPr>
            <w:noProof/>
            <w:webHidden/>
          </w:rPr>
          <w:fldChar w:fldCharType="end"/>
        </w:r>
      </w:hyperlink>
    </w:p>
    <w:p w14:paraId="512C7D4D" w14:textId="507ED8AC"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96" w:history="1">
        <w:r w:rsidRPr="007A6549">
          <w:rPr>
            <w:rStyle w:val="Hyperlink"/>
            <w:noProof/>
          </w:rPr>
          <w:t>MEDICATION ASSISTED TREATMENT (MAT) –  OPIATE TREATMENT PROGRAM (OTP) – METHADONE CLINIC</w:t>
        </w:r>
        <w:r>
          <w:rPr>
            <w:noProof/>
            <w:webHidden/>
          </w:rPr>
          <w:tab/>
        </w:r>
        <w:r>
          <w:rPr>
            <w:noProof/>
            <w:webHidden/>
          </w:rPr>
          <w:fldChar w:fldCharType="begin"/>
        </w:r>
        <w:r>
          <w:rPr>
            <w:noProof/>
            <w:webHidden/>
          </w:rPr>
          <w:instrText xml:space="preserve"> PAGEREF _Toc179466696 \h </w:instrText>
        </w:r>
        <w:r>
          <w:rPr>
            <w:noProof/>
            <w:webHidden/>
          </w:rPr>
        </w:r>
        <w:r>
          <w:rPr>
            <w:noProof/>
            <w:webHidden/>
          </w:rPr>
          <w:fldChar w:fldCharType="separate"/>
        </w:r>
        <w:r w:rsidR="00911123">
          <w:rPr>
            <w:noProof/>
            <w:webHidden/>
          </w:rPr>
          <w:t>15</w:t>
        </w:r>
        <w:r>
          <w:rPr>
            <w:noProof/>
            <w:webHidden/>
          </w:rPr>
          <w:fldChar w:fldCharType="end"/>
        </w:r>
      </w:hyperlink>
    </w:p>
    <w:p w14:paraId="32CFD49B" w14:textId="335D1C08"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97" w:history="1">
        <w:r w:rsidRPr="007A6549">
          <w:rPr>
            <w:rStyle w:val="Hyperlink"/>
            <w:noProof/>
          </w:rPr>
          <w:t>MEDICATION ASSISTED TREATMENT (MAT) –  VIVITROL CLINIC</w:t>
        </w:r>
        <w:r>
          <w:rPr>
            <w:noProof/>
            <w:webHidden/>
          </w:rPr>
          <w:tab/>
        </w:r>
        <w:r>
          <w:rPr>
            <w:noProof/>
            <w:webHidden/>
          </w:rPr>
          <w:fldChar w:fldCharType="begin"/>
        </w:r>
        <w:r>
          <w:rPr>
            <w:noProof/>
            <w:webHidden/>
          </w:rPr>
          <w:instrText xml:space="preserve"> PAGEREF _Toc179466697 \h </w:instrText>
        </w:r>
        <w:r>
          <w:rPr>
            <w:noProof/>
            <w:webHidden/>
          </w:rPr>
        </w:r>
        <w:r>
          <w:rPr>
            <w:noProof/>
            <w:webHidden/>
          </w:rPr>
          <w:fldChar w:fldCharType="separate"/>
        </w:r>
        <w:r w:rsidR="00911123">
          <w:rPr>
            <w:noProof/>
            <w:webHidden/>
          </w:rPr>
          <w:t>16</w:t>
        </w:r>
        <w:r>
          <w:rPr>
            <w:noProof/>
            <w:webHidden/>
          </w:rPr>
          <w:fldChar w:fldCharType="end"/>
        </w:r>
      </w:hyperlink>
    </w:p>
    <w:p w14:paraId="6A1C0BC8" w14:textId="7BCFBDAD"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98" w:history="1">
        <w:r w:rsidRPr="007A6549">
          <w:rPr>
            <w:rStyle w:val="Hyperlink"/>
            <w:noProof/>
          </w:rPr>
          <w:t>MENTAL HEALTH FIRST AID (MHFA)</w:t>
        </w:r>
        <w:r>
          <w:rPr>
            <w:noProof/>
            <w:webHidden/>
          </w:rPr>
          <w:tab/>
        </w:r>
        <w:r>
          <w:rPr>
            <w:noProof/>
            <w:webHidden/>
          </w:rPr>
          <w:fldChar w:fldCharType="begin"/>
        </w:r>
        <w:r>
          <w:rPr>
            <w:noProof/>
            <w:webHidden/>
          </w:rPr>
          <w:instrText xml:space="preserve"> PAGEREF _Toc179466698 \h </w:instrText>
        </w:r>
        <w:r>
          <w:rPr>
            <w:noProof/>
            <w:webHidden/>
          </w:rPr>
        </w:r>
        <w:r>
          <w:rPr>
            <w:noProof/>
            <w:webHidden/>
          </w:rPr>
          <w:fldChar w:fldCharType="separate"/>
        </w:r>
        <w:r w:rsidR="00911123">
          <w:rPr>
            <w:noProof/>
            <w:webHidden/>
          </w:rPr>
          <w:t>16</w:t>
        </w:r>
        <w:r>
          <w:rPr>
            <w:noProof/>
            <w:webHidden/>
          </w:rPr>
          <w:fldChar w:fldCharType="end"/>
        </w:r>
      </w:hyperlink>
    </w:p>
    <w:p w14:paraId="50FCF0D1" w14:textId="54592140"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699" w:history="1">
        <w:r w:rsidRPr="007A6549">
          <w:rPr>
            <w:rStyle w:val="Hyperlink"/>
            <w:noProof/>
          </w:rPr>
          <w:t>MOBILE RESPONSE TEAM (MRT)</w:t>
        </w:r>
        <w:r>
          <w:rPr>
            <w:noProof/>
            <w:webHidden/>
          </w:rPr>
          <w:tab/>
        </w:r>
        <w:r>
          <w:rPr>
            <w:noProof/>
            <w:webHidden/>
          </w:rPr>
          <w:fldChar w:fldCharType="begin"/>
        </w:r>
        <w:r>
          <w:rPr>
            <w:noProof/>
            <w:webHidden/>
          </w:rPr>
          <w:instrText xml:space="preserve"> PAGEREF _Toc179466699 \h </w:instrText>
        </w:r>
        <w:r>
          <w:rPr>
            <w:noProof/>
            <w:webHidden/>
          </w:rPr>
        </w:r>
        <w:r>
          <w:rPr>
            <w:noProof/>
            <w:webHidden/>
          </w:rPr>
          <w:fldChar w:fldCharType="separate"/>
        </w:r>
        <w:r w:rsidR="00911123">
          <w:rPr>
            <w:noProof/>
            <w:webHidden/>
          </w:rPr>
          <w:t>16</w:t>
        </w:r>
        <w:r>
          <w:rPr>
            <w:noProof/>
            <w:webHidden/>
          </w:rPr>
          <w:fldChar w:fldCharType="end"/>
        </w:r>
      </w:hyperlink>
    </w:p>
    <w:p w14:paraId="12AF50C1" w14:textId="6BD40B5B"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00" w:history="1">
        <w:r w:rsidRPr="007A6549">
          <w:rPr>
            <w:rStyle w:val="Hyperlink"/>
            <w:noProof/>
          </w:rPr>
          <w:t>MOTHERS INTENSIVE SUPPORTIVE TREATMENT (MIST) – RESIDENTIAL</w:t>
        </w:r>
        <w:r>
          <w:rPr>
            <w:noProof/>
            <w:webHidden/>
          </w:rPr>
          <w:tab/>
        </w:r>
        <w:r>
          <w:rPr>
            <w:noProof/>
            <w:webHidden/>
          </w:rPr>
          <w:fldChar w:fldCharType="begin"/>
        </w:r>
        <w:r>
          <w:rPr>
            <w:noProof/>
            <w:webHidden/>
          </w:rPr>
          <w:instrText xml:space="preserve"> PAGEREF _Toc179466700 \h </w:instrText>
        </w:r>
        <w:r>
          <w:rPr>
            <w:noProof/>
            <w:webHidden/>
          </w:rPr>
        </w:r>
        <w:r>
          <w:rPr>
            <w:noProof/>
            <w:webHidden/>
          </w:rPr>
          <w:fldChar w:fldCharType="separate"/>
        </w:r>
        <w:r w:rsidR="00911123">
          <w:rPr>
            <w:noProof/>
            <w:webHidden/>
          </w:rPr>
          <w:t>17</w:t>
        </w:r>
        <w:r>
          <w:rPr>
            <w:noProof/>
            <w:webHidden/>
          </w:rPr>
          <w:fldChar w:fldCharType="end"/>
        </w:r>
      </w:hyperlink>
    </w:p>
    <w:p w14:paraId="6AB9B2E2" w14:textId="4F055EF4"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01" w:history="1">
        <w:r w:rsidRPr="007A6549">
          <w:rPr>
            <w:rStyle w:val="Hyperlink"/>
            <w:noProof/>
          </w:rPr>
          <w:t>OUTPATIENT – ADULT</w:t>
        </w:r>
        <w:r>
          <w:rPr>
            <w:noProof/>
            <w:webHidden/>
          </w:rPr>
          <w:tab/>
        </w:r>
        <w:r>
          <w:rPr>
            <w:noProof/>
            <w:webHidden/>
          </w:rPr>
          <w:fldChar w:fldCharType="begin"/>
        </w:r>
        <w:r>
          <w:rPr>
            <w:noProof/>
            <w:webHidden/>
          </w:rPr>
          <w:instrText xml:space="preserve"> PAGEREF _Toc179466701 \h </w:instrText>
        </w:r>
        <w:r>
          <w:rPr>
            <w:noProof/>
            <w:webHidden/>
          </w:rPr>
        </w:r>
        <w:r>
          <w:rPr>
            <w:noProof/>
            <w:webHidden/>
          </w:rPr>
          <w:fldChar w:fldCharType="separate"/>
        </w:r>
        <w:r w:rsidR="00911123">
          <w:rPr>
            <w:noProof/>
            <w:webHidden/>
          </w:rPr>
          <w:t>17</w:t>
        </w:r>
        <w:r>
          <w:rPr>
            <w:noProof/>
            <w:webHidden/>
          </w:rPr>
          <w:fldChar w:fldCharType="end"/>
        </w:r>
      </w:hyperlink>
    </w:p>
    <w:p w14:paraId="71107FD6" w14:textId="761528B9"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02" w:history="1">
        <w:r w:rsidRPr="007A6549">
          <w:rPr>
            <w:rStyle w:val="Hyperlink"/>
            <w:noProof/>
          </w:rPr>
          <w:t>OUTPATIENT – CHILD</w:t>
        </w:r>
        <w:r>
          <w:rPr>
            <w:noProof/>
            <w:webHidden/>
          </w:rPr>
          <w:tab/>
        </w:r>
        <w:r>
          <w:rPr>
            <w:noProof/>
            <w:webHidden/>
          </w:rPr>
          <w:fldChar w:fldCharType="begin"/>
        </w:r>
        <w:r>
          <w:rPr>
            <w:noProof/>
            <w:webHidden/>
          </w:rPr>
          <w:instrText xml:space="preserve"> PAGEREF _Toc179466702 \h </w:instrText>
        </w:r>
        <w:r>
          <w:rPr>
            <w:noProof/>
            <w:webHidden/>
          </w:rPr>
        </w:r>
        <w:r>
          <w:rPr>
            <w:noProof/>
            <w:webHidden/>
          </w:rPr>
          <w:fldChar w:fldCharType="separate"/>
        </w:r>
        <w:r w:rsidR="00911123">
          <w:rPr>
            <w:noProof/>
            <w:webHidden/>
          </w:rPr>
          <w:t>18</w:t>
        </w:r>
        <w:r>
          <w:rPr>
            <w:noProof/>
            <w:webHidden/>
          </w:rPr>
          <w:fldChar w:fldCharType="end"/>
        </w:r>
      </w:hyperlink>
    </w:p>
    <w:p w14:paraId="210518A0" w14:textId="2F7FA1F8"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03" w:history="1">
        <w:r w:rsidRPr="007A6549">
          <w:rPr>
            <w:rStyle w:val="Hyperlink"/>
            <w:noProof/>
          </w:rPr>
          <w:t>OUTREACH AND REFERRAL –  PROJECTS FOR ASSISTANCE IN TRANSITION FROM HOMELESSNESS (PATH)</w:t>
        </w:r>
        <w:r>
          <w:rPr>
            <w:noProof/>
            <w:webHidden/>
          </w:rPr>
          <w:tab/>
        </w:r>
        <w:r>
          <w:rPr>
            <w:noProof/>
            <w:webHidden/>
          </w:rPr>
          <w:fldChar w:fldCharType="begin"/>
        </w:r>
        <w:r>
          <w:rPr>
            <w:noProof/>
            <w:webHidden/>
          </w:rPr>
          <w:instrText xml:space="preserve"> PAGEREF _Toc179466703 \h </w:instrText>
        </w:r>
        <w:r>
          <w:rPr>
            <w:noProof/>
            <w:webHidden/>
          </w:rPr>
        </w:r>
        <w:r>
          <w:rPr>
            <w:noProof/>
            <w:webHidden/>
          </w:rPr>
          <w:fldChar w:fldCharType="separate"/>
        </w:r>
        <w:r w:rsidR="00911123">
          <w:rPr>
            <w:noProof/>
            <w:webHidden/>
          </w:rPr>
          <w:t>18</w:t>
        </w:r>
        <w:r>
          <w:rPr>
            <w:noProof/>
            <w:webHidden/>
          </w:rPr>
          <w:fldChar w:fldCharType="end"/>
        </w:r>
      </w:hyperlink>
    </w:p>
    <w:p w14:paraId="5B8E6A8B" w14:textId="085F765C"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04" w:history="1">
        <w:r w:rsidRPr="007A6549">
          <w:rPr>
            <w:rStyle w:val="Hyperlink"/>
            <w:noProof/>
          </w:rPr>
          <w:t>PREVENTION SERVICES</w:t>
        </w:r>
        <w:r>
          <w:rPr>
            <w:noProof/>
            <w:webHidden/>
          </w:rPr>
          <w:tab/>
        </w:r>
        <w:r>
          <w:rPr>
            <w:noProof/>
            <w:webHidden/>
          </w:rPr>
          <w:fldChar w:fldCharType="begin"/>
        </w:r>
        <w:r>
          <w:rPr>
            <w:noProof/>
            <w:webHidden/>
          </w:rPr>
          <w:instrText xml:space="preserve"> PAGEREF _Toc179466704 \h </w:instrText>
        </w:r>
        <w:r>
          <w:rPr>
            <w:noProof/>
            <w:webHidden/>
          </w:rPr>
        </w:r>
        <w:r>
          <w:rPr>
            <w:noProof/>
            <w:webHidden/>
          </w:rPr>
          <w:fldChar w:fldCharType="separate"/>
        </w:r>
        <w:r w:rsidR="00911123">
          <w:rPr>
            <w:noProof/>
            <w:webHidden/>
          </w:rPr>
          <w:t>19</w:t>
        </w:r>
        <w:r>
          <w:rPr>
            <w:noProof/>
            <w:webHidden/>
          </w:rPr>
          <w:fldChar w:fldCharType="end"/>
        </w:r>
      </w:hyperlink>
    </w:p>
    <w:p w14:paraId="019A4E16" w14:textId="79A6D6F5"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05" w:history="1">
        <w:r w:rsidRPr="007A6549">
          <w:rPr>
            <w:rStyle w:val="Hyperlink"/>
            <w:noProof/>
          </w:rPr>
          <w:t>PRIMARY CARE CLINIC</w:t>
        </w:r>
        <w:r>
          <w:rPr>
            <w:noProof/>
            <w:webHidden/>
          </w:rPr>
          <w:tab/>
        </w:r>
        <w:r>
          <w:rPr>
            <w:noProof/>
            <w:webHidden/>
          </w:rPr>
          <w:fldChar w:fldCharType="begin"/>
        </w:r>
        <w:r>
          <w:rPr>
            <w:noProof/>
            <w:webHidden/>
          </w:rPr>
          <w:instrText xml:space="preserve"> PAGEREF _Toc179466705 \h </w:instrText>
        </w:r>
        <w:r>
          <w:rPr>
            <w:noProof/>
            <w:webHidden/>
          </w:rPr>
        </w:r>
        <w:r>
          <w:rPr>
            <w:noProof/>
            <w:webHidden/>
          </w:rPr>
          <w:fldChar w:fldCharType="separate"/>
        </w:r>
        <w:r w:rsidR="00911123">
          <w:rPr>
            <w:noProof/>
            <w:webHidden/>
          </w:rPr>
          <w:t>19</w:t>
        </w:r>
        <w:r>
          <w:rPr>
            <w:noProof/>
            <w:webHidden/>
          </w:rPr>
          <w:fldChar w:fldCharType="end"/>
        </w:r>
      </w:hyperlink>
    </w:p>
    <w:p w14:paraId="17B25193" w14:textId="341708EF"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06" w:history="1">
        <w:r w:rsidRPr="007A6549">
          <w:rPr>
            <w:rStyle w:val="Hyperlink"/>
            <w:noProof/>
          </w:rPr>
          <w:t>PSYCHOSOCIAL REHABILITATION</w:t>
        </w:r>
        <w:r>
          <w:rPr>
            <w:noProof/>
            <w:webHidden/>
          </w:rPr>
          <w:tab/>
        </w:r>
        <w:r>
          <w:rPr>
            <w:noProof/>
            <w:webHidden/>
          </w:rPr>
          <w:fldChar w:fldCharType="begin"/>
        </w:r>
        <w:r>
          <w:rPr>
            <w:noProof/>
            <w:webHidden/>
          </w:rPr>
          <w:instrText xml:space="preserve"> PAGEREF _Toc179466706 \h </w:instrText>
        </w:r>
        <w:r>
          <w:rPr>
            <w:noProof/>
            <w:webHidden/>
          </w:rPr>
        </w:r>
        <w:r>
          <w:rPr>
            <w:noProof/>
            <w:webHidden/>
          </w:rPr>
          <w:fldChar w:fldCharType="separate"/>
        </w:r>
        <w:r w:rsidR="00911123">
          <w:rPr>
            <w:noProof/>
            <w:webHidden/>
          </w:rPr>
          <w:t>20</w:t>
        </w:r>
        <w:r>
          <w:rPr>
            <w:noProof/>
            <w:webHidden/>
          </w:rPr>
          <w:fldChar w:fldCharType="end"/>
        </w:r>
      </w:hyperlink>
    </w:p>
    <w:p w14:paraId="2EF034FE" w14:textId="13DC77A2"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07" w:history="1">
        <w:r w:rsidRPr="007A6549">
          <w:rPr>
            <w:rStyle w:val="Hyperlink"/>
            <w:noProof/>
          </w:rPr>
          <w:t>QUALITY IMPROVEMENT / RISK MANAGEMENT</w:t>
        </w:r>
        <w:r>
          <w:rPr>
            <w:noProof/>
            <w:webHidden/>
          </w:rPr>
          <w:tab/>
        </w:r>
        <w:r>
          <w:rPr>
            <w:noProof/>
            <w:webHidden/>
          </w:rPr>
          <w:fldChar w:fldCharType="begin"/>
        </w:r>
        <w:r>
          <w:rPr>
            <w:noProof/>
            <w:webHidden/>
          </w:rPr>
          <w:instrText xml:space="preserve"> PAGEREF _Toc179466707 \h </w:instrText>
        </w:r>
        <w:r>
          <w:rPr>
            <w:noProof/>
            <w:webHidden/>
          </w:rPr>
        </w:r>
        <w:r>
          <w:rPr>
            <w:noProof/>
            <w:webHidden/>
          </w:rPr>
          <w:fldChar w:fldCharType="separate"/>
        </w:r>
        <w:r w:rsidR="00911123">
          <w:rPr>
            <w:noProof/>
            <w:webHidden/>
          </w:rPr>
          <w:t>20</w:t>
        </w:r>
        <w:r>
          <w:rPr>
            <w:noProof/>
            <w:webHidden/>
          </w:rPr>
          <w:fldChar w:fldCharType="end"/>
        </w:r>
      </w:hyperlink>
    </w:p>
    <w:p w14:paraId="502DC947" w14:textId="188A7559"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08" w:history="1">
        <w:r w:rsidRPr="007A6549">
          <w:rPr>
            <w:rStyle w:val="Hyperlink"/>
            <w:noProof/>
          </w:rPr>
          <w:t>RECRUITING</w:t>
        </w:r>
        <w:r>
          <w:rPr>
            <w:noProof/>
            <w:webHidden/>
          </w:rPr>
          <w:tab/>
        </w:r>
        <w:r>
          <w:rPr>
            <w:noProof/>
            <w:webHidden/>
          </w:rPr>
          <w:fldChar w:fldCharType="begin"/>
        </w:r>
        <w:r>
          <w:rPr>
            <w:noProof/>
            <w:webHidden/>
          </w:rPr>
          <w:instrText xml:space="preserve"> PAGEREF _Toc179466708 \h </w:instrText>
        </w:r>
        <w:r>
          <w:rPr>
            <w:noProof/>
            <w:webHidden/>
          </w:rPr>
        </w:r>
        <w:r>
          <w:rPr>
            <w:noProof/>
            <w:webHidden/>
          </w:rPr>
          <w:fldChar w:fldCharType="separate"/>
        </w:r>
        <w:r w:rsidR="00911123">
          <w:rPr>
            <w:noProof/>
            <w:webHidden/>
          </w:rPr>
          <w:t>21</w:t>
        </w:r>
        <w:r>
          <w:rPr>
            <w:noProof/>
            <w:webHidden/>
          </w:rPr>
          <w:fldChar w:fldCharType="end"/>
        </w:r>
      </w:hyperlink>
    </w:p>
    <w:p w14:paraId="078F988D" w14:textId="198C732F"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09" w:history="1">
        <w:r w:rsidRPr="007A6549">
          <w:rPr>
            <w:rStyle w:val="Hyperlink"/>
            <w:noProof/>
          </w:rPr>
          <w:t>SSI/SSDI OUTREACH, ACCESS, AND RECOVERY (SOAR)</w:t>
        </w:r>
        <w:r>
          <w:rPr>
            <w:noProof/>
            <w:webHidden/>
          </w:rPr>
          <w:tab/>
        </w:r>
        <w:r>
          <w:rPr>
            <w:noProof/>
            <w:webHidden/>
          </w:rPr>
          <w:fldChar w:fldCharType="begin"/>
        </w:r>
        <w:r>
          <w:rPr>
            <w:noProof/>
            <w:webHidden/>
          </w:rPr>
          <w:instrText xml:space="preserve"> PAGEREF _Toc179466709 \h </w:instrText>
        </w:r>
        <w:r>
          <w:rPr>
            <w:noProof/>
            <w:webHidden/>
          </w:rPr>
        </w:r>
        <w:r>
          <w:rPr>
            <w:noProof/>
            <w:webHidden/>
          </w:rPr>
          <w:fldChar w:fldCharType="separate"/>
        </w:r>
        <w:r w:rsidR="00911123">
          <w:rPr>
            <w:noProof/>
            <w:webHidden/>
          </w:rPr>
          <w:t>21</w:t>
        </w:r>
        <w:r>
          <w:rPr>
            <w:noProof/>
            <w:webHidden/>
          </w:rPr>
          <w:fldChar w:fldCharType="end"/>
        </w:r>
      </w:hyperlink>
    </w:p>
    <w:p w14:paraId="2ADC1CA9" w14:textId="6E307290"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10" w:history="1">
        <w:r w:rsidRPr="007A6549">
          <w:rPr>
            <w:rStyle w:val="Hyperlink"/>
            <w:noProof/>
          </w:rPr>
          <w:t>STAFFING</w:t>
        </w:r>
        <w:r>
          <w:rPr>
            <w:noProof/>
            <w:webHidden/>
          </w:rPr>
          <w:tab/>
        </w:r>
        <w:r>
          <w:rPr>
            <w:noProof/>
            <w:webHidden/>
          </w:rPr>
          <w:fldChar w:fldCharType="begin"/>
        </w:r>
        <w:r>
          <w:rPr>
            <w:noProof/>
            <w:webHidden/>
          </w:rPr>
          <w:instrText xml:space="preserve"> PAGEREF _Toc179466710 \h </w:instrText>
        </w:r>
        <w:r>
          <w:rPr>
            <w:noProof/>
            <w:webHidden/>
          </w:rPr>
        </w:r>
        <w:r>
          <w:rPr>
            <w:noProof/>
            <w:webHidden/>
          </w:rPr>
          <w:fldChar w:fldCharType="separate"/>
        </w:r>
        <w:r w:rsidR="00911123">
          <w:rPr>
            <w:noProof/>
            <w:webHidden/>
          </w:rPr>
          <w:t>22</w:t>
        </w:r>
        <w:r>
          <w:rPr>
            <w:noProof/>
            <w:webHidden/>
          </w:rPr>
          <w:fldChar w:fldCharType="end"/>
        </w:r>
      </w:hyperlink>
    </w:p>
    <w:p w14:paraId="59444527" w14:textId="6C85FA99"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11" w:history="1">
        <w:r w:rsidRPr="007A6549">
          <w:rPr>
            <w:rStyle w:val="Hyperlink"/>
            <w:noProof/>
          </w:rPr>
          <w:t>SUBSTANCE ABUSE PICC PROGRAM (SAPP)</w:t>
        </w:r>
        <w:r>
          <w:rPr>
            <w:noProof/>
            <w:webHidden/>
          </w:rPr>
          <w:tab/>
        </w:r>
        <w:r>
          <w:rPr>
            <w:noProof/>
            <w:webHidden/>
          </w:rPr>
          <w:fldChar w:fldCharType="begin"/>
        </w:r>
        <w:r>
          <w:rPr>
            <w:noProof/>
            <w:webHidden/>
          </w:rPr>
          <w:instrText xml:space="preserve"> PAGEREF _Toc179466711 \h </w:instrText>
        </w:r>
        <w:r>
          <w:rPr>
            <w:noProof/>
            <w:webHidden/>
          </w:rPr>
        </w:r>
        <w:r>
          <w:rPr>
            <w:noProof/>
            <w:webHidden/>
          </w:rPr>
          <w:fldChar w:fldCharType="separate"/>
        </w:r>
        <w:r w:rsidR="00911123">
          <w:rPr>
            <w:noProof/>
            <w:webHidden/>
          </w:rPr>
          <w:t>22</w:t>
        </w:r>
        <w:r>
          <w:rPr>
            <w:noProof/>
            <w:webHidden/>
          </w:rPr>
          <w:fldChar w:fldCharType="end"/>
        </w:r>
      </w:hyperlink>
    </w:p>
    <w:p w14:paraId="2B1DC721" w14:textId="6E5D940A"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12" w:history="1">
        <w:r w:rsidRPr="007A6549">
          <w:rPr>
            <w:rStyle w:val="Hyperlink"/>
            <w:noProof/>
          </w:rPr>
          <w:t>SUPPORTED EMPLOYMENT</w:t>
        </w:r>
        <w:r>
          <w:rPr>
            <w:noProof/>
            <w:webHidden/>
          </w:rPr>
          <w:tab/>
        </w:r>
        <w:r>
          <w:rPr>
            <w:noProof/>
            <w:webHidden/>
          </w:rPr>
          <w:fldChar w:fldCharType="begin"/>
        </w:r>
        <w:r>
          <w:rPr>
            <w:noProof/>
            <w:webHidden/>
          </w:rPr>
          <w:instrText xml:space="preserve"> PAGEREF _Toc179466712 \h </w:instrText>
        </w:r>
        <w:r>
          <w:rPr>
            <w:noProof/>
            <w:webHidden/>
          </w:rPr>
        </w:r>
        <w:r>
          <w:rPr>
            <w:noProof/>
            <w:webHidden/>
          </w:rPr>
          <w:fldChar w:fldCharType="separate"/>
        </w:r>
        <w:r w:rsidR="00911123">
          <w:rPr>
            <w:noProof/>
            <w:webHidden/>
          </w:rPr>
          <w:t>22</w:t>
        </w:r>
        <w:r>
          <w:rPr>
            <w:noProof/>
            <w:webHidden/>
          </w:rPr>
          <w:fldChar w:fldCharType="end"/>
        </w:r>
      </w:hyperlink>
    </w:p>
    <w:p w14:paraId="306D0E49" w14:textId="409DB3C4"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13" w:history="1">
        <w:r w:rsidRPr="007A6549">
          <w:rPr>
            <w:rStyle w:val="Hyperlink"/>
            <w:noProof/>
          </w:rPr>
          <w:t>SUPPORTIVE SERVICES FOR VETERAN FAMILIES (SSVF)</w:t>
        </w:r>
        <w:r>
          <w:rPr>
            <w:noProof/>
            <w:webHidden/>
          </w:rPr>
          <w:tab/>
        </w:r>
        <w:r>
          <w:rPr>
            <w:noProof/>
            <w:webHidden/>
          </w:rPr>
          <w:fldChar w:fldCharType="begin"/>
        </w:r>
        <w:r>
          <w:rPr>
            <w:noProof/>
            <w:webHidden/>
          </w:rPr>
          <w:instrText xml:space="preserve"> PAGEREF _Toc179466713 \h </w:instrText>
        </w:r>
        <w:r>
          <w:rPr>
            <w:noProof/>
            <w:webHidden/>
          </w:rPr>
        </w:r>
        <w:r>
          <w:rPr>
            <w:noProof/>
            <w:webHidden/>
          </w:rPr>
          <w:fldChar w:fldCharType="separate"/>
        </w:r>
        <w:r w:rsidR="00911123">
          <w:rPr>
            <w:noProof/>
            <w:webHidden/>
          </w:rPr>
          <w:t>23</w:t>
        </w:r>
        <w:r>
          <w:rPr>
            <w:noProof/>
            <w:webHidden/>
          </w:rPr>
          <w:fldChar w:fldCharType="end"/>
        </w:r>
      </w:hyperlink>
    </w:p>
    <w:p w14:paraId="62C9E36E" w14:textId="716F7336"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14" w:history="1">
        <w:r w:rsidRPr="007A6549">
          <w:rPr>
            <w:rStyle w:val="Hyperlink"/>
            <w:noProof/>
          </w:rPr>
          <w:t>TREATMENT FOR INDIVIDUALS EXPERIENCING HOMELESSNESS (TIEH)</w:t>
        </w:r>
        <w:r>
          <w:rPr>
            <w:noProof/>
            <w:webHidden/>
          </w:rPr>
          <w:tab/>
        </w:r>
        <w:r>
          <w:rPr>
            <w:noProof/>
            <w:webHidden/>
          </w:rPr>
          <w:fldChar w:fldCharType="begin"/>
        </w:r>
        <w:r>
          <w:rPr>
            <w:noProof/>
            <w:webHidden/>
          </w:rPr>
          <w:instrText xml:space="preserve"> PAGEREF _Toc179466714 \h </w:instrText>
        </w:r>
        <w:r>
          <w:rPr>
            <w:noProof/>
            <w:webHidden/>
          </w:rPr>
        </w:r>
        <w:r>
          <w:rPr>
            <w:noProof/>
            <w:webHidden/>
          </w:rPr>
          <w:fldChar w:fldCharType="separate"/>
        </w:r>
        <w:r w:rsidR="00911123">
          <w:rPr>
            <w:noProof/>
            <w:webHidden/>
          </w:rPr>
          <w:t>23</w:t>
        </w:r>
        <w:r>
          <w:rPr>
            <w:noProof/>
            <w:webHidden/>
          </w:rPr>
          <w:fldChar w:fldCharType="end"/>
        </w:r>
      </w:hyperlink>
    </w:p>
    <w:p w14:paraId="7626D5CA" w14:textId="37EA3892" w:rsidR="003139B7" w:rsidRDefault="003139B7" w:rsidP="00DE6E7B">
      <w:pPr>
        <w:pStyle w:val="TOC1"/>
        <w:outlineLvl w:val="1"/>
        <w:rPr>
          <w:rFonts w:asciiTheme="minorHAnsi" w:eastAsiaTheme="minorEastAsia" w:hAnsiTheme="minorHAnsi"/>
          <w:b w:val="0"/>
          <w:bCs w:val="0"/>
          <w:caps w:val="0"/>
          <w:noProof/>
          <w:kern w:val="2"/>
          <w:sz w:val="24"/>
          <w:szCs w:val="24"/>
          <w14:ligatures w14:val="standardContextual"/>
        </w:rPr>
      </w:pPr>
      <w:hyperlink w:anchor="_Toc179466715" w:history="1">
        <w:r w:rsidRPr="007A6549">
          <w:rPr>
            <w:rStyle w:val="Hyperlink"/>
            <w:noProof/>
          </w:rPr>
          <w:t>UTILIZATION MANAGEMENT</w:t>
        </w:r>
        <w:r>
          <w:rPr>
            <w:noProof/>
            <w:webHidden/>
          </w:rPr>
          <w:tab/>
        </w:r>
        <w:r>
          <w:rPr>
            <w:noProof/>
            <w:webHidden/>
          </w:rPr>
          <w:fldChar w:fldCharType="begin"/>
        </w:r>
        <w:r>
          <w:rPr>
            <w:noProof/>
            <w:webHidden/>
          </w:rPr>
          <w:instrText xml:space="preserve"> PAGEREF _Toc179466715 \h </w:instrText>
        </w:r>
        <w:r>
          <w:rPr>
            <w:noProof/>
            <w:webHidden/>
          </w:rPr>
        </w:r>
        <w:r>
          <w:rPr>
            <w:noProof/>
            <w:webHidden/>
          </w:rPr>
          <w:fldChar w:fldCharType="separate"/>
        </w:r>
        <w:r w:rsidR="00911123">
          <w:rPr>
            <w:noProof/>
            <w:webHidden/>
          </w:rPr>
          <w:t>24</w:t>
        </w:r>
        <w:r>
          <w:rPr>
            <w:noProof/>
            <w:webHidden/>
          </w:rPr>
          <w:fldChar w:fldCharType="end"/>
        </w:r>
      </w:hyperlink>
    </w:p>
    <w:p w14:paraId="4AE496A0" w14:textId="3A246236" w:rsidR="003139B7" w:rsidRDefault="003139B7" w:rsidP="00DE6E7B">
      <w:pPr>
        <w:pStyle w:val="TOC2"/>
        <w:outlineLvl w:val="1"/>
        <w:rPr>
          <w:rFonts w:asciiTheme="minorHAnsi" w:eastAsiaTheme="minorEastAsia" w:hAnsiTheme="minorHAnsi"/>
          <w:b w:val="0"/>
          <w:bCs w:val="0"/>
          <w:caps w:val="0"/>
          <w:smallCaps w:val="0"/>
          <w:kern w:val="2"/>
          <w:sz w:val="24"/>
          <w:szCs w:val="24"/>
          <w14:ligatures w14:val="standardContextual"/>
        </w:rPr>
      </w:pPr>
      <w:hyperlink w:anchor="_Toc179466716" w:history="1">
        <w:r w:rsidRPr="007A6549">
          <w:rPr>
            <w:rStyle w:val="Hyperlink"/>
          </w:rPr>
          <w:t>APPENDIX A – How To Complete &amp; Review Internal Referrals in SmartCare</w:t>
        </w:r>
        <w:r>
          <w:rPr>
            <w:webHidden/>
          </w:rPr>
          <w:tab/>
        </w:r>
        <w:r>
          <w:rPr>
            <w:webHidden/>
          </w:rPr>
          <w:fldChar w:fldCharType="begin"/>
        </w:r>
        <w:r>
          <w:rPr>
            <w:webHidden/>
          </w:rPr>
          <w:instrText xml:space="preserve"> PAGEREF _Toc179466716 \h </w:instrText>
        </w:r>
        <w:r>
          <w:rPr>
            <w:webHidden/>
          </w:rPr>
        </w:r>
        <w:r>
          <w:rPr>
            <w:webHidden/>
          </w:rPr>
          <w:fldChar w:fldCharType="separate"/>
        </w:r>
        <w:r w:rsidR="00911123">
          <w:rPr>
            <w:webHidden/>
          </w:rPr>
          <w:t>25</w:t>
        </w:r>
        <w:r>
          <w:rPr>
            <w:webHidden/>
          </w:rPr>
          <w:fldChar w:fldCharType="end"/>
        </w:r>
      </w:hyperlink>
    </w:p>
    <w:p w14:paraId="11747D78" w14:textId="3E7355DC" w:rsidR="009B3C72" w:rsidRDefault="009B3C72" w:rsidP="00DE6E7B">
      <w:pPr>
        <w:pStyle w:val="TOC2"/>
        <w:tabs>
          <w:tab w:val="clear" w:pos="15254"/>
          <w:tab w:val="right" w:leader="dot" w:pos="15240"/>
        </w:tabs>
        <w:outlineLvl w:val="1"/>
        <w:rPr>
          <w:rFonts w:asciiTheme="minorHAnsi" w:eastAsiaTheme="minorEastAsia" w:hAnsiTheme="minorHAnsi"/>
          <w:b w:val="0"/>
          <w:bCs w:val="0"/>
          <w:caps w:val="0"/>
          <w:smallCaps w:val="0"/>
          <w:kern w:val="2"/>
          <w:sz w:val="24"/>
          <w:szCs w:val="24"/>
          <w14:ligatures w14:val="standardContextual"/>
        </w:rPr>
      </w:pPr>
      <w:r>
        <w:fldChar w:fldCharType="end"/>
      </w:r>
    </w:p>
    <w:p w14:paraId="38718412" w14:textId="3CFE2B54" w:rsidR="007E6C16" w:rsidRDefault="007E6C16" w:rsidP="4F6B1013">
      <w:pPr>
        <w:pStyle w:val="TOC1"/>
        <w:rPr>
          <w:rFonts w:asciiTheme="minorHAnsi" w:eastAsiaTheme="minorEastAsia" w:hAnsiTheme="minorHAnsi"/>
          <w:smallCaps/>
          <w:noProof/>
          <w:sz w:val="22"/>
          <w:szCs w:val="22"/>
        </w:rPr>
      </w:pPr>
    </w:p>
    <w:p w14:paraId="45FB0818" w14:textId="464E5C20" w:rsidR="00811D0D" w:rsidRDefault="00811D0D" w:rsidP="00B84BB1">
      <w:pPr>
        <w:spacing w:after="0" w:line="276" w:lineRule="auto"/>
        <w:jc w:val="both"/>
        <w:rPr>
          <w:rFonts w:cs="Arial"/>
          <w:sz w:val="25"/>
          <w:szCs w:val="20"/>
        </w:rPr>
        <w:sectPr w:rsidR="00811D0D" w:rsidSect="00D71659">
          <w:footerReference w:type="default" r:id="rId13"/>
          <w:footerReference w:type="first" r:id="rId14"/>
          <w:pgSz w:w="15840" w:h="24480" w:code="3"/>
          <w:pgMar w:top="288" w:right="288" w:bottom="360" w:left="288" w:header="0" w:footer="216" w:gutter="0"/>
          <w:cols w:space="720"/>
          <w:titlePg/>
          <w:docGrid w:linePitch="360"/>
        </w:sectPr>
      </w:pPr>
    </w:p>
    <w:p w14:paraId="049F31CB" w14:textId="77777777" w:rsidR="0048107B" w:rsidRPr="00811D0D" w:rsidRDefault="0048107B" w:rsidP="00B84BB1">
      <w:pPr>
        <w:spacing w:after="0" w:line="276" w:lineRule="auto"/>
        <w:jc w:val="both"/>
        <w:rPr>
          <w:rFonts w:cs="Arial"/>
          <w:sz w:val="2"/>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350348" w:rsidRPr="007C7C62" w14:paraId="3E0E94D7" w14:textId="77777777" w:rsidTr="4F6B1013">
        <w:trPr>
          <w:cnfStyle w:val="100000000000" w:firstRow="1" w:lastRow="0" w:firstColumn="0" w:lastColumn="0" w:oddVBand="0" w:evenVBand="0" w:oddHBand="0" w:evenHBand="0" w:firstRowFirstColumn="0" w:firstRowLastColumn="0" w:lastRowFirstColumn="0" w:lastRowLastColumn="0"/>
          <w:trHeight w:val="350"/>
          <w:tblHeader/>
        </w:trPr>
        <w:tc>
          <w:tcPr>
            <w:tcW w:w="8005" w:type="dxa"/>
            <w:vAlign w:val="center"/>
          </w:tcPr>
          <w:p w14:paraId="3E71B583" w14:textId="77777777" w:rsidR="00350348" w:rsidRPr="007C7C62" w:rsidRDefault="6CE9FB07" w:rsidP="4F6B1013">
            <w:pPr>
              <w:pStyle w:val="Heading1"/>
              <w:spacing w:line="252" w:lineRule="auto"/>
              <w:jc w:val="both"/>
              <w:rPr>
                <w:b/>
                <w:bCs/>
              </w:rPr>
            </w:pPr>
            <w:bookmarkStart w:id="0" w:name="_Toc179466666"/>
            <w:r w:rsidRPr="4F6B1013">
              <w:rPr>
                <w:b/>
                <w:bCs/>
              </w:rPr>
              <w:t>ACCESS CENTER</w:t>
            </w:r>
            <w:bookmarkEnd w:id="0"/>
          </w:p>
        </w:tc>
        <w:tc>
          <w:tcPr>
            <w:tcW w:w="7290" w:type="dxa"/>
            <w:vAlign w:val="center"/>
          </w:tcPr>
          <w:p w14:paraId="6CA2CB83" w14:textId="4CA9FEBD" w:rsidR="00350348" w:rsidRDefault="00350348" w:rsidP="00712338">
            <w:pPr>
              <w:spacing w:line="252" w:lineRule="auto"/>
              <w:jc w:val="both"/>
              <w:rPr>
                <w:rFonts w:cs="Arial"/>
                <w:b w:val="0"/>
                <w:bCs w:val="0"/>
                <w:sz w:val="24"/>
              </w:rPr>
            </w:pPr>
            <w:r w:rsidRPr="007C7C62">
              <w:rPr>
                <w:rFonts w:cs="Arial"/>
                <w:sz w:val="24"/>
              </w:rPr>
              <w:t xml:space="preserve">Program </w:t>
            </w:r>
            <w:r w:rsidR="005244AB">
              <w:rPr>
                <w:rFonts w:cs="Arial"/>
                <w:sz w:val="24"/>
              </w:rPr>
              <w:t>Vice President – Tina Harkness</w:t>
            </w:r>
          </w:p>
          <w:p w14:paraId="4E17E663" w14:textId="122D7665" w:rsidR="00B72D05" w:rsidRPr="007C7C62" w:rsidRDefault="00B72D05" w:rsidP="00712338">
            <w:pPr>
              <w:spacing w:line="252" w:lineRule="auto"/>
              <w:jc w:val="both"/>
              <w:rPr>
                <w:rFonts w:cs="Arial"/>
                <w:b w:val="0"/>
                <w:sz w:val="24"/>
              </w:rPr>
            </w:pPr>
            <w:r w:rsidRPr="007C7C62">
              <w:rPr>
                <w:rFonts w:cs="Arial"/>
                <w:sz w:val="24"/>
              </w:rPr>
              <w:t xml:space="preserve">Program Manager – </w:t>
            </w:r>
            <w:r w:rsidR="00CA2A90">
              <w:rPr>
                <w:rFonts w:cs="Arial"/>
                <w:sz w:val="24"/>
              </w:rPr>
              <w:t>Jessica Pitts</w:t>
            </w:r>
          </w:p>
        </w:tc>
      </w:tr>
      <w:tr w:rsidR="00855E5D" w:rsidRPr="007C7C62" w14:paraId="6D47B10B" w14:textId="77777777" w:rsidTr="4F6B1013">
        <w:trPr>
          <w:cnfStyle w:val="000000100000" w:firstRow="0" w:lastRow="0" w:firstColumn="0" w:lastColumn="0" w:oddVBand="0" w:evenVBand="0" w:oddHBand="1" w:evenHBand="0" w:firstRowFirstColumn="0" w:firstRowLastColumn="0" w:lastRowFirstColumn="0" w:lastRowLastColumn="0"/>
          <w:trHeight w:val="350"/>
        </w:trPr>
        <w:tc>
          <w:tcPr>
            <w:tcW w:w="15295" w:type="dxa"/>
            <w:gridSpan w:val="2"/>
            <w:vAlign w:val="center"/>
          </w:tcPr>
          <w:p w14:paraId="5FA337B6" w14:textId="77777777" w:rsidR="00855E5D" w:rsidRPr="007C7C62" w:rsidRDefault="00855E5D" w:rsidP="00712338">
            <w:pPr>
              <w:spacing w:line="252" w:lineRule="auto"/>
              <w:jc w:val="both"/>
              <w:rPr>
                <w:rFonts w:cs="Arial"/>
                <w:sz w:val="24"/>
              </w:rPr>
            </w:pPr>
            <w:r w:rsidRPr="007C7C62">
              <w:rPr>
                <w:rFonts w:cs="Arial"/>
              </w:rPr>
              <w:t xml:space="preserve">Population(s) Served: </w:t>
            </w:r>
            <w:r w:rsidR="00A0321A" w:rsidRPr="007C7C62">
              <w:rPr>
                <w:rFonts w:cs="Arial"/>
              </w:rPr>
              <w:t>All</w:t>
            </w:r>
          </w:p>
        </w:tc>
      </w:tr>
      <w:tr w:rsidR="00350348" w:rsidRPr="007C7C62" w14:paraId="3FC652DC" w14:textId="77777777" w:rsidTr="4F6B1013">
        <w:trPr>
          <w:trHeight w:val="3084"/>
        </w:trPr>
        <w:tc>
          <w:tcPr>
            <w:tcW w:w="15295" w:type="dxa"/>
            <w:gridSpan w:val="2"/>
            <w:vAlign w:val="center"/>
          </w:tcPr>
          <w:p w14:paraId="4E9DCF57" w14:textId="77777777" w:rsidR="00923F9C" w:rsidRPr="00923F9C" w:rsidRDefault="00923F9C" w:rsidP="00923F9C">
            <w:pPr>
              <w:spacing w:line="252" w:lineRule="auto"/>
              <w:jc w:val="both"/>
              <w:rPr>
                <w:rFonts w:cs="Arial"/>
              </w:rPr>
            </w:pPr>
            <w:r w:rsidRPr="00923F9C">
              <w:rPr>
                <w:rFonts w:cs="Arial"/>
              </w:rPr>
              <w:t xml:space="preserve">A centralized triage, information, and referral system designed to allow clients ease of access to the most clinically appropriate and cost-effective treatment services available. </w:t>
            </w:r>
          </w:p>
          <w:p w14:paraId="17281D31" w14:textId="77777777" w:rsidR="00923F9C" w:rsidRPr="00923F9C" w:rsidRDefault="00923F9C" w:rsidP="00923F9C">
            <w:pPr>
              <w:spacing w:line="252" w:lineRule="auto"/>
              <w:jc w:val="both"/>
              <w:rPr>
                <w:rFonts w:cs="Arial"/>
              </w:rPr>
            </w:pPr>
          </w:p>
          <w:p w14:paraId="78F49972" w14:textId="77777777" w:rsidR="00923F9C" w:rsidRPr="00923F9C" w:rsidRDefault="00923F9C" w:rsidP="00923F9C">
            <w:pPr>
              <w:spacing w:line="252" w:lineRule="auto"/>
              <w:jc w:val="both"/>
              <w:rPr>
                <w:rFonts w:cs="Arial"/>
              </w:rPr>
            </w:pPr>
            <w:r w:rsidRPr="00923F9C">
              <w:rPr>
                <w:rFonts w:cs="Arial"/>
              </w:rPr>
              <w:t xml:space="preserve">Access Center processes referrals from various sources, such as doctors’ offices, Department of Juvenile Justice, County Health Departments, Schools, </w:t>
            </w:r>
            <w:proofErr w:type="spellStart"/>
            <w:r w:rsidRPr="00923F9C">
              <w:rPr>
                <w:rFonts w:cs="Arial"/>
              </w:rPr>
              <w:t>etc</w:t>
            </w:r>
            <w:proofErr w:type="spellEnd"/>
            <w:r w:rsidRPr="00923F9C">
              <w:rPr>
                <w:rFonts w:cs="Arial"/>
              </w:rPr>
              <w:t xml:space="preserve"> and can schedule both in person and telehealth intake Biopsychosocial Evaluations for all 13 Meridian Clinic and telehealth. Access Center also schedules the Post-Inpatient Therapy appointments as follow-up for clients who have been discharged from inpatient Acute Care facilities and Correctional facilities. In addition to scheduling, Access Center begins processes program-specific Internal Referrals for the following: Buprenorphine Clinic; Vivitrol Clinic, Bridge House Residential, MIST Residential, and Recovery Center. </w:t>
            </w:r>
          </w:p>
          <w:p w14:paraId="5AAF908A" w14:textId="77777777" w:rsidR="00923F9C" w:rsidRPr="00923F9C" w:rsidRDefault="00923F9C" w:rsidP="00923F9C">
            <w:pPr>
              <w:spacing w:line="252" w:lineRule="auto"/>
              <w:jc w:val="both"/>
              <w:rPr>
                <w:rFonts w:cs="Arial"/>
              </w:rPr>
            </w:pPr>
          </w:p>
          <w:p w14:paraId="61B734B1" w14:textId="1C48EE27" w:rsidR="00A37C66" w:rsidRPr="007C7C62" w:rsidRDefault="00923F9C" w:rsidP="00923F9C">
            <w:pPr>
              <w:spacing w:line="252" w:lineRule="auto"/>
              <w:jc w:val="both"/>
              <w:rPr>
                <w:rFonts w:cs="Arial"/>
              </w:rPr>
            </w:pPr>
            <w:r w:rsidRPr="00923F9C">
              <w:rPr>
                <w:rFonts w:cs="Arial"/>
              </w:rPr>
              <w:t xml:space="preserve">When external referrals come into the Access Center, they are processed in the following manner: two separate calls are made to the number(s) on file, then, if no contact is made, a letter is sent informing the individual advising them that they have been referred for services and requesting they call in to schedule an appointment. All individuals should be encouraged to contact the Access Center to follow up on their referral. Please note, individuals may self-refer to Meridian at any time to schedule an appointment; a referral is not required prior to engaging in services. </w:t>
            </w:r>
            <w:r w:rsidR="00C55610" w:rsidRPr="007C7C62">
              <w:rPr>
                <w:rFonts w:cs="Arial"/>
              </w:rPr>
              <w:t xml:space="preserve"> </w:t>
            </w:r>
          </w:p>
        </w:tc>
      </w:tr>
      <w:tr w:rsidR="00350348" w:rsidRPr="007C7C62" w14:paraId="7F2EB990" w14:textId="77777777" w:rsidTr="4F6B1013">
        <w:trPr>
          <w:cnfStyle w:val="000000100000" w:firstRow="0" w:lastRow="0" w:firstColumn="0" w:lastColumn="0" w:oddVBand="0" w:evenVBand="0" w:oddHBand="1" w:evenHBand="0" w:firstRowFirstColumn="0" w:firstRowLastColumn="0" w:lastRowFirstColumn="0" w:lastRowLastColumn="0"/>
          <w:trHeight w:val="1896"/>
        </w:trPr>
        <w:tc>
          <w:tcPr>
            <w:tcW w:w="15295" w:type="dxa"/>
            <w:gridSpan w:val="2"/>
            <w:vAlign w:val="center"/>
          </w:tcPr>
          <w:p w14:paraId="338A6EF0" w14:textId="50C2B71D" w:rsidR="00350348" w:rsidRPr="007C7C62" w:rsidRDefault="00D43F7B" w:rsidP="00712338">
            <w:pPr>
              <w:spacing w:line="252" w:lineRule="auto"/>
              <w:jc w:val="both"/>
              <w:rPr>
                <w:rFonts w:cs="Arial"/>
                <w:b/>
              </w:rPr>
            </w:pPr>
            <w:r>
              <w:rPr>
                <w:rFonts w:cs="Arial"/>
                <w:b/>
              </w:rPr>
              <w:t xml:space="preserve"> </w:t>
            </w:r>
            <w:r w:rsidR="00A56102" w:rsidRPr="007C7C62">
              <w:rPr>
                <w:rFonts w:cs="Arial"/>
                <w:b/>
              </w:rPr>
              <w:t>Minimum Eligibility Criteria</w:t>
            </w:r>
            <w:r w:rsidR="00350348" w:rsidRPr="007C7C62">
              <w:rPr>
                <w:rFonts w:cs="Arial"/>
                <w:b/>
              </w:rPr>
              <w:t xml:space="preserve">: </w:t>
            </w:r>
          </w:p>
          <w:p w14:paraId="18B70CF6" w14:textId="77777777" w:rsidR="00350348" w:rsidRPr="007C7C62" w:rsidRDefault="00350348" w:rsidP="00712338">
            <w:pPr>
              <w:spacing w:line="252" w:lineRule="auto"/>
              <w:jc w:val="both"/>
              <w:rPr>
                <w:rFonts w:cs="Arial"/>
              </w:rPr>
            </w:pPr>
            <w:r w:rsidRPr="007C7C62">
              <w:rPr>
                <w:rFonts w:cs="Arial"/>
              </w:rPr>
              <w:t xml:space="preserve">- </w:t>
            </w:r>
            <w:r w:rsidR="00A0321A" w:rsidRPr="007C7C62">
              <w:rPr>
                <w:rFonts w:cs="Arial"/>
              </w:rPr>
              <w:t>Ages 3+</w:t>
            </w:r>
          </w:p>
          <w:p w14:paraId="4101652C" w14:textId="77777777" w:rsidR="00350348" w:rsidRPr="007C7C62" w:rsidRDefault="00350348" w:rsidP="00712338">
            <w:pPr>
              <w:spacing w:line="252" w:lineRule="auto"/>
              <w:jc w:val="both"/>
              <w:rPr>
                <w:rFonts w:cs="Arial"/>
              </w:rPr>
            </w:pPr>
          </w:p>
          <w:p w14:paraId="7BD51E49" w14:textId="77777777" w:rsidR="00350348" w:rsidRPr="007C7C62" w:rsidRDefault="00E41B96" w:rsidP="00712338">
            <w:pPr>
              <w:spacing w:line="252" w:lineRule="auto"/>
              <w:jc w:val="both"/>
              <w:rPr>
                <w:rFonts w:cs="Arial"/>
                <w:b/>
              </w:rPr>
            </w:pPr>
            <w:r w:rsidRPr="007C7C62">
              <w:rPr>
                <w:rFonts w:cs="Arial"/>
                <w:b/>
              </w:rPr>
              <w:t xml:space="preserve">Exclusionary Criteria: </w:t>
            </w:r>
          </w:p>
          <w:p w14:paraId="2B6DCB22" w14:textId="77777777" w:rsidR="00C55610" w:rsidRPr="007C7C62" w:rsidRDefault="00C55610" w:rsidP="00712338">
            <w:pPr>
              <w:spacing w:line="252" w:lineRule="auto"/>
              <w:jc w:val="both"/>
              <w:rPr>
                <w:rFonts w:cs="Arial"/>
              </w:rPr>
            </w:pPr>
            <w:r w:rsidRPr="007C7C62">
              <w:rPr>
                <w:rFonts w:cs="Arial"/>
              </w:rPr>
              <w:t xml:space="preserve">- </w:t>
            </w:r>
            <w:r w:rsidR="0021075E" w:rsidRPr="007C7C62">
              <w:rPr>
                <w:rFonts w:cs="Arial"/>
              </w:rPr>
              <w:t>F</w:t>
            </w:r>
            <w:r w:rsidRPr="007C7C62">
              <w:rPr>
                <w:rFonts w:cs="Arial"/>
              </w:rPr>
              <w:t>ollow-up (e.g., Individual Therapy) or M</w:t>
            </w:r>
            <w:r w:rsidR="0021075E" w:rsidRPr="007C7C62">
              <w:rPr>
                <w:rFonts w:cs="Arial"/>
              </w:rPr>
              <w:t>ed</w:t>
            </w:r>
            <w:r w:rsidRPr="007C7C62">
              <w:rPr>
                <w:rFonts w:cs="Arial"/>
              </w:rPr>
              <w:t xml:space="preserve"> Services psychiatric </w:t>
            </w:r>
            <w:r w:rsidR="0021075E" w:rsidRPr="007C7C62">
              <w:rPr>
                <w:rFonts w:cs="Arial"/>
              </w:rPr>
              <w:t xml:space="preserve">appointments </w:t>
            </w:r>
            <w:r w:rsidRPr="007C7C62">
              <w:rPr>
                <w:rFonts w:cs="Arial"/>
              </w:rPr>
              <w:t>are handled by the Scheduling L</w:t>
            </w:r>
            <w:r w:rsidR="0021075E" w:rsidRPr="007C7C62">
              <w:rPr>
                <w:rFonts w:cs="Arial"/>
              </w:rPr>
              <w:t xml:space="preserve">ine and </w:t>
            </w:r>
            <w:r w:rsidRPr="007C7C62">
              <w:rPr>
                <w:rFonts w:cs="Arial"/>
              </w:rPr>
              <w:t xml:space="preserve">should be referred </w:t>
            </w:r>
            <w:r w:rsidR="0021075E" w:rsidRPr="007C7C62">
              <w:rPr>
                <w:rFonts w:cs="Arial"/>
              </w:rPr>
              <w:t xml:space="preserve">to </w:t>
            </w:r>
            <w:r w:rsidRPr="007C7C62">
              <w:rPr>
                <w:rFonts w:cs="Arial"/>
              </w:rPr>
              <w:t>Ext. 5097</w:t>
            </w:r>
          </w:p>
          <w:p w14:paraId="67DF8CAF" w14:textId="77777777" w:rsidR="00350348" w:rsidRPr="007C7C62" w:rsidRDefault="00C55610" w:rsidP="00712338">
            <w:pPr>
              <w:spacing w:line="252" w:lineRule="auto"/>
              <w:jc w:val="both"/>
              <w:rPr>
                <w:rFonts w:cs="Arial"/>
              </w:rPr>
            </w:pPr>
            <w:r w:rsidRPr="007C7C62">
              <w:rPr>
                <w:rFonts w:cs="Arial"/>
              </w:rPr>
              <w:t>- Baker A</w:t>
            </w:r>
            <w:r w:rsidR="0021075E" w:rsidRPr="007C7C62">
              <w:rPr>
                <w:rFonts w:cs="Arial"/>
              </w:rPr>
              <w:t>ct</w:t>
            </w:r>
            <w:r w:rsidRPr="007C7C62">
              <w:rPr>
                <w:rFonts w:cs="Arial"/>
              </w:rPr>
              <w:t xml:space="preserve"> and Marchman A</w:t>
            </w:r>
            <w:r w:rsidR="0021075E" w:rsidRPr="007C7C62">
              <w:rPr>
                <w:rFonts w:cs="Arial"/>
              </w:rPr>
              <w:t>ct requests, questions and</w:t>
            </w:r>
            <w:r w:rsidR="00710D1E" w:rsidRPr="007C7C62">
              <w:rPr>
                <w:rFonts w:cs="Arial"/>
              </w:rPr>
              <w:t>/or</w:t>
            </w:r>
            <w:r w:rsidR="0021075E" w:rsidRPr="007C7C62">
              <w:rPr>
                <w:rFonts w:cs="Arial"/>
              </w:rPr>
              <w:t xml:space="preserve"> </w:t>
            </w:r>
            <w:r w:rsidRPr="007C7C62">
              <w:rPr>
                <w:rFonts w:cs="Arial"/>
              </w:rPr>
              <w:t xml:space="preserve">concerns </w:t>
            </w:r>
            <w:r w:rsidR="0021075E" w:rsidRPr="007C7C62">
              <w:rPr>
                <w:rFonts w:cs="Arial"/>
              </w:rPr>
              <w:t xml:space="preserve">should be forwarded to the </w:t>
            </w:r>
            <w:r w:rsidRPr="007C7C62">
              <w:rPr>
                <w:rFonts w:cs="Arial"/>
              </w:rPr>
              <w:t>Emergency Screening programs located in the Gainesville and Lake City Acute Care - Crisis Stabilization Units; Emergency Screening can be reached at Ext. 5095</w:t>
            </w:r>
          </w:p>
        </w:tc>
      </w:tr>
      <w:tr w:rsidR="00A0321A" w:rsidRPr="007C7C62" w14:paraId="39972ED6" w14:textId="77777777" w:rsidTr="4F6B1013">
        <w:trPr>
          <w:trHeight w:val="360"/>
        </w:trPr>
        <w:tc>
          <w:tcPr>
            <w:tcW w:w="8005" w:type="dxa"/>
            <w:vAlign w:val="center"/>
          </w:tcPr>
          <w:p w14:paraId="3584B39E" w14:textId="0B776D5F" w:rsidR="00A0321A" w:rsidRPr="007C7C62" w:rsidRDefault="00061FC0" w:rsidP="00712338">
            <w:pPr>
              <w:spacing w:line="252" w:lineRule="auto"/>
              <w:jc w:val="both"/>
              <w:rPr>
                <w:rFonts w:cs="Arial"/>
              </w:rPr>
            </w:pPr>
            <w:r w:rsidRPr="007C7C62">
              <w:rPr>
                <w:rFonts w:cs="Arial"/>
                <w:b/>
              </w:rPr>
              <w:t>Point of Contact</w:t>
            </w:r>
            <w:r w:rsidR="00EB53B1" w:rsidRPr="007C7C62">
              <w:rPr>
                <w:rFonts w:cs="Arial"/>
                <w:b/>
              </w:rPr>
              <w:t xml:space="preserve">: </w:t>
            </w:r>
            <w:r w:rsidR="009C405F">
              <w:rPr>
                <w:rFonts w:cs="Arial"/>
              </w:rPr>
              <w:t>Jessica Pitts</w:t>
            </w:r>
          </w:p>
        </w:tc>
        <w:tc>
          <w:tcPr>
            <w:tcW w:w="7290" w:type="dxa"/>
            <w:vAlign w:val="center"/>
          </w:tcPr>
          <w:p w14:paraId="1B7BCF1B" w14:textId="77777777" w:rsidR="0048107B" w:rsidRPr="007C7C62" w:rsidRDefault="006254E9" w:rsidP="00712338">
            <w:pPr>
              <w:spacing w:line="252" w:lineRule="auto"/>
              <w:jc w:val="both"/>
              <w:rPr>
                <w:rFonts w:cs="Arial"/>
              </w:rPr>
            </w:pPr>
            <w:r w:rsidRPr="007C7C62">
              <w:rPr>
                <w:rFonts w:cs="Arial"/>
              </w:rPr>
              <w:t>E</w:t>
            </w:r>
            <w:r w:rsidR="00047B57" w:rsidRPr="007C7C62">
              <w:rPr>
                <w:rFonts w:cs="Arial"/>
              </w:rPr>
              <w:t>xt. 8285</w:t>
            </w:r>
          </w:p>
        </w:tc>
      </w:tr>
      <w:tr w:rsidR="00600532" w:rsidRPr="007C7C62" w14:paraId="725757FE" w14:textId="77777777" w:rsidTr="4F6B1013">
        <w:trPr>
          <w:cnfStyle w:val="000000100000" w:firstRow="0" w:lastRow="0" w:firstColumn="0" w:lastColumn="0" w:oddVBand="0" w:evenVBand="0" w:oddHBand="1" w:evenHBand="0" w:firstRowFirstColumn="0" w:firstRowLastColumn="0" w:lastRowFirstColumn="0" w:lastRowLastColumn="0"/>
          <w:trHeight w:val="1932"/>
        </w:trPr>
        <w:tc>
          <w:tcPr>
            <w:tcW w:w="15295" w:type="dxa"/>
            <w:gridSpan w:val="2"/>
            <w:vAlign w:val="center"/>
          </w:tcPr>
          <w:p w14:paraId="3F363715" w14:textId="77777777" w:rsidR="00600532" w:rsidRPr="007C7C62" w:rsidRDefault="00600532" w:rsidP="00712338">
            <w:pPr>
              <w:spacing w:line="252" w:lineRule="auto"/>
              <w:jc w:val="both"/>
              <w:rPr>
                <w:rFonts w:cs="Arial"/>
                <w:b/>
              </w:rPr>
            </w:pPr>
            <w:r w:rsidRPr="007C7C62">
              <w:rPr>
                <w:rFonts w:cs="Arial"/>
                <w:b/>
              </w:rPr>
              <w:t xml:space="preserve">Internal Referrals: </w:t>
            </w:r>
          </w:p>
          <w:p w14:paraId="6D34A866" w14:textId="77777777" w:rsidR="00600532" w:rsidRPr="007C7C62" w:rsidRDefault="00600532" w:rsidP="00712338">
            <w:pPr>
              <w:spacing w:line="252" w:lineRule="auto"/>
              <w:jc w:val="both"/>
              <w:rPr>
                <w:rFonts w:cs="Arial"/>
              </w:rPr>
            </w:pPr>
            <w:r w:rsidRPr="007C7C62">
              <w:rPr>
                <w:rFonts w:cs="Arial"/>
              </w:rPr>
              <w:t xml:space="preserve">- </w:t>
            </w:r>
            <w:r w:rsidR="00EF2DE4" w:rsidRPr="007C7C62">
              <w:rPr>
                <w:rFonts w:cs="Arial"/>
              </w:rPr>
              <w:t>E</w:t>
            </w:r>
            <w:r w:rsidR="00A0321A" w:rsidRPr="007C7C62">
              <w:rPr>
                <w:rFonts w:cs="Arial"/>
              </w:rPr>
              <w:t xml:space="preserve">xt. 5096 </w:t>
            </w:r>
          </w:p>
          <w:p w14:paraId="5AB096F1" w14:textId="77777777" w:rsidR="00D370B3" w:rsidRPr="007C7C62" w:rsidRDefault="00D370B3" w:rsidP="00712338">
            <w:pPr>
              <w:spacing w:line="252" w:lineRule="auto"/>
              <w:jc w:val="both"/>
              <w:rPr>
                <w:rFonts w:cs="Arial"/>
              </w:rPr>
            </w:pPr>
            <w:r w:rsidRPr="007C7C62">
              <w:rPr>
                <w:rFonts w:cs="Arial"/>
              </w:rPr>
              <w:t xml:space="preserve">- </w:t>
            </w:r>
            <w:r w:rsidR="00EF2DE4" w:rsidRPr="007C7C62">
              <w:rPr>
                <w:rFonts w:cs="Arial"/>
              </w:rPr>
              <w:t xml:space="preserve">Email: </w:t>
            </w:r>
            <w:hyperlink r:id="rId15" w:history="1">
              <w:r w:rsidRPr="007C7C62">
                <w:rPr>
                  <w:rStyle w:val="Hyperlink"/>
                  <w:rFonts w:cs="Arial"/>
                </w:rPr>
                <w:t>accesscenter@mbhci.org</w:t>
              </w:r>
            </w:hyperlink>
          </w:p>
          <w:p w14:paraId="4B99056E" w14:textId="77777777" w:rsidR="00600532" w:rsidRPr="007C7C62" w:rsidRDefault="00600532" w:rsidP="00712338">
            <w:pPr>
              <w:spacing w:line="252" w:lineRule="auto"/>
              <w:jc w:val="both"/>
              <w:rPr>
                <w:rFonts w:cs="Arial"/>
              </w:rPr>
            </w:pPr>
          </w:p>
          <w:p w14:paraId="09D3F96D" w14:textId="77777777" w:rsidR="00600532" w:rsidRDefault="00600532" w:rsidP="00712338">
            <w:pPr>
              <w:spacing w:line="252" w:lineRule="auto"/>
              <w:jc w:val="both"/>
              <w:rPr>
                <w:rFonts w:cs="Arial"/>
                <w:b/>
              </w:rPr>
            </w:pPr>
            <w:r w:rsidRPr="007C7C62">
              <w:rPr>
                <w:rFonts w:cs="Arial"/>
                <w:b/>
              </w:rPr>
              <w:t xml:space="preserve">External </w:t>
            </w:r>
            <w:r w:rsidR="00D370B3" w:rsidRPr="007C7C62">
              <w:rPr>
                <w:rFonts w:cs="Arial"/>
                <w:b/>
              </w:rPr>
              <w:t xml:space="preserve">/ New Patient </w:t>
            </w:r>
            <w:r w:rsidRPr="007C7C62">
              <w:rPr>
                <w:rFonts w:cs="Arial"/>
                <w:b/>
              </w:rPr>
              <w:t>Referrals:</w:t>
            </w:r>
          </w:p>
          <w:p w14:paraId="0AE86998" w14:textId="6091522B" w:rsidR="00D748C6" w:rsidRPr="005A238B" w:rsidRDefault="005A238B" w:rsidP="00712338">
            <w:pPr>
              <w:spacing w:line="252" w:lineRule="auto"/>
              <w:jc w:val="both"/>
              <w:rPr>
                <w:rFonts w:cs="Arial"/>
                <w:bCs/>
              </w:rPr>
            </w:pPr>
            <w:r>
              <w:rPr>
                <w:rFonts w:cs="Arial"/>
                <w:bCs/>
              </w:rPr>
              <w:t>- Send to Fax: 352.244.0308</w:t>
            </w:r>
          </w:p>
          <w:p w14:paraId="29CAC64E" w14:textId="77777777" w:rsidR="00600532" w:rsidRPr="007C7C62" w:rsidRDefault="00D370B3" w:rsidP="00712338">
            <w:pPr>
              <w:spacing w:line="252" w:lineRule="auto"/>
              <w:jc w:val="both"/>
              <w:rPr>
                <w:rFonts w:cs="Arial"/>
              </w:rPr>
            </w:pPr>
            <w:r w:rsidRPr="007C7C62">
              <w:rPr>
                <w:rFonts w:cs="Arial"/>
              </w:rPr>
              <w:t xml:space="preserve">- Complete online: </w:t>
            </w:r>
            <w:hyperlink r:id="rId16" w:history="1">
              <w:r w:rsidRPr="007C7C62">
                <w:rPr>
                  <w:rStyle w:val="Hyperlink"/>
                  <w:rFonts w:cs="Arial"/>
                </w:rPr>
                <w:t>https://www.mbhci.org/getting-started/referrals/</w:t>
              </w:r>
            </w:hyperlink>
          </w:p>
        </w:tc>
      </w:tr>
      <w:tr w:rsidR="00C5338C" w:rsidRPr="007C7C62" w14:paraId="7BC087DA" w14:textId="77777777" w:rsidTr="4F6B1013">
        <w:trPr>
          <w:trHeight w:val="1428"/>
        </w:trPr>
        <w:tc>
          <w:tcPr>
            <w:tcW w:w="15295" w:type="dxa"/>
            <w:gridSpan w:val="2"/>
            <w:vAlign w:val="center"/>
          </w:tcPr>
          <w:p w14:paraId="04002C4D" w14:textId="77777777" w:rsidR="00C5338C" w:rsidRPr="007C7C62" w:rsidRDefault="00C5338C" w:rsidP="00712338">
            <w:pPr>
              <w:spacing w:line="252" w:lineRule="auto"/>
              <w:jc w:val="both"/>
              <w:rPr>
                <w:rFonts w:cs="Arial"/>
              </w:rPr>
            </w:pPr>
            <w:r w:rsidRPr="007C7C62">
              <w:rPr>
                <w:rFonts w:cs="Arial"/>
                <w:b/>
              </w:rPr>
              <w:t>Important</w:t>
            </w:r>
            <w:r w:rsidR="00047B57" w:rsidRPr="007C7C62">
              <w:rPr>
                <w:rFonts w:cs="Arial"/>
                <w:b/>
              </w:rPr>
              <w:t xml:space="preserve"> Notes:</w:t>
            </w:r>
            <w:r w:rsidR="00047B57" w:rsidRPr="007C7C62">
              <w:rPr>
                <w:rFonts w:cs="Arial"/>
              </w:rPr>
              <w:t xml:space="preserve"> </w:t>
            </w:r>
          </w:p>
          <w:p w14:paraId="2115CDCE" w14:textId="77777777" w:rsidR="007666AE" w:rsidRPr="007666AE" w:rsidRDefault="007666AE" w:rsidP="007666AE">
            <w:pPr>
              <w:spacing w:line="252" w:lineRule="auto"/>
              <w:jc w:val="both"/>
              <w:rPr>
                <w:rFonts w:cs="Arial"/>
              </w:rPr>
            </w:pPr>
            <w:r w:rsidRPr="007666AE">
              <w:rPr>
                <w:rFonts w:cs="Arial"/>
              </w:rPr>
              <w:t xml:space="preserve">- Access Center serves as Meridian’s official Crisis Line during normal business hours; after hours, the Crisis Line rolls to the Emergency Screening program </w:t>
            </w:r>
          </w:p>
          <w:p w14:paraId="5C85155A" w14:textId="77777777" w:rsidR="007666AE" w:rsidRPr="007666AE" w:rsidRDefault="007666AE" w:rsidP="007666AE">
            <w:pPr>
              <w:spacing w:line="252" w:lineRule="auto"/>
              <w:jc w:val="both"/>
              <w:rPr>
                <w:rFonts w:cs="Arial"/>
              </w:rPr>
            </w:pPr>
            <w:r w:rsidRPr="007666AE">
              <w:rPr>
                <w:rFonts w:cs="Arial"/>
              </w:rPr>
              <w:t xml:space="preserve">- Clinical evaluations to determine if individuals meet criteria for different programs are NOT conducted by Access Center; the specific </w:t>
            </w:r>
            <w:proofErr w:type="gramStart"/>
            <w:r w:rsidRPr="007666AE">
              <w:rPr>
                <w:rFonts w:cs="Arial"/>
              </w:rPr>
              <w:t>criteria</w:t>
            </w:r>
            <w:proofErr w:type="gramEnd"/>
            <w:r w:rsidRPr="007666AE">
              <w:rPr>
                <w:rFonts w:cs="Arial"/>
              </w:rPr>
              <w:t xml:space="preserve"> for each program is determined and assessed by their clinical staff/management</w:t>
            </w:r>
          </w:p>
          <w:p w14:paraId="2F42BCD9" w14:textId="7890FC67" w:rsidR="007A48F9" w:rsidRPr="007C7C62" w:rsidRDefault="007666AE" w:rsidP="007666AE">
            <w:pPr>
              <w:spacing w:line="252" w:lineRule="auto"/>
              <w:jc w:val="both"/>
              <w:rPr>
                <w:rFonts w:cs="Arial"/>
              </w:rPr>
            </w:pPr>
            <w:r w:rsidRPr="007666AE">
              <w:rPr>
                <w:rFonts w:cs="Arial"/>
              </w:rPr>
              <w:t>- Access Center uses ONLY Ext. 5096, though extensions 5155 and 2001 were formerly used – Please DO NOT use or give out any old extensions</w:t>
            </w:r>
          </w:p>
        </w:tc>
      </w:tr>
    </w:tbl>
    <w:p w14:paraId="1299C43A" w14:textId="77777777" w:rsidR="0048107B" w:rsidRPr="007C7C62" w:rsidRDefault="0048107B" w:rsidP="00712338">
      <w:pPr>
        <w:spacing w:after="0" w:line="252" w:lineRule="auto"/>
        <w:jc w:val="both"/>
        <w:rPr>
          <w:rFonts w:cs="Arial"/>
          <w:u w:val="single"/>
        </w:rPr>
      </w:pPr>
    </w:p>
    <w:p w14:paraId="4DDBEF00" w14:textId="77777777" w:rsidR="00B16C05" w:rsidRPr="007C7C62" w:rsidRDefault="00B16C05"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B16C05" w:rsidRPr="007C7C62" w14:paraId="77C63EA6"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63807F1D" w14:textId="77777777" w:rsidR="00B16C05" w:rsidRPr="007C7C62" w:rsidRDefault="3C5ABA78" w:rsidP="4F6B1013">
            <w:pPr>
              <w:pStyle w:val="Heading1"/>
              <w:spacing w:line="252" w:lineRule="auto"/>
              <w:jc w:val="both"/>
              <w:rPr>
                <w:b/>
                <w:bCs/>
              </w:rPr>
            </w:pPr>
            <w:bookmarkStart w:id="1" w:name="_Toc179466667"/>
            <w:r w:rsidRPr="4F6B1013">
              <w:rPr>
                <w:b/>
                <w:bCs/>
              </w:rPr>
              <w:t>ACUTE CARE – CRISIS STABLIZATION UNIT (CSU)</w:t>
            </w:r>
            <w:bookmarkEnd w:id="1"/>
          </w:p>
        </w:tc>
        <w:tc>
          <w:tcPr>
            <w:tcW w:w="7290" w:type="dxa"/>
            <w:vAlign w:val="center"/>
          </w:tcPr>
          <w:p w14:paraId="1A4576AE" w14:textId="77777777" w:rsidR="00B16C05" w:rsidRPr="007C7C62" w:rsidRDefault="00B16C05" w:rsidP="00712338">
            <w:pPr>
              <w:spacing w:line="252" w:lineRule="auto"/>
              <w:jc w:val="both"/>
              <w:rPr>
                <w:rFonts w:cs="Arial"/>
                <w:b w:val="0"/>
                <w:sz w:val="24"/>
              </w:rPr>
            </w:pPr>
            <w:r w:rsidRPr="007C7C62">
              <w:rPr>
                <w:rFonts w:cs="Arial"/>
                <w:sz w:val="24"/>
              </w:rPr>
              <w:t xml:space="preserve">Medical Director – Mathew Nguyen </w:t>
            </w:r>
          </w:p>
          <w:p w14:paraId="1F5EFCAD" w14:textId="77777777" w:rsidR="001B21D0" w:rsidRPr="002E41DE" w:rsidRDefault="001B21D0" w:rsidP="001B21D0">
            <w:pPr>
              <w:spacing w:line="252" w:lineRule="auto"/>
              <w:jc w:val="both"/>
              <w:rPr>
                <w:rFonts w:cs="Arial"/>
                <w:sz w:val="24"/>
                <w:szCs w:val="24"/>
              </w:rPr>
            </w:pPr>
            <w:r w:rsidRPr="002E41DE">
              <w:rPr>
                <w:rFonts w:cs="Arial"/>
                <w:sz w:val="24"/>
                <w:szCs w:val="24"/>
              </w:rPr>
              <w:t>Administrator/Director of Operations - Deborah Most</w:t>
            </w:r>
          </w:p>
          <w:p w14:paraId="0AED8538" w14:textId="0D05C0B8" w:rsidR="00B16C05" w:rsidRPr="007C7C62" w:rsidRDefault="00B16C05" w:rsidP="00712338">
            <w:pPr>
              <w:spacing w:line="252" w:lineRule="auto"/>
              <w:jc w:val="both"/>
              <w:rPr>
                <w:rFonts w:cs="Arial"/>
                <w:b w:val="0"/>
                <w:sz w:val="24"/>
              </w:rPr>
            </w:pPr>
            <w:r w:rsidRPr="007C7C62">
              <w:rPr>
                <w:rFonts w:cs="Arial"/>
                <w:sz w:val="24"/>
              </w:rPr>
              <w:t xml:space="preserve">Nurse Manager </w:t>
            </w:r>
            <w:r w:rsidR="008A65D9" w:rsidRPr="007C7C62">
              <w:rPr>
                <w:rFonts w:cs="Arial"/>
                <w:b w:val="0"/>
                <w:sz w:val="24"/>
              </w:rPr>
              <w:t>(Lake City)</w:t>
            </w:r>
            <w:r w:rsidR="008A65D9" w:rsidRPr="007C7C62">
              <w:rPr>
                <w:rFonts w:cs="Arial"/>
                <w:sz w:val="24"/>
              </w:rPr>
              <w:t xml:space="preserve"> </w:t>
            </w:r>
            <w:r w:rsidRPr="007C7C62">
              <w:rPr>
                <w:rFonts w:cs="Arial"/>
                <w:sz w:val="24"/>
              </w:rPr>
              <w:t xml:space="preserve">– </w:t>
            </w:r>
            <w:r w:rsidR="00064DB1">
              <w:rPr>
                <w:rFonts w:cs="Arial"/>
                <w:sz w:val="24"/>
              </w:rPr>
              <w:t>Shalonda Ford</w:t>
            </w:r>
            <w:r w:rsidR="00C64806">
              <w:rPr>
                <w:rFonts w:cs="Arial"/>
                <w:sz w:val="24"/>
              </w:rPr>
              <w:t xml:space="preserve"> </w:t>
            </w:r>
          </w:p>
          <w:p w14:paraId="23914C80" w14:textId="2B597ED2" w:rsidR="00B16C05" w:rsidRPr="007C7C62" w:rsidRDefault="291FEC4E" w:rsidP="008803CA">
            <w:pPr>
              <w:spacing w:line="252" w:lineRule="auto"/>
              <w:jc w:val="both"/>
              <w:rPr>
                <w:rFonts w:cs="Arial"/>
                <w:sz w:val="24"/>
                <w:szCs w:val="24"/>
              </w:rPr>
            </w:pPr>
            <w:r w:rsidRPr="6F918970">
              <w:rPr>
                <w:rFonts w:cs="Arial"/>
                <w:sz w:val="24"/>
                <w:szCs w:val="24"/>
              </w:rPr>
              <w:t xml:space="preserve">Nurse Manager </w:t>
            </w:r>
            <w:r w:rsidR="36348976" w:rsidRPr="6F918970">
              <w:rPr>
                <w:rFonts w:cs="Arial"/>
                <w:b w:val="0"/>
                <w:bCs w:val="0"/>
                <w:sz w:val="24"/>
                <w:szCs w:val="24"/>
              </w:rPr>
              <w:t>(Gainesville)</w:t>
            </w:r>
            <w:r w:rsidR="36348976" w:rsidRPr="6F918970">
              <w:rPr>
                <w:rFonts w:cs="Arial"/>
                <w:sz w:val="24"/>
                <w:szCs w:val="24"/>
              </w:rPr>
              <w:t xml:space="preserve"> </w:t>
            </w:r>
            <w:r w:rsidRPr="6F918970">
              <w:rPr>
                <w:rFonts w:cs="Arial"/>
                <w:sz w:val="24"/>
                <w:szCs w:val="24"/>
              </w:rPr>
              <w:t xml:space="preserve">– </w:t>
            </w:r>
            <w:proofErr w:type="spellStart"/>
            <w:r w:rsidR="00BB40ED">
              <w:rPr>
                <w:rFonts w:cs="Arial"/>
                <w:sz w:val="24"/>
                <w:szCs w:val="24"/>
              </w:rPr>
              <w:t>S</w:t>
            </w:r>
            <w:r w:rsidR="06325AD9" w:rsidRPr="6F918970">
              <w:rPr>
                <w:rFonts w:cs="Arial"/>
                <w:sz w:val="24"/>
                <w:szCs w:val="24"/>
              </w:rPr>
              <w:t>hawntavious</w:t>
            </w:r>
            <w:proofErr w:type="spellEnd"/>
            <w:r w:rsidR="001B21D0">
              <w:rPr>
                <w:rFonts w:cs="Arial"/>
                <w:sz w:val="24"/>
                <w:szCs w:val="24"/>
              </w:rPr>
              <w:t xml:space="preserve"> </w:t>
            </w:r>
            <w:r w:rsidR="06325AD9" w:rsidRPr="6F918970">
              <w:rPr>
                <w:rFonts w:cs="Arial"/>
                <w:sz w:val="24"/>
                <w:szCs w:val="24"/>
              </w:rPr>
              <w:t>Murphy</w:t>
            </w:r>
            <w:r w:rsidR="001B21D0">
              <w:rPr>
                <w:rFonts w:cs="Arial"/>
                <w:sz w:val="24"/>
                <w:szCs w:val="24"/>
              </w:rPr>
              <w:t xml:space="preserve"> </w:t>
            </w:r>
            <w:r w:rsidR="06325AD9" w:rsidRPr="6F918970">
              <w:rPr>
                <w:rFonts w:cs="Arial"/>
                <w:sz w:val="24"/>
                <w:szCs w:val="24"/>
              </w:rPr>
              <w:t xml:space="preserve">and Kneisha Means </w:t>
            </w:r>
          </w:p>
          <w:p w14:paraId="778726AC" w14:textId="1020FC05" w:rsidR="00B16C05" w:rsidRPr="001B21D0" w:rsidRDefault="002F608F" w:rsidP="008803CA">
            <w:pPr>
              <w:spacing w:line="252" w:lineRule="auto"/>
              <w:jc w:val="both"/>
              <w:rPr>
                <w:rFonts w:cs="Arial"/>
                <w:b w:val="0"/>
                <w:bCs w:val="0"/>
                <w:sz w:val="24"/>
                <w:szCs w:val="24"/>
              </w:rPr>
            </w:pPr>
            <w:r w:rsidRPr="002F608F">
              <w:rPr>
                <w:rFonts w:cs="Arial"/>
                <w:sz w:val="24"/>
                <w:szCs w:val="24"/>
              </w:rPr>
              <w:t>Clinical Director of Inpatient Services (GNV &amp; LC) – Kimberly Henderson</w:t>
            </w:r>
          </w:p>
        </w:tc>
      </w:tr>
      <w:tr w:rsidR="00B16C05" w:rsidRPr="007C7C62" w14:paraId="7E24FC26"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59693269" w14:textId="77777777" w:rsidR="00B16C05" w:rsidRPr="007C7C62" w:rsidRDefault="00B16C05" w:rsidP="00712338">
            <w:pPr>
              <w:spacing w:line="252" w:lineRule="auto"/>
              <w:jc w:val="both"/>
              <w:rPr>
                <w:rFonts w:cs="Arial"/>
              </w:rPr>
            </w:pPr>
            <w:r w:rsidRPr="007C7C62">
              <w:rPr>
                <w:rFonts w:cs="Arial"/>
              </w:rPr>
              <w:t xml:space="preserve">Population(s) Served: </w:t>
            </w:r>
            <w:r w:rsidR="003242AD" w:rsidRPr="007C7C62">
              <w:rPr>
                <w:rFonts w:cs="Arial"/>
              </w:rPr>
              <w:t>Adult MH &amp; Child MH</w:t>
            </w:r>
          </w:p>
        </w:tc>
      </w:tr>
      <w:tr w:rsidR="00B16C05" w:rsidRPr="007C7C62" w14:paraId="641BFBC6" w14:textId="77777777" w:rsidTr="4F6B1013">
        <w:trPr>
          <w:cantSplit/>
          <w:trHeight w:val="422"/>
        </w:trPr>
        <w:tc>
          <w:tcPr>
            <w:tcW w:w="15295" w:type="dxa"/>
            <w:gridSpan w:val="2"/>
            <w:vAlign w:val="center"/>
          </w:tcPr>
          <w:p w14:paraId="4EF32F31" w14:textId="3ABD5E6B" w:rsidR="00B16C05" w:rsidRPr="007C7C62" w:rsidRDefault="00785E49" w:rsidP="00712338">
            <w:pPr>
              <w:spacing w:line="252" w:lineRule="auto"/>
              <w:jc w:val="both"/>
              <w:rPr>
                <w:rFonts w:cs="Arial"/>
              </w:rPr>
            </w:pPr>
            <w:r w:rsidRPr="00785E49">
              <w:rPr>
                <w:rFonts w:cs="Arial"/>
              </w:rPr>
              <w:t>Meridian’s CSUs provide short-term stabilization for individuals in crisis situations and acute mental health needs for adults and children. Each unit serves as a Baker Act Receiving Facility and accepts any patient meeting Baker Act criteria. Individuals may also be admitted to the CSUs voluntarily if less restrictive treatment is not assessed to be more appropriate at the time. CSUs provide physical and psychiatric evaluations, medication, counseling, therapeutic activities, and discharge planning. CSUs may also petition the court for longer-term treatment as needed. Follow-up psychiatric and clinical services may be provided in the office of the client’s county of residence, either at Meridian or a provider of the patient’s choice.</w:t>
            </w:r>
          </w:p>
        </w:tc>
      </w:tr>
      <w:tr w:rsidR="00B16C05" w:rsidRPr="007C7C62" w14:paraId="26FAB59F" w14:textId="77777777" w:rsidTr="4F6B1013">
        <w:trPr>
          <w:cnfStyle w:val="000000100000" w:firstRow="0" w:lastRow="0" w:firstColumn="0" w:lastColumn="0" w:oddVBand="0" w:evenVBand="0" w:oddHBand="1" w:evenHBand="0" w:firstRowFirstColumn="0" w:firstRowLastColumn="0" w:lastRowFirstColumn="0" w:lastRowLastColumn="0"/>
          <w:cantSplit/>
          <w:trHeight w:val="1718"/>
        </w:trPr>
        <w:tc>
          <w:tcPr>
            <w:tcW w:w="15295" w:type="dxa"/>
            <w:gridSpan w:val="2"/>
            <w:vAlign w:val="center"/>
          </w:tcPr>
          <w:p w14:paraId="55CFEA82" w14:textId="77777777" w:rsidR="00B16C05" w:rsidRPr="007C7C62" w:rsidRDefault="00B16C05" w:rsidP="00712338">
            <w:pPr>
              <w:spacing w:line="252" w:lineRule="auto"/>
              <w:jc w:val="both"/>
              <w:rPr>
                <w:rFonts w:cs="Arial"/>
                <w:b/>
              </w:rPr>
            </w:pPr>
            <w:r w:rsidRPr="007C7C62">
              <w:rPr>
                <w:rFonts w:cs="Arial"/>
                <w:b/>
              </w:rPr>
              <w:t xml:space="preserve">Minimum Eligibility Criteria: </w:t>
            </w:r>
          </w:p>
          <w:p w14:paraId="270315E3" w14:textId="77777777" w:rsidR="00B16C05" w:rsidRPr="007C7C62" w:rsidRDefault="00B16C05" w:rsidP="00712338">
            <w:pPr>
              <w:spacing w:line="252" w:lineRule="auto"/>
              <w:jc w:val="both"/>
              <w:rPr>
                <w:rFonts w:cs="Arial"/>
              </w:rPr>
            </w:pPr>
            <w:r w:rsidRPr="007C7C62">
              <w:rPr>
                <w:rFonts w:cs="Arial"/>
              </w:rPr>
              <w:t xml:space="preserve">- </w:t>
            </w:r>
            <w:r w:rsidR="00ED1D3A" w:rsidRPr="007C7C62">
              <w:rPr>
                <w:rFonts w:cs="Arial"/>
              </w:rPr>
              <w:t>Severe symptoms related to MH diagnosis(es)</w:t>
            </w:r>
          </w:p>
          <w:p w14:paraId="1477E521" w14:textId="77777777" w:rsidR="00ED1D3A" w:rsidRPr="007C7C62" w:rsidRDefault="00ED1D3A" w:rsidP="00712338">
            <w:pPr>
              <w:spacing w:line="252" w:lineRule="auto"/>
              <w:jc w:val="both"/>
              <w:rPr>
                <w:rFonts w:cs="Arial"/>
              </w:rPr>
            </w:pPr>
            <w:r w:rsidRPr="007C7C62">
              <w:rPr>
                <w:rFonts w:cs="Arial"/>
              </w:rPr>
              <w:t>- Imminent danger to self/others or at risk of danger/decompensation without intervention</w:t>
            </w:r>
          </w:p>
          <w:p w14:paraId="3461D779" w14:textId="77777777" w:rsidR="00B16C05" w:rsidRPr="007C7C62" w:rsidRDefault="00B16C05" w:rsidP="00712338">
            <w:pPr>
              <w:spacing w:line="252" w:lineRule="auto"/>
              <w:jc w:val="both"/>
              <w:rPr>
                <w:rFonts w:cs="Arial"/>
              </w:rPr>
            </w:pPr>
          </w:p>
          <w:p w14:paraId="271DB61E" w14:textId="77777777" w:rsidR="00B16C05" w:rsidRPr="007C7C62" w:rsidRDefault="00B16C05" w:rsidP="00712338">
            <w:pPr>
              <w:spacing w:line="252" w:lineRule="auto"/>
              <w:jc w:val="both"/>
              <w:rPr>
                <w:rFonts w:cs="Arial"/>
                <w:b/>
              </w:rPr>
            </w:pPr>
            <w:r w:rsidRPr="007C7C62">
              <w:rPr>
                <w:rFonts w:cs="Arial"/>
                <w:b/>
              </w:rPr>
              <w:t xml:space="preserve">Exclusionary Criteria: </w:t>
            </w:r>
          </w:p>
          <w:p w14:paraId="1E99B462" w14:textId="77777777" w:rsidR="00B16C05" w:rsidRPr="007C7C62" w:rsidRDefault="007A2AED" w:rsidP="00ED1D3A">
            <w:pPr>
              <w:spacing w:line="252" w:lineRule="auto"/>
              <w:jc w:val="both"/>
              <w:rPr>
                <w:rFonts w:cs="Arial"/>
              </w:rPr>
            </w:pPr>
            <w:r w:rsidRPr="007C7C62">
              <w:rPr>
                <w:rFonts w:cs="Arial"/>
              </w:rPr>
              <w:t xml:space="preserve">- </w:t>
            </w:r>
            <w:r w:rsidR="00ED1D3A" w:rsidRPr="007C7C62">
              <w:rPr>
                <w:rFonts w:cs="Arial"/>
              </w:rPr>
              <w:t xml:space="preserve">Inpatient level of care not appropriate </w:t>
            </w:r>
          </w:p>
        </w:tc>
      </w:tr>
      <w:tr w:rsidR="00013F41" w:rsidRPr="007C7C62" w14:paraId="601ADE0C" w14:textId="77777777" w:rsidTr="4F6B1013">
        <w:trPr>
          <w:cantSplit/>
          <w:trHeight w:val="512"/>
        </w:trPr>
        <w:tc>
          <w:tcPr>
            <w:tcW w:w="8005" w:type="dxa"/>
            <w:vAlign w:val="center"/>
          </w:tcPr>
          <w:p w14:paraId="384353C2" w14:textId="77777777" w:rsidR="00013F41" w:rsidRPr="007C7C62" w:rsidRDefault="00177E2A" w:rsidP="008A65D9">
            <w:pPr>
              <w:spacing w:line="252" w:lineRule="auto"/>
              <w:jc w:val="both"/>
              <w:rPr>
                <w:rFonts w:cs="Arial"/>
              </w:rPr>
            </w:pPr>
            <w:r w:rsidRPr="007C7C62">
              <w:rPr>
                <w:rFonts w:cs="Arial"/>
                <w:b/>
              </w:rPr>
              <w:t>Points</w:t>
            </w:r>
            <w:r w:rsidR="00013F41" w:rsidRPr="007C7C62">
              <w:rPr>
                <w:rFonts w:cs="Arial"/>
                <w:b/>
              </w:rPr>
              <w:t xml:space="preserve"> of Contact:</w:t>
            </w:r>
            <w:r w:rsidR="00013F41" w:rsidRPr="007C7C62">
              <w:rPr>
                <w:rFonts w:cs="Arial"/>
              </w:rPr>
              <w:t xml:space="preserve"> </w:t>
            </w:r>
          </w:p>
          <w:p w14:paraId="0985C8A4" w14:textId="4DF05A61" w:rsidR="008A65D9" w:rsidRPr="007C7C62" w:rsidRDefault="000F1428" w:rsidP="008A65D9">
            <w:pPr>
              <w:spacing w:line="252" w:lineRule="auto"/>
              <w:jc w:val="both"/>
              <w:rPr>
                <w:rFonts w:cs="Arial"/>
              </w:rPr>
            </w:pPr>
            <w:r>
              <w:rPr>
                <w:rFonts w:cs="Arial"/>
              </w:rPr>
              <w:t>Deborah Most</w:t>
            </w:r>
          </w:p>
          <w:p w14:paraId="1443451C" w14:textId="018863F2" w:rsidR="008A65D9" w:rsidRPr="007C7C62" w:rsidRDefault="1B4249EF" w:rsidP="00064DB1">
            <w:pPr>
              <w:spacing w:line="252" w:lineRule="auto"/>
              <w:jc w:val="both"/>
              <w:rPr>
                <w:rFonts w:cs="Arial"/>
              </w:rPr>
            </w:pPr>
            <w:proofErr w:type="spellStart"/>
            <w:r w:rsidRPr="6F918970">
              <w:rPr>
                <w:rFonts w:cs="Arial"/>
              </w:rPr>
              <w:t>Rontica</w:t>
            </w:r>
            <w:proofErr w:type="spellEnd"/>
            <w:r w:rsidRPr="6F918970">
              <w:rPr>
                <w:rFonts w:cs="Arial"/>
              </w:rPr>
              <w:t xml:space="preserve"> </w:t>
            </w:r>
            <w:r w:rsidR="4A14597E" w:rsidRPr="6F918970">
              <w:rPr>
                <w:rFonts w:cs="Arial"/>
              </w:rPr>
              <w:t>Samuels (</w:t>
            </w:r>
            <w:r w:rsidR="71E31830" w:rsidRPr="6F918970">
              <w:rPr>
                <w:rFonts w:cs="Arial"/>
              </w:rPr>
              <w:t>Unit Supervisor &amp; Interim Contact)</w:t>
            </w:r>
            <w:r w:rsidR="104F6332" w:rsidRPr="6F918970">
              <w:rPr>
                <w:rFonts w:cs="Arial"/>
              </w:rPr>
              <w:t xml:space="preserve"> </w:t>
            </w:r>
            <w:r w:rsidR="30CE6BEA" w:rsidRPr="6F918970">
              <w:rPr>
                <w:rFonts w:cs="Arial"/>
              </w:rPr>
              <w:t xml:space="preserve">– Gainesville </w:t>
            </w:r>
          </w:p>
        </w:tc>
        <w:tc>
          <w:tcPr>
            <w:tcW w:w="7290" w:type="dxa"/>
            <w:vAlign w:val="center"/>
          </w:tcPr>
          <w:p w14:paraId="3CF2D8B6" w14:textId="77777777" w:rsidR="00013F41" w:rsidRPr="007C7C62" w:rsidRDefault="00013F41" w:rsidP="00712338">
            <w:pPr>
              <w:spacing w:line="252" w:lineRule="auto"/>
              <w:jc w:val="both"/>
              <w:rPr>
                <w:rFonts w:cs="Arial"/>
              </w:rPr>
            </w:pPr>
          </w:p>
          <w:p w14:paraId="2B6BB75D" w14:textId="3B6D0D31" w:rsidR="00ED1D3A" w:rsidRPr="007C7C62" w:rsidRDefault="00ED1D3A" w:rsidP="00ED1D3A">
            <w:pPr>
              <w:spacing w:line="252" w:lineRule="auto"/>
              <w:jc w:val="both"/>
              <w:rPr>
                <w:rFonts w:cs="Arial"/>
              </w:rPr>
            </w:pPr>
            <w:r w:rsidRPr="007C7C62">
              <w:rPr>
                <w:rFonts w:cs="Arial"/>
              </w:rPr>
              <w:t>Ext. 8</w:t>
            </w:r>
            <w:r w:rsidR="004F4569">
              <w:rPr>
                <w:rFonts w:cs="Arial"/>
              </w:rPr>
              <w:t>21</w:t>
            </w:r>
            <w:r w:rsidRPr="007C7C62">
              <w:rPr>
                <w:rFonts w:cs="Arial"/>
              </w:rPr>
              <w:t>6; Cell: 352.</w:t>
            </w:r>
            <w:r w:rsidR="004F4569">
              <w:rPr>
                <w:rFonts w:cs="Arial"/>
              </w:rPr>
              <w:t>647</w:t>
            </w:r>
            <w:r w:rsidRPr="007C7C62">
              <w:rPr>
                <w:rFonts w:cs="Arial"/>
              </w:rPr>
              <w:t>.</w:t>
            </w:r>
            <w:r w:rsidR="00863C4D">
              <w:rPr>
                <w:rFonts w:cs="Arial"/>
              </w:rPr>
              <w:t>2</w:t>
            </w:r>
            <w:r w:rsidRPr="007C7C62">
              <w:rPr>
                <w:rFonts w:cs="Arial"/>
              </w:rPr>
              <w:t>7</w:t>
            </w:r>
            <w:r w:rsidR="00863C4D">
              <w:rPr>
                <w:rFonts w:cs="Arial"/>
              </w:rPr>
              <w:t>73</w:t>
            </w:r>
          </w:p>
          <w:p w14:paraId="11FEC938" w14:textId="08E2A630" w:rsidR="00ED1D3A" w:rsidRPr="007C7C62" w:rsidRDefault="4EB2BAB0" w:rsidP="6F918970">
            <w:pPr>
              <w:spacing w:line="252" w:lineRule="auto"/>
              <w:jc w:val="both"/>
              <w:rPr>
                <w:rFonts w:cs="Arial"/>
              </w:rPr>
            </w:pPr>
            <w:r w:rsidRPr="6F918970">
              <w:rPr>
                <w:rFonts w:cs="Arial"/>
              </w:rPr>
              <w:t xml:space="preserve">Ext. </w:t>
            </w:r>
            <w:r w:rsidR="00E1724B">
              <w:rPr>
                <w:rFonts w:cs="Arial"/>
              </w:rPr>
              <w:t>6372</w:t>
            </w:r>
            <w:r w:rsidRPr="6F918970">
              <w:rPr>
                <w:rFonts w:cs="Arial"/>
              </w:rPr>
              <w:t>; Cell: 352.</w:t>
            </w:r>
            <w:r w:rsidR="335AC2A3" w:rsidRPr="6F918970">
              <w:rPr>
                <w:rFonts w:cs="Arial"/>
              </w:rPr>
              <w:t>810.0965</w:t>
            </w:r>
          </w:p>
        </w:tc>
      </w:tr>
      <w:tr w:rsidR="00B16C05" w:rsidRPr="007C7C62" w14:paraId="4C4A3454" w14:textId="77777777" w:rsidTr="4F6B1013">
        <w:trPr>
          <w:cnfStyle w:val="000000100000" w:firstRow="0" w:lastRow="0" w:firstColumn="0" w:lastColumn="0" w:oddVBand="0" w:evenVBand="0" w:oddHBand="1" w:evenHBand="0" w:firstRowFirstColumn="0" w:firstRowLastColumn="0" w:lastRowFirstColumn="0" w:lastRowLastColumn="0"/>
          <w:cantSplit/>
          <w:trHeight w:val="1842"/>
        </w:trPr>
        <w:tc>
          <w:tcPr>
            <w:tcW w:w="15295" w:type="dxa"/>
            <w:gridSpan w:val="2"/>
            <w:vAlign w:val="center"/>
          </w:tcPr>
          <w:p w14:paraId="7DD9A981" w14:textId="77777777" w:rsidR="00B16C05" w:rsidRPr="007C7C62" w:rsidRDefault="00B16C05" w:rsidP="00712338">
            <w:pPr>
              <w:spacing w:line="252" w:lineRule="auto"/>
              <w:jc w:val="both"/>
              <w:rPr>
                <w:rFonts w:cs="Arial"/>
                <w:b/>
              </w:rPr>
            </w:pPr>
            <w:r w:rsidRPr="007C7C62">
              <w:rPr>
                <w:rFonts w:cs="Arial"/>
                <w:b/>
              </w:rPr>
              <w:t xml:space="preserve">Internal Referrals: </w:t>
            </w:r>
          </w:p>
          <w:p w14:paraId="514EE885" w14:textId="77777777" w:rsidR="00B16C05" w:rsidRPr="007C7C62" w:rsidRDefault="00B16C05" w:rsidP="00712338">
            <w:pPr>
              <w:spacing w:line="252" w:lineRule="auto"/>
              <w:jc w:val="both"/>
              <w:rPr>
                <w:rFonts w:cs="Arial"/>
              </w:rPr>
            </w:pPr>
            <w:r w:rsidRPr="007C7C62">
              <w:rPr>
                <w:rFonts w:cs="Arial"/>
              </w:rPr>
              <w:t>- Any clinician within Meridian who is initiating an involuntary examination must com</w:t>
            </w:r>
            <w:r w:rsidR="003C4105" w:rsidRPr="007C7C62">
              <w:rPr>
                <w:rFonts w:cs="Arial"/>
              </w:rPr>
              <w:t>plete the BA3052 within the EMR</w:t>
            </w:r>
          </w:p>
          <w:p w14:paraId="15086E72" w14:textId="77777777" w:rsidR="00B16C05" w:rsidRPr="007C7C62" w:rsidRDefault="00B16C05" w:rsidP="00712338">
            <w:pPr>
              <w:spacing w:line="252" w:lineRule="auto"/>
              <w:jc w:val="both"/>
              <w:rPr>
                <w:rFonts w:cs="Arial"/>
              </w:rPr>
            </w:pPr>
            <w:r w:rsidRPr="007C7C62">
              <w:rPr>
                <w:rFonts w:cs="Arial"/>
              </w:rPr>
              <w:t xml:space="preserve">- Clients on the Gainesville or Lake City campuses should be walked directly to the </w:t>
            </w:r>
            <w:r w:rsidR="003C4105" w:rsidRPr="007C7C62">
              <w:rPr>
                <w:rFonts w:cs="Arial"/>
              </w:rPr>
              <w:t>CSU for screening and admission</w:t>
            </w:r>
          </w:p>
          <w:p w14:paraId="2952EDF3" w14:textId="77777777" w:rsidR="00B16C05" w:rsidRPr="007C7C62" w:rsidRDefault="00B16C05" w:rsidP="00712338">
            <w:pPr>
              <w:spacing w:line="252" w:lineRule="auto"/>
              <w:jc w:val="both"/>
              <w:rPr>
                <w:rFonts w:cs="Arial"/>
              </w:rPr>
            </w:pPr>
            <w:r w:rsidRPr="007C7C62">
              <w:rPr>
                <w:rFonts w:cs="Arial"/>
              </w:rPr>
              <w:t>- For clients in the community or outlying clinics, staff should contact local law enforcement to assist with transport</w:t>
            </w:r>
          </w:p>
          <w:p w14:paraId="0FB78278" w14:textId="77777777" w:rsidR="00B16C05" w:rsidRPr="007C7C62" w:rsidRDefault="00B16C05" w:rsidP="00712338">
            <w:pPr>
              <w:spacing w:line="252" w:lineRule="auto"/>
              <w:jc w:val="both"/>
              <w:rPr>
                <w:rFonts w:cs="Arial"/>
                <w:b/>
              </w:rPr>
            </w:pPr>
          </w:p>
          <w:p w14:paraId="37DD92FE" w14:textId="77777777" w:rsidR="00B16C05" w:rsidRPr="007C7C62" w:rsidRDefault="00B16C05" w:rsidP="00712338">
            <w:pPr>
              <w:spacing w:line="252" w:lineRule="auto"/>
              <w:jc w:val="both"/>
              <w:rPr>
                <w:rFonts w:cs="Arial"/>
                <w:b/>
              </w:rPr>
            </w:pPr>
            <w:r w:rsidRPr="007C7C62">
              <w:rPr>
                <w:rFonts w:cs="Arial"/>
                <w:b/>
              </w:rPr>
              <w:t>External Referrals:</w:t>
            </w:r>
          </w:p>
          <w:p w14:paraId="3D2E3E49" w14:textId="77777777" w:rsidR="00B16C05" w:rsidRPr="007C7C62" w:rsidRDefault="00B16C05" w:rsidP="00712338">
            <w:pPr>
              <w:spacing w:line="252" w:lineRule="auto"/>
              <w:jc w:val="both"/>
              <w:rPr>
                <w:rFonts w:cs="Arial"/>
              </w:rPr>
            </w:pPr>
            <w:r w:rsidRPr="007C7C62">
              <w:rPr>
                <w:rFonts w:cs="Arial"/>
              </w:rPr>
              <w:t>- Fax to: 352.244.</w:t>
            </w:r>
            <w:r w:rsidR="006243D8" w:rsidRPr="007C7C62">
              <w:rPr>
                <w:rFonts w:cs="Arial"/>
              </w:rPr>
              <w:t>0295</w:t>
            </w:r>
          </w:p>
        </w:tc>
      </w:tr>
      <w:tr w:rsidR="00C5338C" w:rsidRPr="007C7C62" w14:paraId="28AAD925" w14:textId="77777777" w:rsidTr="4F6B1013">
        <w:trPr>
          <w:cantSplit/>
          <w:trHeight w:val="564"/>
        </w:trPr>
        <w:tc>
          <w:tcPr>
            <w:tcW w:w="15295" w:type="dxa"/>
            <w:gridSpan w:val="2"/>
            <w:vAlign w:val="center"/>
          </w:tcPr>
          <w:p w14:paraId="19417B17" w14:textId="77777777" w:rsidR="00C5338C" w:rsidRPr="007C7C62" w:rsidRDefault="00ED1D3A" w:rsidP="00712338">
            <w:pPr>
              <w:spacing w:line="252" w:lineRule="auto"/>
              <w:jc w:val="both"/>
              <w:rPr>
                <w:rFonts w:cs="Arial"/>
                <w:b/>
              </w:rPr>
            </w:pPr>
            <w:r w:rsidRPr="007C7C62">
              <w:rPr>
                <w:rFonts w:cs="Arial"/>
                <w:b/>
              </w:rPr>
              <w:t xml:space="preserve">Important Notes: </w:t>
            </w:r>
          </w:p>
          <w:p w14:paraId="4A1F4368" w14:textId="7BC46ADD" w:rsidR="00ED1D3A" w:rsidRPr="007C7C62" w:rsidRDefault="00ED1D3A" w:rsidP="007A2188">
            <w:pPr>
              <w:spacing w:line="252" w:lineRule="auto"/>
              <w:jc w:val="both"/>
              <w:rPr>
                <w:rFonts w:cs="Arial"/>
              </w:rPr>
            </w:pPr>
            <w:r w:rsidRPr="007C7C62">
              <w:rPr>
                <w:rFonts w:cs="Arial"/>
              </w:rPr>
              <w:t xml:space="preserve">- </w:t>
            </w:r>
            <w:r w:rsidR="007A2188" w:rsidRPr="007C7C62">
              <w:rPr>
                <w:rFonts w:cs="Arial"/>
              </w:rPr>
              <w:t xml:space="preserve">If an individual’s primary issue/concern is needing medications refilled, please refer to the Medical Service Psychiatry program (Page </w:t>
            </w:r>
            <w:r w:rsidR="007A2188" w:rsidRPr="007C7C62">
              <w:rPr>
                <w:rFonts w:cs="Arial"/>
                <w:b/>
                <w:color w:val="0000FF"/>
                <w:u w:val="single"/>
              </w:rPr>
              <w:fldChar w:fldCharType="begin"/>
            </w:r>
            <w:r w:rsidR="007A2188" w:rsidRPr="007C7C62">
              <w:rPr>
                <w:rFonts w:cs="Arial"/>
                <w:b/>
                <w:color w:val="0000FF"/>
                <w:u w:val="single"/>
              </w:rPr>
              <w:instrText xml:space="preserve"> PAGEREF _Ref42021528 \h </w:instrText>
            </w:r>
            <w:r w:rsidR="007A2188" w:rsidRPr="007C7C62">
              <w:rPr>
                <w:rFonts w:cs="Arial"/>
                <w:b/>
                <w:color w:val="0000FF"/>
                <w:u w:val="single"/>
              </w:rPr>
            </w:r>
            <w:r w:rsidR="007A2188" w:rsidRPr="007C7C62">
              <w:rPr>
                <w:rFonts w:cs="Arial"/>
                <w:b/>
                <w:color w:val="0000FF"/>
                <w:u w:val="single"/>
              </w:rPr>
              <w:fldChar w:fldCharType="separate"/>
            </w:r>
            <w:r w:rsidR="005547F0">
              <w:rPr>
                <w:rFonts w:cs="Arial"/>
                <w:b/>
                <w:noProof/>
                <w:color w:val="0000FF"/>
                <w:u w:val="single"/>
              </w:rPr>
              <w:t>12</w:t>
            </w:r>
            <w:r w:rsidR="007A2188" w:rsidRPr="007C7C62">
              <w:rPr>
                <w:rFonts w:cs="Arial"/>
                <w:b/>
                <w:color w:val="0000FF"/>
                <w:u w:val="single"/>
              </w:rPr>
              <w:fldChar w:fldCharType="end"/>
            </w:r>
            <w:r w:rsidR="007A2188" w:rsidRPr="007C7C62">
              <w:rPr>
                <w:rFonts w:cs="Arial"/>
              </w:rPr>
              <w:t>)</w:t>
            </w:r>
          </w:p>
        </w:tc>
      </w:tr>
    </w:tbl>
    <w:p w14:paraId="1FC39945" w14:textId="77777777" w:rsidR="00B16C05" w:rsidRPr="007C7C62" w:rsidRDefault="00B16C05" w:rsidP="00712338">
      <w:pPr>
        <w:spacing w:after="0" w:line="252" w:lineRule="auto"/>
        <w:jc w:val="both"/>
        <w:rPr>
          <w:rFonts w:cs="Arial"/>
          <w:u w:val="single"/>
        </w:rPr>
      </w:pPr>
    </w:p>
    <w:p w14:paraId="0562CB0E" w14:textId="77777777" w:rsidR="00B16C05" w:rsidRPr="007C7C62" w:rsidRDefault="00B16C05"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B16C05" w:rsidRPr="007C7C62" w14:paraId="63A8EC72"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19920523" w14:textId="77777777" w:rsidR="00B16C05" w:rsidRPr="007C7C62" w:rsidRDefault="255FE174" w:rsidP="4F6B1013">
            <w:pPr>
              <w:pStyle w:val="Heading1"/>
              <w:spacing w:line="252" w:lineRule="auto"/>
              <w:rPr>
                <w:b/>
                <w:bCs/>
              </w:rPr>
            </w:pPr>
            <w:bookmarkStart w:id="2" w:name="_Toc179466668"/>
            <w:r w:rsidRPr="4F6B1013">
              <w:rPr>
                <w:b/>
                <w:bCs/>
              </w:rPr>
              <w:t xml:space="preserve">ACUTE CARE – DETOX – </w:t>
            </w:r>
            <w:r w:rsidR="00D15E00">
              <w:br/>
            </w:r>
            <w:r w:rsidR="3C5ABA78" w:rsidRPr="4F6B1013">
              <w:rPr>
                <w:b/>
                <w:bCs/>
              </w:rPr>
              <w:t>ADDICTIONS RECEIVING FACILITY (ARF)</w:t>
            </w:r>
            <w:bookmarkEnd w:id="2"/>
          </w:p>
        </w:tc>
        <w:tc>
          <w:tcPr>
            <w:tcW w:w="7290" w:type="dxa"/>
            <w:vAlign w:val="center"/>
          </w:tcPr>
          <w:p w14:paraId="02DA1D41" w14:textId="03684885" w:rsidR="00B16C05" w:rsidRPr="007C7C62" w:rsidRDefault="00B16C05" w:rsidP="6F918970">
            <w:pPr>
              <w:spacing w:line="252" w:lineRule="auto"/>
              <w:jc w:val="both"/>
              <w:rPr>
                <w:rFonts w:cs="Arial"/>
                <w:sz w:val="24"/>
                <w:szCs w:val="24"/>
              </w:rPr>
            </w:pPr>
            <w:r w:rsidRPr="6F918970">
              <w:rPr>
                <w:rFonts w:cs="Arial"/>
                <w:sz w:val="24"/>
                <w:szCs w:val="24"/>
              </w:rPr>
              <w:t xml:space="preserve">Medical Director – </w:t>
            </w:r>
            <w:r w:rsidR="1CA21B9E" w:rsidRPr="6F918970">
              <w:rPr>
                <w:rFonts w:cs="Arial"/>
                <w:sz w:val="24"/>
                <w:szCs w:val="24"/>
              </w:rPr>
              <w:t>John Abernathy</w:t>
            </w:r>
          </w:p>
          <w:p w14:paraId="6E0CF8B6" w14:textId="18BE27A0" w:rsidR="002E41DE" w:rsidRPr="002E41DE" w:rsidRDefault="002E41DE" w:rsidP="002E41DE">
            <w:pPr>
              <w:spacing w:line="252" w:lineRule="auto"/>
              <w:jc w:val="both"/>
              <w:rPr>
                <w:rFonts w:cs="Arial"/>
                <w:sz w:val="24"/>
                <w:szCs w:val="24"/>
              </w:rPr>
            </w:pPr>
            <w:r w:rsidRPr="002E41DE">
              <w:rPr>
                <w:rFonts w:cs="Arial"/>
                <w:sz w:val="24"/>
                <w:szCs w:val="24"/>
              </w:rPr>
              <w:t>Administrator/Director of Operations - Deborah Most</w:t>
            </w:r>
          </w:p>
          <w:p w14:paraId="38E97B2F" w14:textId="43C032DE" w:rsidR="00B16C05" w:rsidRPr="007C7C62" w:rsidRDefault="00B16C05" w:rsidP="4E0BFD91">
            <w:pPr>
              <w:spacing w:line="252" w:lineRule="auto"/>
              <w:jc w:val="both"/>
              <w:rPr>
                <w:rFonts w:cs="Arial"/>
                <w:sz w:val="24"/>
                <w:szCs w:val="24"/>
              </w:rPr>
            </w:pPr>
            <w:r w:rsidRPr="6F918970">
              <w:rPr>
                <w:rFonts w:cs="Arial"/>
                <w:sz w:val="24"/>
                <w:szCs w:val="24"/>
              </w:rPr>
              <w:t xml:space="preserve">Nurse Manager – </w:t>
            </w:r>
            <w:proofErr w:type="spellStart"/>
            <w:r w:rsidR="1D473CCF" w:rsidRPr="6F918970">
              <w:rPr>
                <w:rFonts w:cs="Arial"/>
                <w:sz w:val="24"/>
                <w:szCs w:val="24"/>
              </w:rPr>
              <w:t>Shawntavious</w:t>
            </w:r>
            <w:proofErr w:type="spellEnd"/>
            <w:r w:rsidR="1D473CCF" w:rsidRPr="6F918970">
              <w:rPr>
                <w:rFonts w:cs="Arial"/>
                <w:sz w:val="24"/>
                <w:szCs w:val="24"/>
              </w:rPr>
              <w:t xml:space="preserve"> Murphy AND </w:t>
            </w:r>
            <w:r w:rsidR="7EBE452D" w:rsidRPr="6F918970">
              <w:rPr>
                <w:rFonts w:cs="Arial"/>
                <w:sz w:val="24"/>
                <w:szCs w:val="24"/>
              </w:rPr>
              <w:t>Kneisha Means</w:t>
            </w:r>
          </w:p>
          <w:p w14:paraId="1BA3895E" w14:textId="3D5B42BA" w:rsidR="00B16C05" w:rsidRPr="00B9028F" w:rsidRDefault="00260C7E" w:rsidP="008803CA">
            <w:pPr>
              <w:spacing w:line="252" w:lineRule="auto"/>
              <w:jc w:val="both"/>
              <w:rPr>
                <w:rFonts w:cs="Arial"/>
                <w:b w:val="0"/>
                <w:bCs w:val="0"/>
                <w:sz w:val="24"/>
                <w:szCs w:val="24"/>
              </w:rPr>
            </w:pPr>
            <w:r w:rsidRPr="00260C7E">
              <w:rPr>
                <w:rFonts w:cs="Arial"/>
                <w:sz w:val="24"/>
                <w:szCs w:val="24"/>
              </w:rPr>
              <w:t>Clinical Director of Inpatient Services (GNV &amp; LC) – Kimberly Henderson</w:t>
            </w:r>
          </w:p>
        </w:tc>
      </w:tr>
      <w:tr w:rsidR="00B16C05" w:rsidRPr="007C7C62" w14:paraId="7BC3C96D"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2D285B35" w14:textId="77777777" w:rsidR="00B16C05" w:rsidRPr="007C7C62" w:rsidRDefault="00B16C05" w:rsidP="00712338">
            <w:pPr>
              <w:spacing w:line="252" w:lineRule="auto"/>
              <w:jc w:val="both"/>
              <w:rPr>
                <w:rFonts w:cs="Arial"/>
                <w:sz w:val="24"/>
              </w:rPr>
            </w:pPr>
            <w:r w:rsidRPr="007C7C62">
              <w:rPr>
                <w:rFonts w:cs="Arial"/>
              </w:rPr>
              <w:t xml:space="preserve">Population(s) Served: </w:t>
            </w:r>
            <w:r w:rsidR="003242AD" w:rsidRPr="007C7C62">
              <w:rPr>
                <w:rFonts w:cs="Arial"/>
              </w:rPr>
              <w:t>Adult SA, Adult Co-occurring</w:t>
            </w:r>
          </w:p>
        </w:tc>
      </w:tr>
      <w:tr w:rsidR="00B16C05" w:rsidRPr="007C7C62" w14:paraId="6454F0E7" w14:textId="77777777" w:rsidTr="4F6B1013">
        <w:trPr>
          <w:trHeight w:val="422"/>
        </w:trPr>
        <w:tc>
          <w:tcPr>
            <w:tcW w:w="15295" w:type="dxa"/>
            <w:gridSpan w:val="2"/>
            <w:vAlign w:val="center"/>
          </w:tcPr>
          <w:p w14:paraId="575F454B" w14:textId="4DD64962" w:rsidR="005F1089" w:rsidRPr="005F1089" w:rsidRDefault="005F1089" w:rsidP="005F1089">
            <w:pPr>
              <w:spacing w:line="252" w:lineRule="auto"/>
              <w:jc w:val="both"/>
              <w:rPr>
                <w:rFonts w:cs="Times New Roman"/>
              </w:rPr>
            </w:pPr>
            <w:r w:rsidRPr="005F1089">
              <w:rPr>
                <w:rFonts w:cs="Times New Roman"/>
              </w:rPr>
              <w:t xml:space="preserve">Detox is an ASAM Level 3.7-D program located on the Gainesville campus. The program provides medical and non-medical (non-narcotics) detoxification services under the supervision of a physician and nursing staff primarily for alcohol, benzodiazepines, and opiates. Admissions are screened for tuberculosis and risk factors associated with HIV and provided with assessments and HIV education and treatment. The admissions process includes medical and </w:t>
            </w:r>
            <w:r w:rsidRPr="005F1089">
              <w:rPr>
                <w:rFonts w:cs="Times New Roman"/>
              </w:rPr>
              <w:lastRenderedPageBreak/>
              <w:t xml:space="preserve">psychological assessment, consent to treatment or Marchman Act, nursing assessment, vital signs, inventory of personal effects and program introduction and orientation. Vital signs are checked per physician </w:t>
            </w:r>
            <w:r w:rsidR="00253481" w:rsidRPr="005F1089">
              <w:rPr>
                <w:rFonts w:cs="Times New Roman"/>
              </w:rPr>
              <w:t>order</w:t>
            </w:r>
            <w:r w:rsidRPr="005F1089">
              <w:rPr>
                <w:rFonts w:cs="Times New Roman"/>
              </w:rPr>
              <w:t xml:space="preserve">. Laboratory tests, medications and referral for further medical evaluation may be initiated upon order from physician. Alco-sensor checks are done regularly on clients with alcohol intoxication until they have a .00 reading. Clients are reevaluated by a licensed nurse at least once each shift to determine </w:t>
            </w:r>
            <w:r w:rsidR="00253481" w:rsidRPr="005F1089">
              <w:rPr>
                <w:rFonts w:cs="Times New Roman"/>
              </w:rPr>
              <w:t>the appropriateness</w:t>
            </w:r>
            <w:r w:rsidRPr="005F1089">
              <w:rPr>
                <w:rFonts w:cs="Times New Roman"/>
              </w:rPr>
              <w:t xml:space="preserve"> of participation in unit activities. </w:t>
            </w:r>
          </w:p>
          <w:p w14:paraId="7CF241A2" w14:textId="77777777" w:rsidR="005F1089" w:rsidRPr="005F1089" w:rsidRDefault="005F1089" w:rsidP="005F1089">
            <w:pPr>
              <w:spacing w:line="252" w:lineRule="auto"/>
              <w:jc w:val="both"/>
              <w:rPr>
                <w:rFonts w:cs="Times New Roman"/>
              </w:rPr>
            </w:pPr>
          </w:p>
          <w:p w14:paraId="74CCD990" w14:textId="77777777" w:rsidR="005F1089" w:rsidRPr="005F1089" w:rsidRDefault="005F1089" w:rsidP="005F1089">
            <w:pPr>
              <w:spacing w:line="252" w:lineRule="auto"/>
              <w:jc w:val="both"/>
              <w:rPr>
                <w:rFonts w:cs="Times New Roman"/>
              </w:rPr>
            </w:pPr>
            <w:r w:rsidRPr="005F1089">
              <w:rPr>
                <w:rFonts w:cs="Times New Roman"/>
              </w:rPr>
              <w:t>In order to remain in the program after acute intoxication or withdrawal passes, the client must have an established history of dependence, want to pursue treatment, or be court ordered to do so, and have a history of at least 3 severe use complications, which include 2 of the following: blackouts, continued signs or symptoms of withdrawal, health problems related to substance abuse, neglect of self-care, overdoses, suicidality or suicide attempt.</w:t>
            </w:r>
          </w:p>
          <w:p w14:paraId="71C350F0" w14:textId="77777777" w:rsidR="005F1089" w:rsidRPr="005F1089" w:rsidRDefault="005F1089" w:rsidP="005F1089">
            <w:pPr>
              <w:spacing w:line="252" w:lineRule="auto"/>
              <w:jc w:val="both"/>
              <w:rPr>
                <w:rFonts w:cs="Times New Roman"/>
              </w:rPr>
            </w:pPr>
          </w:p>
          <w:p w14:paraId="729329AA" w14:textId="5373CCFF" w:rsidR="00262317" w:rsidRPr="007C7C62" w:rsidRDefault="005F1089" w:rsidP="00262317">
            <w:pPr>
              <w:spacing w:line="252" w:lineRule="auto"/>
              <w:jc w:val="both"/>
              <w:rPr>
                <w:rFonts w:cs="Times New Roman"/>
              </w:rPr>
            </w:pPr>
            <w:r w:rsidRPr="005F1089">
              <w:rPr>
                <w:rFonts w:cs="Times New Roman"/>
              </w:rPr>
              <w:t>Medical and supportive counseling provide additional assistance to clients in active withdrawal from the physiological effects of mood-altering substances. Clients also meet with the Discharge Planner and are referred to other programs and services, as appropriate.</w:t>
            </w:r>
          </w:p>
          <w:p w14:paraId="39D0DC4A" w14:textId="4EB15DEF" w:rsidR="00B16C05" w:rsidRPr="007C7C62" w:rsidRDefault="00B16C05" w:rsidP="00712338">
            <w:pPr>
              <w:spacing w:line="252" w:lineRule="auto"/>
              <w:jc w:val="both"/>
              <w:rPr>
                <w:rFonts w:cs="Times New Roman"/>
              </w:rPr>
            </w:pPr>
          </w:p>
        </w:tc>
      </w:tr>
      <w:tr w:rsidR="00B16C05" w:rsidRPr="007C7C62" w14:paraId="1453BDFD" w14:textId="77777777" w:rsidTr="4F6B1013">
        <w:trPr>
          <w:cnfStyle w:val="000000100000" w:firstRow="0" w:lastRow="0" w:firstColumn="0" w:lastColumn="0" w:oddVBand="0" w:evenVBand="0" w:oddHBand="1" w:evenHBand="0" w:firstRowFirstColumn="0" w:firstRowLastColumn="0" w:lastRowFirstColumn="0" w:lastRowLastColumn="0"/>
          <w:cantSplit/>
          <w:trHeight w:val="1392"/>
        </w:trPr>
        <w:tc>
          <w:tcPr>
            <w:tcW w:w="15295" w:type="dxa"/>
            <w:gridSpan w:val="2"/>
            <w:vAlign w:val="center"/>
          </w:tcPr>
          <w:p w14:paraId="0479CC04" w14:textId="77777777" w:rsidR="00B16C05" w:rsidRPr="007C7C62" w:rsidRDefault="00B16C05" w:rsidP="00712338">
            <w:pPr>
              <w:spacing w:line="252" w:lineRule="auto"/>
              <w:jc w:val="both"/>
              <w:rPr>
                <w:rFonts w:cs="Arial"/>
                <w:b/>
              </w:rPr>
            </w:pPr>
            <w:r w:rsidRPr="007C7C62">
              <w:rPr>
                <w:rFonts w:cs="Arial"/>
                <w:b/>
              </w:rPr>
              <w:lastRenderedPageBreak/>
              <w:t xml:space="preserve">Minimum Eligibility Criteria: </w:t>
            </w:r>
          </w:p>
          <w:p w14:paraId="7CD12D4B" w14:textId="77777777" w:rsidR="00D15E00" w:rsidRPr="007C7C62" w:rsidRDefault="00B16C05" w:rsidP="00712338">
            <w:pPr>
              <w:spacing w:line="252" w:lineRule="auto"/>
              <w:jc w:val="both"/>
              <w:rPr>
                <w:rFonts w:cs="Arial"/>
              </w:rPr>
            </w:pPr>
            <w:r w:rsidRPr="007C7C62">
              <w:rPr>
                <w:rFonts w:cs="Arial"/>
              </w:rPr>
              <w:t xml:space="preserve">- </w:t>
            </w:r>
            <w:r w:rsidR="00D15E00" w:rsidRPr="007C7C62">
              <w:rPr>
                <w:rFonts w:cs="Arial"/>
              </w:rPr>
              <w:t xml:space="preserve">Meet ASAM </w:t>
            </w:r>
            <w:r w:rsidR="002F208E" w:rsidRPr="007C7C62">
              <w:rPr>
                <w:rFonts w:cs="Arial"/>
              </w:rPr>
              <w:t>3</w:t>
            </w:r>
            <w:r w:rsidR="00D15E00" w:rsidRPr="007C7C62">
              <w:rPr>
                <w:rFonts w:cs="Arial"/>
              </w:rPr>
              <w:t>.7-D criteria</w:t>
            </w:r>
          </w:p>
          <w:p w14:paraId="6D98A12B" w14:textId="77777777" w:rsidR="00B16C05" w:rsidRPr="007C7C62" w:rsidRDefault="00B16C05" w:rsidP="00712338">
            <w:pPr>
              <w:spacing w:line="252" w:lineRule="auto"/>
              <w:jc w:val="both"/>
              <w:rPr>
                <w:rFonts w:cs="Arial"/>
              </w:rPr>
            </w:pPr>
          </w:p>
          <w:p w14:paraId="38EF464D" w14:textId="77777777" w:rsidR="00B16C05" w:rsidRPr="007C7C62" w:rsidRDefault="00B16C05" w:rsidP="00712338">
            <w:pPr>
              <w:spacing w:line="252" w:lineRule="auto"/>
              <w:jc w:val="both"/>
              <w:rPr>
                <w:rFonts w:cs="Arial"/>
                <w:b/>
              </w:rPr>
            </w:pPr>
            <w:r w:rsidRPr="007C7C62">
              <w:rPr>
                <w:rFonts w:cs="Arial"/>
                <w:b/>
              </w:rPr>
              <w:t xml:space="preserve">Exclusionary Criteria: </w:t>
            </w:r>
          </w:p>
          <w:p w14:paraId="5852C1EA" w14:textId="77777777" w:rsidR="00B16C05" w:rsidRPr="007C7C62" w:rsidRDefault="007A2AED" w:rsidP="008A65D9">
            <w:pPr>
              <w:spacing w:line="252" w:lineRule="auto"/>
              <w:jc w:val="both"/>
              <w:rPr>
                <w:rFonts w:cs="Arial"/>
              </w:rPr>
            </w:pPr>
            <w:r w:rsidRPr="007C7C62">
              <w:rPr>
                <w:rFonts w:cs="Arial"/>
              </w:rPr>
              <w:t xml:space="preserve">- </w:t>
            </w:r>
            <w:r w:rsidR="008A65D9" w:rsidRPr="007C7C62">
              <w:rPr>
                <w:rFonts w:cs="Arial"/>
              </w:rPr>
              <w:t xml:space="preserve">Negative drug screen (excludes alcohol)  </w:t>
            </w:r>
          </w:p>
        </w:tc>
      </w:tr>
      <w:tr w:rsidR="00013F41" w:rsidRPr="007C7C62" w14:paraId="76C0840E" w14:textId="77777777" w:rsidTr="4F6B1013">
        <w:trPr>
          <w:cantSplit/>
          <w:trHeight w:val="474"/>
        </w:trPr>
        <w:tc>
          <w:tcPr>
            <w:tcW w:w="8005" w:type="dxa"/>
            <w:vAlign w:val="center"/>
          </w:tcPr>
          <w:p w14:paraId="00A9BBC5" w14:textId="3DD67158" w:rsidR="00013F41" w:rsidRPr="00C64806" w:rsidRDefault="008A65D9" w:rsidP="00C64806">
            <w:pPr>
              <w:spacing w:line="252" w:lineRule="auto"/>
              <w:jc w:val="both"/>
              <w:rPr>
                <w:rFonts w:cs="Arial"/>
              </w:rPr>
            </w:pPr>
            <w:r w:rsidRPr="007C7C62">
              <w:rPr>
                <w:rFonts w:cs="Arial"/>
                <w:b/>
              </w:rPr>
              <w:t>Point</w:t>
            </w:r>
            <w:r w:rsidR="00013F41" w:rsidRPr="007C7C62">
              <w:rPr>
                <w:rFonts w:cs="Arial"/>
                <w:b/>
              </w:rPr>
              <w:t xml:space="preserve"> of Contact</w:t>
            </w:r>
            <w:r w:rsidR="00C64806">
              <w:rPr>
                <w:rFonts w:cs="Arial"/>
                <w:b/>
              </w:rPr>
              <w:t xml:space="preserve">: </w:t>
            </w:r>
            <w:r w:rsidR="00A51FC2">
              <w:rPr>
                <w:rFonts w:cs="Arial"/>
              </w:rPr>
              <w:t>Deborah Most</w:t>
            </w:r>
          </w:p>
        </w:tc>
        <w:tc>
          <w:tcPr>
            <w:tcW w:w="7290" w:type="dxa"/>
            <w:vAlign w:val="center"/>
          </w:tcPr>
          <w:p w14:paraId="52773AB1" w14:textId="6B225D38" w:rsidR="00013F41" w:rsidRPr="007C7C62" w:rsidRDefault="008A65D9" w:rsidP="00712338">
            <w:pPr>
              <w:spacing w:line="252" w:lineRule="auto"/>
              <w:jc w:val="both"/>
              <w:rPr>
                <w:rFonts w:cs="Arial"/>
                <w:b/>
                <w:i/>
              </w:rPr>
            </w:pPr>
            <w:r w:rsidRPr="007C7C62">
              <w:rPr>
                <w:rFonts w:cs="Arial"/>
              </w:rPr>
              <w:t xml:space="preserve">Ext. </w:t>
            </w:r>
            <w:r w:rsidR="00EB1063">
              <w:rPr>
                <w:rFonts w:cs="Arial"/>
              </w:rPr>
              <w:t>8216</w:t>
            </w:r>
            <w:r w:rsidRPr="007C7C62">
              <w:rPr>
                <w:rFonts w:cs="Arial"/>
              </w:rPr>
              <w:t>; Cell: 352.</w:t>
            </w:r>
            <w:r w:rsidR="006C7DAA">
              <w:rPr>
                <w:rFonts w:cs="Arial"/>
              </w:rPr>
              <w:t>6</w:t>
            </w:r>
            <w:r w:rsidR="00012E28">
              <w:rPr>
                <w:rFonts w:cs="Arial"/>
              </w:rPr>
              <w:t>47</w:t>
            </w:r>
            <w:r w:rsidR="006C7DAA">
              <w:rPr>
                <w:rFonts w:cs="Arial"/>
              </w:rPr>
              <w:t>.</w:t>
            </w:r>
            <w:r w:rsidR="00012E28">
              <w:rPr>
                <w:rFonts w:cs="Arial"/>
              </w:rPr>
              <w:t>2773</w:t>
            </w:r>
          </w:p>
        </w:tc>
      </w:tr>
      <w:tr w:rsidR="00013F41" w:rsidRPr="007C7C62" w14:paraId="5C301A90" w14:textId="77777777" w:rsidTr="4F6B1013">
        <w:trPr>
          <w:cnfStyle w:val="000000100000" w:firstRow="0" w:lastRow="0" w:firstColumn="0" w:lastColumn="0" w:oddVBand="0" w:evenVBand="0" w:oddHBand="1" w:evenHBand="0" w:firstRowFirstColumn="0" w:firstRowLastColumn="0" w:lastRowFirstColumn="0" w:lastRowLastColumn="0"/>
          <w:cantSplit/>
          <w:trHeight w:val="1275"/>
        </w:trPr>
        <w:tc>
          <w:tcPr>
            <w:tcW w:w="15295" w:type="dxa"/>
            <w:gridSpan w:val="2"/>
            <w:vAlign w:val="center"/>
          </w:tcPr>
          <w:p w14:paraId="61C7E67A" w14:textId="77777777" w:rsidR="00013F41" w:rsidRPr="007C7C62" w:rsidRDefault="00013F41" w:rsidP="00712338">
            <w:pPr>
              <w:spacing w:line="252" w:lineRule="auto"/>
              <w:jc w:val="both"/>
              <w:rPr>
                <w:rFonts w:cs="Arial"/>
                <w:b/>
              </w:rPr>
            </w:pPr>
            <w:r w:rsidRPr="007C7C62">
              <w:rPr>
                <w:rFonts w:cs="Arial"/>
                <w:b/>
              </w:rPr>
              <w:t xml:space="preserve">Internal Referrals: </w:t>
            </w:r>
          </w:p>
          <w:p w14:paraId="4D99607F" w14:textId="77777777" w:rsidR="00013F41" w:rsidRPr="007C7C62" w:rsidRDefault="00013F41" w:rsidP="00712338">
            <w:pPr>
              <w:spacing w:line="252" w:lineRule="auto"/>
              <w:jc w:val="both"/>
              <w:rPr>
                <w:rFonts w:cs="Arial"/>
              </w:rPr>
            </w:pPr>
            <w:r w:rsidRPr="007C7C62">
              <w:rPr>
                <w:rFonts w:cs="Arial"/>
              </w:rPr>
              <w:t>- For additional information or bed availability inquiry, please call the emergency screeners at ext. 5095</w:t>
            </w:r>
          </w:p>
          <w:p w14:paraId="2946DB82" w14:textId="77777777" w:rsidR="00013F41" w:rsidRPr="007C7C62" w:rsidRDefault="00013F41" w:rsidP="00712338">
            <w:pPr>
              <w:spacing w:line="252" w:lineRule="auto"/>
              <w:jc w:val="both"/>
              <w:rPr>
                <w:rFonts w:cs="Arial"/>
              </w:rPr>
            </w:pPr>
          </w:p>
          <w:p w14:paraId="79C4F1FC" w14:textId="77777777" w:rsidR="00013F41" w:rsidRPr="007C7C62" w:rsidRDefault="00013F41" w:rsidP="00712338">
            <w:pPr>
              <w:spacing w:line="252" w:lineRule="auto"/>
              <w:jc w:val="both"/>
              <w:rPr>
                <w:rFonts w:cs="Arial"/>
                <w:b/>
              </w:rPr>
            </w:pPr>
            <w:r w:rsidRPr="007C7C62">
              <w:rPr>
                <w:rFonts w:cs="Arial"/>
                <w:b/>
              </w:rPr>
              <w:t>External Referrals:</w:t>
            </w:r>
          </w:p>
          <w:p w14:paraId="43562614" w14:textId="77777777" w:rsidR="00013F41" w:rsidRPr="007C7C62" w:rsidRDefault="00013F41" w:rsidP="00712338">
            <w:pPr>
              <w:spacing w:line="252" w:lineRule="auto"/>
              <w:jc w:val="both"/>
              <w:rPr>
                <w:rFonts w:cs="Arial"/>
              </w:rPr>
            </w:pPr>
            <w:r w:rsidRPr="007C7C62">
              <w:rPr>
                <w:rFonts w:cs="Arial"/>
              </w:rPr>
              <w:t>- Clients being referred for detox can arrive to the unit 24/7 on a walk-in basis for screening and admission, as appropriate</w:t>
            </w:r>
          </w:p>
        </w:tc>
      </w:tr>
      <w:tr w:rsidR="00013F41" w:rsidRPr="007C7C62" w14:paraId="03C078D8" w14:textId="77777777" w:rsidTr="4F6B1013">
        <w:trPr>
          <w:cantSplit/>
        </w:trPr>
        <w:tc>
          <w:tcPr>
            <w:tcW w:w="15295" w:type="dxa"/>
            <w:gridSpan w:val="2"/>
            <w:vAlign w:val="center"/>
          </w:tcPr>
          <w:p w14:paraId="3BB3C707" w14:textId="77777777" w:rsidR="00013F41" w:rsidRPr="007C7C62" w:rsidRDefault="00013F41" w:rsidP="00712338">
            <w:pPr>
              <w:spacing w:line="252" w:lineRule="auto"/>
              <w:jc w:val="both"/>
              <w:rPr>
                <w:rFonts w:cs="Arial"/>
                <w:b/>
              </w:rPr>
            </w:pPr>
            <w:r w:rsidRPr="007C7C62">
              <w:rPr>
                <w:rFonts w:cs="Arial"/>
                <w:b/>
              </w:rPr>
              <w:t xml:space="preserve">Important Notes: </w:t>
            </w:r>
          </w:p>
          <w:p w14:paraId="2B33BF91" w14:textId="77777777" w:rsidR="00013F41" w:rsidRPr="007C7C62" w:rsidRDefault="00013F41" w:rsidP="00712338">
            <w:pPr>
              <w:spacing w:line="252" w:lineRule="auto"/>
              <w:jc w:val="both"/>
              <w:rPr>
                <w:rFonts w:cs="Arial"/>
              </w:rPr>
            </w:pPr>
            <w:r w:rsidRPr="007C7C62">
              <w:rPr>
                <w:rFonts w:cs="Arial"/>
              </w:rPr>
              <w:t>- There is no inpatient or medical detoxification from marijuana or cocaine; individuals using primarily/exclusively these substances do not meet criteria for inpatient detoxification admission</w:t>
            </w:r>
          </w:p>
        </w:tc>
      </w:tr>
    </w:tbl>
    <w:p w14:paraId="5997CC1D" w14:textId="77777777" w:rsidR="00B16C05" w:rsidRPr="007C7C62" w:rsidRDefault="00B16C05" w:rsidP="00712338">
      <w:pPr>
        <w:spacing w:after="0" w:line="252" w:lineRule="auto"/>
        <w:jc w:val="both"/>
        <w:rPr>
          <w:rFonts w:cs="Arial"/>
        </w:rPr>
      </w:pPr>
    </w:p>
    <w:p w14:paraId="110FFD37" w14:textId="77777777" w:rsidR="00B51315" w:rsidRPr="007C7C62" w:rsidRDefault="00B51315"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B51315" w:rsidRPr="007C7C62" w14:paraId="49B6E5D4" w14:textId="77777777" w:rsidTr="2418819C">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30CF4F41" w14:textId="00C2C72B" w:rsidR="00B51315" w:rsidRPr="007C7C62" w:rsidRDefault="4F60C67B" w:rsidP="4F6B1013">
            <w:pPr>
              <w:pStyle w:val="Heading1"/>
              <w:spacing w:line="252" w:lineRule="auto"/>
              <w:jc w:val="both"/>
              <w:rPr>
                <w:b/>
                <w:bCs/>
              </w:rPr>
            </w:pPr>
            <w:bookmarkStart w:id="3" w:name="_Toc179466669"/>
            <w:r w:rsidRPr="2418819C">
              <w:rPr>
                <w:b/>
                <w:bCs/>
              </w:rPr>
              <w:t xml:space="preserve">ACUTE CARE – </w:t>
            </w:r>
            <w:r w:rsidR="5B5E64E4" w:rsidRPr="2418819C">
              <w:rPr>
                <w:b/>
                <w:bCs/>
              </w:rPr>
              <w:t>Central Receiving Services </w:t>
            </w:r>
            <w:r w:rsidR="30EFD97C" w:rsidRPr="2418819C">
              <w:rPr>
                <w:b/>
                <w:bCs/>
              </w:rPr>
              <w:t xml:space="preserve"> </w:t>
            </w:r>
            <w:bookmarkEnd w:id="3"/>
          </w:p>
        </w:tc>
        <w:tc>
          <w:tcPr>
            <w:tcW w:w="7290" w:type="dxa"/>
            <w:vAlign w:val="center"/>
          </w:tcPr>
          <w:p w14:paraId="456555B2" w14:textId="45535A61" w:rsidR="00337347" w:rsidRDefault="00912347" w:rsidP="09604C44">
            <w:pPr>
              <w:spacing w:line="252" w:lineRule="auto"/>
              <w:jc w:val="both"/>
              <w:rPr>
                <w:rFonts w:cs="Arial"/>
                <w:sz w:val="24"/>
                <w:szCs w:val="24"/>
              </w:rPr>
            </w:pPr>
            <w:r>
              <w:rPr>
                <w:rFonts w:cs="Arial"/>
                <w:sz w:val="24"/>
                <w:szCs w:val="24"/>
              </w:rPr>
              <w:t>Administrator/</w:t>
            </w:r>
            <w:r w:rsidR="00337347">
              <w:rPr>
                <w:rFonts w:cs="Arial"/>
                <w:sz w:val="24"/>
                <w:szCs w:val="24"/>
              </w:rPr>
              <w:t>Director</w:t>
            </w:r>
            <w:r w:rsidR="007F7116">
              <w:rPr>
                <w:rFonts w:cs="Arial"/>
                <w:sz w:val="24"/>
                <w:szCs w:val="24"/>
              </w:rPr>
              <w:t xml:space="preserve"> </w:t>
            </w:r>
            <w:r w:rsidR="000A3914">
              <w:rPr>
                <w:rFonts w:cs="Arial"/>
                <w:sz w:val="24"/>
                <w:szCs w:val="24"/>
              </w:rPr>
              <w:t>–</w:t>
            </w:r>
            <w:r w:rsidR="00337347">
              <w:rPr>
                <w:rFonts w:cs="Arial"/>
                <w:sz w:val="24"/>
                <w:szCs w:val="24"/>
              </w:rPr>
              <w:t xml:space="preserve"> </w:t>
            </w:r>
            <w:r w:rsidR="007F7116" w:rsidRPr="007F7116">
              <w:rPr>
                <w:rFonts w:cs="Arial"/>
                <w:sz w:val="24"/>
                <w:szCs w:val="24"/>
              </w:rPr>
              <w:t>Jennifer Barber, LMHC</w:t>
            </w:r>
          </w:p>
          <w:p w14:paraId="7248FA30" w14:textId="373FCEEE" w:rsidR="7DA983AD" w:rsidRDefault="3D2CBEE2" w:rsidP="008803CA">
            <w:pPr>
              <w:spacing w:line="252" w:lineRule="auto"/>
              <w:jc w:val="both"/>
              <w:rPr>
                <w:rFonts w:cs="Arial"/>
                <w:sz w:val="24"/>
                <w:szCs w:val="24"/>
              </w:rPr>
            </w:pPr>
            <w:r w:rsidRPr="6F918970">
              <w:rPr>
                <w:rFonts w:cs="Arial"/>
                <w:sz w:val="24"/>
                <w:szCs w:val="24"/>
              </w:rPr>
              <w:t>Manager (</w:t>
            </w:r>
            <w:r w:rsidR="5E90E590" w:rsidRPr="6F918970">
              <w:rPr>
                <w:rFonts w:cs="Arial"/>
                <w:b w:val="0"/>
                <w:bCs w:val="0"/>
                <w:sz w:val="24"/>
                <w:szCs w:val="24"/>
              </w:rPr>
              <w:t>Gainesville)</w:t>
            </w:r>
            <w:r w:rsidR="5E90E590" w:rsidRPr="6F918970">
              <w:rPr>
                <w:rFonts w:cs="Arial"/>
                <w:sz w:val="24"/>
                <w:szCs w:val="24"/>
              </w:rPr>
              <w:t xml:space="preserve"> </w:t>
            </w:r>
            <w:r w:rsidR="41395418" w:rsidRPr="6F918970">
              <w:rPr>
                <w:rFonts w:cs="Arial"/>
                <w:sz w:val="24"/>
                <w:szCs w:val="24"/>
              </w:rPr>
              <w:t xml:space="preserve">– </w:t>
            </w:r>
            <w:r w:rsidR="000A3914">
              <w:rPr>
                <w:rFonts w:cs="Arial"/>
                <w:sz w:val="24"/>
                <w:szCs w:val="24"/>
              </w:rPr>
              <w:t>Vacant</w:t>
            </w:r>
          </w:p>
          <w:p w14:paraId="0552BF78" w14:textId="4ADDAB27" w:rsidR="005301F3" w:rsidRPr="00133C0D" w:rsidRDefault="17D86917" w:rsidP="008803CA">
            <w:pPr>
              <w:spacing w:line="252" w:lineRule="auto"/>
              <w:jc w:val="both"/>
              <w:rPr>
                <w:rFonts w:cs="Arial"/>
                <w:sz w:val="24"/>
                <w:szCs w:val="24"/>
              </w:rPr>
            </w:pPr>
            <w:r w:rsidRPr="6F918970">
              <w:rPr>
                <w:rFonts w:cs="Arial"/>
                <w:b w:val="0"/>
                <w:bCs w:val="0"/>
                <w:sz w:val="24"/>
                <w:szCs w:val="24"/>
              </w:rPr>
              <w:t>Manager</w:t>
            </w:r>
            <w:r w:rsidR="741D8C93" w:rsidRPr="6F918970">
              <w:rPr>
                <w:rFonts w:cs="Arial"/>
                <w:b w:val="0"/>
                <w:bCs w:val="0"/>
                <w:sz w:val="24"/>
                <w:szCs w:val="24"/>
              </w:rPr>
              <w:t xml:space="preserve"> (Lake City) </w:t>
            </w:r>
            <w:r w:rsidR="741D8C93" w:rsidRPr="6F918970">
              <w:rPr>
                <w:rFonts w:cs="Arial"/>
                <w:sz w:val="24"/>
                <w:szCs w:val="24"/>
              </w:rPr>
              <w:t xml:space="preserve">– </w:t>
            </w:r>
            <w:r w:rsidR="000A3914" w:rsidRPr="6F918970">
              <w:rPr>
                <w:rFonts w:cs="Arial"/>
                <w:sz w:val="24"/>
                <w:szCs w:val="24"/>
              </w:rPr>
              <w:t>Mary Wright</w:t>
            </w:r>
          </w:p>
        </w:tc>
      </w:tr>
      <w:tr w:rsidR="00B51315" w:rsidRPr="007C7C62" w14:paraId="6B77A958" w14:textId="77777777" w:rsidTr="2418819C">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4FEB4483" w14:textId="5E4EF984" w:rsidR="00B51315" w:rsidRPr="00302DF0" w:rsidRDefault="00B51315" w:rsidP="00712338">
            <w:pPr>
              <w:spacing w:line="252" w:lineRule="auto"/>
              <w:jc w:val="both"/>
              <w:rPr>
                <w:rFonts w:cs="Arial"/>
              </w:rPr>
            </w:pPr>
            <w:r w:rsidRPr="007C7C62">
              <w:rPr>
                <w:rFonts w:cs="Arial"/>
              </w:rPr>
              <w:t xml:space="preserve">Population(s) Served: </w:t>
            </w:r>
            <w:r w:rsidR="00302DF0" w:rsidRPr="00302DF0">
              <w:rPr>
                <w:rFonts w:cs="Arial"/>
              </w:rPr>
              <w:t>Adult MH, Adult Substance Use Disorders, Adult Co-occurring, Child MH, Child Substance Use Disorders, Child Co-occurring</w:t>
            </w:r>
          </w:p>
        </w:tc>
      </w:tr>
      <w:tr w:rsidR="00B51315" w:rsidRPr="007C7C62" w14:paraId="175D5A14" w14:textId="77777777" w:rsidTr="2418819C">
        <w:trPr>
          <w:cantSplit/>
          <w:trHeight w:val="422"/>
        </w:trPr>
        <w:tc>
          <w:tcPr>
            <w:tcW w:w="15295" w:type="dxa"/>
            <w:gridSpan w:val="2"/>
            <w:vAlign w:val="center"/>
          </w:tcPr>
          <w:p w14:paraId="2265F951" w14:textId="5902EC7B" w:rsidR="00B51315" w:rsidRPr="007C7C62" w:rsidRDefault="00B2652E" w:rsidP="00712338">
            <w:pPr>
              <w:spacing w:line="252" w:lineRule="auto"/>
              <w:jc w:val="both"/>
            </w:pPr>
            <w:r w:rsidRPr="00B2652E">
              <w:t xml:space="preserve">MH Screening, Assessment, Substance Use </w:t>
            </w:r>
            <w:r w:rsidR="00A82344" w:rsidRPr="00B2652E">
              <w:t>Screening, Referral</w:t>
            </w:r>
            <w:r w:rsidRPr="00B2652E">
              <w:t xml:space="preserve"> / Linking to Outside Services- Gainesville and Lake City </w:t>
            </w:r>
          </w:p>
        </w:tc>
      </w:tr>
      <w:tr w:rsidR="00B51315" w:rsidRPr="007C7C62" w14:paraId="13E3A4BD" w14:textId="77777777" w:rsidTr="2418819C">
        <w:trPr>
          <w:cnfStyle w:val="000000100000" w:firstRow="0" w:lastRow="0" w:firstColumn="0" w:lastColumn="0" w:oddVBand="0" w:evenVBand="0" w:oddHBand="1" w:evenHBand="0" w:firstRowFirstColumn="0" w:firstRowLastColumn="0" w:lastRowFirstColumn="0" w:lastRowLastColumn="0"/>
          <w:cantSplit/>
          <w:trHeight w:val="1572"/>
        </w:trPr>
        <w:tc>
          <w:tcPr>
            <w:tcW w:w="15295" w:type="dxa"/>
            <w:gridSpan w:val="2"/>
            <w:vAlign w:val="center"/>
          </w:tcPr>
          <w:p w14:paraId="0245363F" w14:textId="77777777" w:rsidR="00B51315" w:rsidRPr="007C7C62" w:rsidRDefault="00B51315" w:rsidP="00712338">
            <w:pPr>
              <w:spacing w:line="252" w:lineRule="auto"/>
              <w:jc w:val="both"/>
              <w:rPr>
                <w:rFonts w:cs="Arial"/>
                <w:b/>
              </w:rPr>
            </w:pPr>
            <w:r w:rsidRPr="007C7C62">
              <w:rPr>
                <w:rFonts w:cs="Arial"/>
                <w:b/>
              </w:rPr>
              <w:t xml:space="preserve">Minimum Eligibility Criteria: </w:t>
            </w:r>
          </w:p>
          <w:p w14:paraId="3387F9F8" w14:textId="2BA59608" w:rsidR="00D9062A" w:rsidRPr="007C7C62" w:rsidRDefault="00B51315" w:rsidP="00B2652E">
            <w:pPr>
              <w:spacing w:line="252" w:lineRule="auto"/>
              <w:jc w:val="both"/>
              <w:rPr>
                <w:rFonts w:cs="Arial"/>
              </w:rPr>
            </w:pPr>
            <w:r w:rsidRPr="007C7C62">
              <w:rPr>
                <w:rFonts w:cs="Arial"/>
              </w:rPr>
              <w:t xml:space="preserve">- </w:t>
            </w:r>
            <w:r w:rsidR="00B2652E">
              <w:rPr>
                <w:rFonts w:cs="Arial"/>
              </w:rPr>
              <w:t>None</w:t>
            </w:r>
          </w:p>
          <w:p w14:paraId="1F72F646" w14:textId="77777777" w:rsidR="00B51315" w:rsidRPr="007C7C62" w:rsidRDefault="00B51315" w:rsidP="00712338">
            <w:pPr>
              <w:spacing w:line="252" w:lineRule="auto"/>
              <w:jc w:val="both"/>
              <w:rPr>
                <w:rFonts w:cs="Arial"/>
              </w:rPr>
            </w:pPr>
          </w:p>
          <w:p w14:paraId="4037A304" w14:textId="77777777" w:rsidR="00EC1E85" w:rsidRDefault="00EC1E85" w:rsidP="00EC1E85">
            <w:pPr>
              <w:spacing w:line="252" w:lineRule="auto"/>
              <w:jc w:val="both"/>
              <w:rPr>
                <w:rFonts w:cs="Arial"/>
                <w:b/>
              </w:rPr>
            </w:pPr>
            <w:r w:rsidRPr="00EC1E85">
              <w:rPr>
                <w:rFonts w:cs="Arial"/>
                <w:b/>
              </w:rPr>
              <w:t>Minimum criteria for program participation:  </w:t>
            </w:r>
          </w:p>
          <w:p w14:paraId="05F6590F" w14:textId="77777777" w:rsidR="004A6391" w:rsidRPr="007C7C62" w:rsidRDefault="004A6391" w:rsidP="004A6391">
            <w:pPr>
              <w:spacing w:line="252" w:lineRule="auto"/>
              <w:jc w:val="both"/>
              <w:rPr>
                <w:rFonts w:cs="Arial"/>
              </w:rPr>
            </w:pPr>
            <w:r w:rsidRPr="007C7C62">
              <w:rPr>
                <w:rFonts w:cs="Arial"/>
              </w:rPr>
              <w:t xml:space="preserve">- </w:t>
            </w:r>
            <w:r>
              <w:rPr>
                <w:rFonts w:cs="Arial"/>
              </w:rPr>
              <w:t>None</w:t>
            </w:r>
          </w:p>
          <w:p w14:paraId="03F91856" w14:textId="77777777" w:rsidR="0097106F" w:rsidRPr="0097106F" w:rsidRDefault="0097106F" w:rsidP="004A6391">
            <w:pPr>
              <w:spacing w:line="252" w:lineRule="auto"/>
              <w:jc w:val="both"/>
              <w:rPr>
                <w:rFonts w:cs="Arial"/>
                <w:b/>
              </w:rPr>
            </w:pPr>
          </w:p>
          <w:p w14:paraId="2F737E74" w14:textId="77777777" w:rsidR="0097106F" w:rsidRDefault="00EC1E85" w:rsidP="0097106F">
            <w:pPr>
              <w:spacing w:line="252" w:lineRule="auto"/>
              <w:jc w:val="both"/>
              <w:rPr>
                <w:rFonts w:cs="Arial"/>
                <w:b/>
              </w:rPr>
            </w:pPr>
            <w:r w:rsidRPr="00EC1E85">
              <w:rPr>
                <w:rFonts w:cs="Arial"/>
                <w:b/>
              </w:rPr>
              <w:t>Exclusionary Criteria:  </w:t>
            </w:r>
          </w:p>
          <w:p w14:paraId="4130B437" w14:textId="472E14D0" w:rsidR="00B51315" w:rsidRPr="007C7C62" w:rsidRDefault="00EC1E85" w:rsidP="00A82344">
            <w:pPr>
              <w:spacing w:line="252" w:lineRule="auto"/>
              <w:jc w:val="both"/>
              <w:rPr>
                <w:rFonts w:cs="Arial"/>
              </w:rPr>
            </w:pPr>
            <w:r w:rsidRPr="00EC1E85">
              <w:rPr>
                <w:rFonts w:cs="Arial"/>
                <w:bCs/>
              </w:rPr>
              <w:t xml:space="preserve">Please see CRS FACT sheet. </w:t>
            </w:r>
          </w:p>
        </w:tc>
      </w:tr>
      <w:tr w:rsidR="002743A3" w:rsidRPr="007C7C62" w14:paraId="3785C376" w14:textId="77777777" w:rsidTr="2418819C">
        <w:trPr>
          <w:cantSplit/>
          <w:trHeight w:val="411"/>
        </w:trPr>
        <w:tc>
          <w:tcPr>
            <w:tcW w:w="8005" w:type="dxa"/>
            <w:vAlign w:val="center"/>
          </w:tcPr>
          <w:p w14:paraId="5D6BFA13" w14:textId="39D97688" w:rsidR="002743A3" w:rsidRPr="007C7C62" w:rsidRDefault="252C7023" w:rsidP="00712338">
            <w:pPr>
              <w:spacing w:line="252" w:lineRule="auto"/>
              <w:jc w:val="both"/>
              <w:rPr>
                <w:rFonts w:cs="Arial"/>
              </w:rPr>
            </w:pPr>
            <w:r w:rsidRPr="008803CA">
              <w:rPr>
                <w:rFonts w:cs="Arial"/>
                <w:b/>
                <w:bCs/>
              </w:rPr>
              <w:t>Points</w:t>
            </w:r>
            <w:r w:rsidR="66D27554" w:rsidRPr="008803CA">
              <w:rPr>
                <w:rFonts w:cs="Arial"/>
                <w:b/>
                <w:bCs/>
              </w:rPr>
              <w:t xml:space="preserve"> of Contact:</w:t>
            </w:r>
            <w:r w:rsidR="66D27554" w:rsidRPr="008803CA">
              <w:rPr>
                <w:rFonts w:cs="Arial"/>
              </w:rPr>
              <w:t xml:space="preserve"> </w:t>
            </w:r>
            <w:r w:rsidR="55DBCBC6" w:rsidRPr="008803CA">
              <w:rPr>
                <w:rFonts w:cs="Arial"/>
              </w:rPr>
              <w:t xml:space="preserve"> </w:t>
            </w:r>
            <w:r w:rsidR="31CE91DA" w:rsidRPr="008803CA">
              <w:rPr>
                <w:rFonts w:cs="Arial"/>
              </w:rPr>
              <w:t xml:space="preserve"> </w:t>
            </w:r>
          </w:p>
          <w:p w14:paraId="35721F14" w14:textId="0985A16D" w:rsidR="005301F3" w:rsidRPr="007C7C62" w:rsidRDefault="00F76286" w:rsidP="00C64806">
            <w:pPr>
              <w:spacing w:line="252" w:lineRule="auto"/>
              <w:jc w:val="both"/>
              <w:rPr>
                <w:rFonts w:cs="Arial"/>
                <w:i/>
              </w:rPr>
            </w:pPr>
            <w:r>
              <w:rPr>
                <w:rFonts w:cs="Arial"/>
              </w:rPr>
              <w:t xml:space="preserve">Lake City and Gainesville </w:t>
            </w:r>
            <w:r w:rsidR="002E43C6">
              <w:rPr>
                <w:rFonts w:cs="Arial"/>
              </w:rPr>
              <w:t>–</w:t>
            </w:r>
            <w:r>
              <w:rPr>
                <w:rFonts w:cs="Arial"/>
              </w:rPr>
              <w:t xml:space="preserve"> </w:t>
            </w:r>
            <w:r w:rsidR="00D66812" w:rsidRPr="00D66812">
              <w:rPr>
                <w:rFonts w:cs="Arial"/>
              </w:rPr>
              <w:t>Jennifer Barber, Administrator-Program Director</w:t>
            </w:r>
          </w:p>
        </w:tc>
        <w:tc>
          <w:tcPr>
            <w:tcW w:w="7290" w:type="dxa"/>
            <w:vAlign w:val="center"/>
          </w:tcPr>
          <w:p w14:paraId="08CE6F91" w14:textId="77777777" w:rsidR="005301F3" w:rsidRPr="007C7C62" w:rsidRDefault="005301F3" w:rsidP="00712338">
            <w:pPr>
              <w:spacing w:line="252" w:lineRule="auto"/>
              <w:jc w:val="both"/>
              <w:rPr>
                <w:rFonts w:cs="Arial"/>
              </w:rPr>
            </w:pPr>
          </w:p>
          <w:p w14:paraId="13BE75C5" w14:textId="6B35F455" w:rsidR="005301F3" w:rsidRPr="007C7C62" w:rsidRDefault="006C7DAA" w:rsidP="00133C0D">
            <w:pPr>
              <w:spacing w:line="252" w:lineRule="auto"/>
              <w:jc w:val="both"/>
              <w:rPr>
                <w:rFonts w:cs="Arial"/>
                <w:b/>
                <w:i/>
              </w:rPr>
            </w:pPr>
            <w:r w:rsidRPr="007C7C62">
              <w:rPr>
                <w:rFonts w:cs="Arial"/>
              </w:rPr>
              <w:t xml:space="preserve">Cell: </w:t>
            </w:r>
            <w:r w:rsidR="00D66812" w:rsidRPr="00D66812">
              <w:rPr>
                <w:rFonts w:cs="Arial"/>
              </w:rPr>
              <w:t>352</w:t>
            </w:r>
            <w:r w:rsidR="00D66812">
              <w:rPr>
                <w:rFonts w:cs="Arial"/>
              </w:rPr>
              <w:t>.</w:t>
            </w:r>
            <w:r w:rsidR="00D66812" w:rsidRPr="00D66812">
              <w:rPr>
                <w:rFonts w:cs="Arial"/>
              </w:rPr>
              <w:t>647</w:t>
            </w:r>
            <w:r w:rsidR="00D66812">
              <w:rPr>
                <w:rFonts w:cs="Arial"/>
              </w:rPr>
              <w:t>.</w:t>
            </w:r>
            <w:r w:rsidR="00D66812" w:rsidRPr="00D66812">
              <w:rPr>
                <w:rFonts w:cs="Arial"/>
              </w:rPr>
              <w:t>1892</w:t>
            </w:r>
          </w:p>
        </w:tc>
      </w:tr>
      <w:tr w:rsidR="00B51315" w:rsidRPr="007C7C62" w14:paraId="7A977855" w14:textId="77777777" w:rsidTr="2418819C">
        <w:trPr>
          <w:cnfStyle w:val="000000100000" w:firstRow="0" w:lastRow="0" w:firstColumn="0" w:lastColumn="0" w:oddVBand="0" w:evenVBand="0" w:oddHBand="1" w:evenHBand="0" w:firstRowFirstColumn="0" w:firstRowLastColumn="0" w:lastRowFirstColumn="0" w:lastRowLastColumn="0"/>
          <w:cantSplit/>
          <w:trHeight w:val="609"/>
        </w:trPr>
        <w:tc>
          <w:tcPr>
            <w:tcW w:w="15295" w:type="dxa"/>
            <w:gridSpan w:val="2"/>
            <w:vAlign w:val="center"/>
          </w:tcPr>
          <w:p w14:paraId="73ADE280" w14:textId="77777777" w:rsidR="00B51315" w:rsidRPr="007C7C62" w:rsidRDefault="00422091" w:rsidP="00712338">
            <w:pPr>
              <w:spacing w:line="252" w:lineRule="auto"/>
              <w:jc w:val="both"/>
              <w:rPr>
                <w:rFonts w:cs="Arial"/>
                <w:b/>
              </w:rPr>
            </w:pPr>
            <w:r w:rsidRPr="007C7C62">
              <w:rPr>
                <w:rFonts w:cs="Arial"/>
                <w:b/>
              </w:rPr>
              <w:t>Internal &amp; External Referrals:</w:t>
            </w:r>
            <w:r w:rsidR="00B51315" w:rsidRPr="007C7C62">
              <w:rPr>
                <w:rFonts w:cs="Arial"/>
                <w:b/>
              </w:rPr>
              <w:t xml:space="preserve"> </w:t>
            </w:r>
          </w:p>
          <w:p w14:paraId="7AEA966C" w14:textId="1AA3B94D" w:rsidR="00B51315" w:rsidRPr="007C7C62" w:rsidRDefault="00B51315" w:rsidP="00712338">
            <w:pPr>
              <w:spacing w:line="252" w:lineRule="auto"/>
              <w:jc w:val="both"/>
              <w:rPr>
                <w:rFonts w:cs="Arial"/>
              </w:rPr>
            </w:pPr>
            <w:r w:rsidRPr="007C7C62">
              <w:rPr>
                <w:rFonts w:cs="Arial"/>
              </w:rPr>
              <w:t xml:space="preserve">- </w:t>
            </w:r>
            <w:r w:rsidR="00E808B1" w:rsidRPr="00E808B1">
              <w:rPr>
                <w:rFonts w:cs="Arial"/>
              </w:rPr>
              <w:t>Specific instructions related to internal referrals or requests and/or to whom they should be directed: Central Receiving Services - 352-374-5600 opt 1</w:t>
            </w:r>
          </w:p>
        </w:tc>
      </w:tr>
      <w:tr w:rsidR="00C5338C" w:rsidRPr="007C7C62" w14:paraId="37A8236D" w14:textId="77777777" w:rsidTr="2418819C">
        <w:trPr>
          <w:cantSplit/>
          <w:trHeight w:val="1329"/>
        </w:trPr>
        <w:tc>
          <w:tcPr>
            <w:tcW w:w="15295" w:type="dxa"/>
            <w:gridSpan w:val="2"/>
            <w:vAlign w:val="center"/>
          </w:tcPr>
          <w:p w14:paraId="22CE029D" w14:textId="77777777" w:rsidR="00C5338C" w:rsidRPr="007C7C62" w:rsidRDefault="00746A3D" w:rsidP="00712338">
            <w:pPr>
              <w:spacing w:line="252" w:lineRule="auto"/>
              <w:jc w:val="both"/>
              <w:rPr>
                <w:rFonts w:cs="Arial"/>
                <w:b/>
              </w:rPr>
            </w:pPr>
            <w:r w:rsidRPr="007C7C62">
              <w:rPr>
                <w:rFonts w:cs="Arial"/>
                <w:b/>
              </w:rPr>
              <w:t xml:space="preserve">Important Notes: </w:t>
            </w:r>
          </w:p>
          <w:p w14:paraId="43F42439" w14:textId="741B031C" w:rsidR="00746A3D" w:rsidRPr="007C7C62" w:rsidRDefault="00746A3D" w:rsidP="00712338">
            <w:pPr>
              <w:numPr>
                <w:ilvl w:val="0"/>
                <w:numId w:val="21"/>
              </w:numPr>
              <w:spacing w:line="252" w:lineRule="auto"/>
              <w:ind w:left="461" w:hanging="270"/>
              <w:jc w:val="both"/>
              <w:rPr>
                <w:rFonts w:cs="Arial"/>
              </w:rPr>
            </w:pPr>
            <w:r w:rsidRPr="007C7C62">
              <w:rPr>
                <w:rFonts w:cs="Arial"/>
              </w:rPr>
              <w:t xml:space="preserve">- </w:t>
            </w:r>
            <w:r w:rsidR="00E808B1" w:rsidRPr="00E808B1">
              <w:rPr>
                <w:rFonts w:cs="Arial"/>
              </w:rPr>
              <w:t xml:space="preserve"> Any additional notes about the program or other important program-related info to </w:t>
            </w:r>
            <w:r w:rsidR="009F72F1" w:rsidRPr="00E808B1">
              <w:rPr>
                <w:rFonts w:cs="Arial"/>
              </w:rPr>
              <w:t>convey [</w:t>
            </w:r>
            <w:r w:rsidR="00E808B1" w:rsidRPr="00E808B1">
              <w:rPr>
                <w:rFonts w:cs="Arial"/>
              </w:rPr>
              <w:t>This may include things like answers to FAQs, common issues/discrepancies, or other relevant program info]:  See FACT Sheet for relevant information</w:t>
            </w:r>
            <w:r w:rsidR="00223C37">
              <w:rPr>
                <w:rFonts w:cs="Arial"/>
              </w:rPr>
              <w:t>.</w:t>
            </w:r>
          </w:p>
        </w:tc>
      </w:tr>
    </w:tbl>
    <w:p w14:paraId="61CDCEAD" w14:textId="77777777" w:rsidR="00B51315" w:rsidRPr="007C7C62" w:rsidRDefault="00B51315" w:rsidP="00712338">
      <w:pPr>
        <w:spacing w:after="0" w:line="252" w:lineRule="auto"/>
        <w:jc w:val="both"/>
        <w:rPr>
          <w:rFonts w:cs="Arial"/>
          <w:u w:val="single"/>
        </w:rPr>
      </w:pPr>
    </w:p>
    <w:p w14:paraId="6BB9E253" w14:textId="77777777" w:rsidR="00A143A5" w:rsidRPr="007C7C62" w:rsidRDefault="00A143A5"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0E6BCF" w:rsidRPr="007C7C62" w14:paraId="3DB38F8F"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6845F0E7" w14:textId="77777777" w:rsidR="00444987" w:rsidRPr="007C7C62" w:rsidRDefault="57FA05A6" w:rsidP="4F6B1013">
            <w:pPr>
              <w:pStyle w:val="Heading1"/>
              <w:spacing w:line="252" w:lineRule="auto"/>
              <w:ind w:right="285"/>
              <w:jc w:val="both"/>
              <w:rPr>
                <w:rFonts w:eastAsia="Times New Roman"/>
                <w:b/>
                <w:bCs/>
              </w:rPr>
            </w:pPr>
            <w:bookmarkStart w:id="4" w:name="_Toc179466670"/>
            <w:r w:rsidRPr="4F6B1013">
              <w:rPr>
                <w:b/>
                <w:bCs/>
              </w:rPr>
              <w:t>ADVANCE</w:t>
            </w:r>
            <w:r w:rsidR="58E56E5B" w:rsidRPr="4F6B1013">
              <w:rPr>
                <w:b/>
                <w:bCs/>
              </w:rPr>
              <w:t>MENT:</w:t>
            </w:r>
            <w:r w:rsidRPr="4F6B1013">
              <w:rPr>
                <w:b/>
                <w:bCs/>
              </w:rPr>
              <w:t xml:space="preserve"> </w:t>
            </w:r>
            <w:r w:rsidR="1003380E" w:rsidRPr="4F6B1013">
              <w:rPr>
                <w:rFonts w:eastAsia="Times New Roman"/>
                <w:b/>
                <w:bCs/>
              </w:rPr>
              <w:t>MARKETING</w:t>
            </w:r>
            <w:r w:rsidRPr="4F6B1013">
              <w:rPr>
                <w:rFonts w:eastAsia="Times New Roman"/>
                <w:b/>
                <w:bCs/>
              </w:rPr>
              <w:t xml:space="preserve">, </w:t>
            </w:r>
            <w:r w:rsidR="1003380E" w:rsidRPr="4F6B1013">
              <w:rPr>
                <w:rFonts w:eastAsia="Times New Roman"/>
                <w:b/>
                <w:bCs/>
              </w:rPr>
              <w:t>EXTERNAL COMMUNICATIONS</w:t>
            </w:r>
            <w:r w:rsidRPr="4F6B1013">
              <w:rPr>
                <w:rFonts w:eastAsia="Times New Roman"/>
                <w:b/>
                <w:bCs/>
              </w:rPr>
              <w:t>,</w:t>
            </w:r>
            <w:r w:rsidR="58E56E5B" w:rsidRPr="4F6B1013">
              <w:rPr>
                <w:rFonts w:eastAsia="Times New Roman"/>
                <w:b/>
                <w:bCs/>
              </w:rPr>
              <w:t xml:space="preserve"> </w:t>
            </w:r>
            <w:r w:rsidR="1003380E" w:rsidRPr="4F6B1013">
              <w:rPr>
                <w:rFonts w:eastAsia="Times New Roman"/>
                <w:b/>
                <w:bCs/>
              </w:rPr>
              <w:t>PHILANTHROPY</w:t>
            </w:r>
            <w:bookmarkEnd w:id="4"/>
          </w:p>
        </w:tc>
        <w:tc>
          <w:tcPr>
            <w:tcW w:w="7290" w:type="dxa"/>
            <w:vAlign w:val="center"/>
          </w:tcPr>
          <w:p w14:paraId="5C8F1A73" w14:textId="014AC45A" w:rsidR="000E6BCF" w:rsidRPr="007C7C62" w:rsidRDefault="5E6AF897" w:rsidP="783A9B67">
            <w:pPr>
              <w:spacing w:line="252" w:lineRule="auto"/>
              <w:jc w:val="both"/>
              <w:rPr>
                <w:rFonts w:cs="Arial"/>
                <w:b w:val="0"/>
                <w:bCs w:val="0"/>
                <w:sz w:val="24"/>
                <w:szCs w:val="24"/>
              </w:rPr>
            </w:pPr>
            <w:r w:rsidRPr="783A9B67">
              <w:rPr>
                <w:rFonts w:cs="Arial"/>
                <w:sz w:val="24"/>
                <w:szCs w:val="24"/>
              </w:rPr>
              <w:t>Vice President</w:t>
            </w:r>
            <w:r w:rsidR="7EA2B2F6" w:rsidRPr="783A9B67">
              <w:rPr>
                <w:rFonts w:cs="Arial"/>
                <w:sz w:val="24"/>
                <w:szCs w:val="24"/>
              </w:rPr>
              <w:t xml:space="preserve"> – </w:t>
            </w:r>
            <w:r w:rsidR="004D0854" w:rsidRPr="00B633F6">
              <w:rPr>
                <w:rFonts w:cs="Arial"/>
                <w:sz w:val="24"/>
                <w:szCs w:val="24"/>
              </w:rPr>
              <w:t>Kandra Albury</w:t>
            </w:r>
          </w:p>
        </w:tc>
      </w:tr>
      <w:tr w:rsidR="000E6BCF" w:rsidRPr="007C7C62" w14:paraId="0FF9A138" w14:textId="77777777" w:rsidTr="4F6B1013">
        <w:trPr>
          <w:cnfStyle w:val="000000100000" w:firstRow="0" w:lastRow="0" w:firstColumn="0" w:lastColumn="0" w:oddVBand="0" w:evenVBand="0" w:oddHBand="1" w:evenHBand="0" w:firstRowFirstColumn="0" w:firstRowLastColumn="0" w:lastRowFirstColumn="0" w:lastRowLastColumn="0"/>
          <w:cantSplit/>
          <w:trHeight w:val="35"/>
        </w:trPr>
        <w:tc>
          <w:tcPr>
            <w:tcW w:w="15295" w:type="dxa"/>
            <w:gridSpan w:val="2"/>
            <w:vAlign w:val="center"/>
          </w:tcPr>
          <w:p w14:paraId="130CCB4B" w14:textId="77777777" w:rsidR="000E6BCF" w:rsidRPr="007C7C62" w:rsidRDefault="000E6BCF" w:rsidP="00712338">
            <w:pPr>
              <w:spacing w:line="252" w:lineRule="auto"/>
              <w:jc w:val="both"/>
              <w:rPr>
                <w:rFonts w:cs="Arial"/>
                <w:sz w:val="24"/>
              </w:rPr>
            </w:pPr>
            <w:r w:rsidRPr="007C7C62">
              <w:rPr>
                <w:rFonts w:cs="Arial"/>
              </w:rPr>
              <w:t xml:space="preserve">Population(s) Served: </w:t>
            </w:r>
            <w:r w:rsidRPr="007C7C62">
              <w:t xml:space="preserve">All Meridian Employees and External </w:t>
            </w:r>
            <w:r w:rsidR="00180BF1" w:rsidRPr="007C7C62">
              <w:t>S</w:t>
            </w:r>
            <w:r w:rsidRPr="007C7C62">
              <w:t>takeholders</w:t>
            </w:r>
          </w:p>
        </w:tc>
      </w:tr>
      <w:tr w:rsidR="000E6BCF" w:rsidRPr="007C7C62" w14:paraId="680A165E" w14:textId="77777777" w:rsidTr="4F6B1013">
        <w:trPr>
          <w:cantSplit/>
          <w:trHeight w:val="1230"/>
        </w:trPr>
        <w:tc>
          <w:tcPr>
            <w:tcW w:w="15295" w:type="dxa"/>
            <w:gridSpan w:val="2"/>
            <w:vAlign w:val="center"/>
          </w:tcPr>
          <w:p w14:paraId="7205748E" w14:textId="63E693F6" w:rsidR="00180BF1" w:rsidRPr="007C7C62" w:rsidRDefault="000E6BCF" w:rsidP="00F012C4">
            <w:pPr>
              <w:spacing w:line="252" w:lineRule="auto"/>
              <w:jc w:val="both"/>
              <w:rPr>
                <w:rFonts w:cs="Arial"/>
              </w:rPr>
            </w:pPr>
            <w:r w:rsidRPr="007C7C62">
              <w:t xml:space="preserve">Meridian’s Advancement department is responsible for planning, organizing and directing all phases of </w:t>
            </w:r>
            <w:r w:rsidR="00705C39" w:rsidRPr="007C7C62">
              <w:t>comprehensive</w:t>
            </w:r>
            <w:r w:rsidRPr="007C7C62">
              <w:t xml:space="preserve"> marketing, communications, media relations, and philanthropy plans.</w:t>
            </w:r>
            <w:r w:rsidR="00214470" w:rsidRPr="007C7C62">
              <w:t xml:space="preserve"> </w:t>
            </w:r>
            <w:r w:rsidRPr="007C7C62">
              <w:t>Internally we stock, manage, and distribute promotional items, brochures, and collateral pieces. Externally we create and manage messages about Meridian and increase support through public relations and philanthropic support</w:t>
            </w:r>
            <w:r w:rsidR="00F012C4" w:rsidRPr="007C7C62">
              <w:rPr>
                <w:rFonts w:cs="Arial"/>
              </w:rPr>
              <w:t xml:space="preserve">. </w:t>
            </w:r>
            <w:r w:rsidR="00180BF1" w:rsidRPr="007C7C62">
              <w:rPr>
                <w:bCs/>
              </w:rPr>
              <w:t>All calls for sponsorships, contributions, advertising, media contact, and community development activities</w:t>
            </w:r>
            <w:r w:rsidR="00F012C4" w:rsidRPr="007C7C62">
              <w:rPr>
                <w:bCs/>
              </w:rPr>
              <w:t xml:space="preserve"> should be routed to the Advancement department</w:t>
            </w:r>
            <w:r w:rsidR="00180BF1" w:rsidRPr="007C7C62">
              <w:rPr>
                <w:bCs/>
              </w:rPr>
              <w:t>.</w:t>
            </w:r>
          </w:p>
        </w:tc>
      </w:tr>
      <w:tr w:rsidR="00DE159D" w:rsidRPr="007C7C62" w14:paraId="66270808" w14:textId="77777777" w:rsidTr="4F6B1013">
        <w:trPr>
          <w:cnfStyle w:val="000000100000" w:firstRow="0" w:lastRow="0" w:firstColumn="0" w:lastColumn="0" w:oddVBand="0" w:evenVBand="0" w:oddHBand="1" w:evenHBand="0" w:firstRowFirstColumn="0" w:firstRowLastColumn="0" w:lastRowFirstColumn="0" w:lastRowLastColumn="0"/>
          <w:cantSplit/>
          <w:trHeight w:val="1392"/>
        </w:trPr>
        <w:tc>
          <w:tcPr>
            <w:tcW w:w="8005" w:type="dxa"/>
            <w:vAlign w:val="center"/>
          </w:tcPr>
          <w:p w14:paraId="0523FB3D" w14:textId="77777777" w:rsidR="00DE159D" w:rsidRPr="007C7C62" w:rsidRDefault="2F426B6D" w:rsidP="00712338">
            <w:pPr>
              <w:spacing w:line="252" w:lineRule="auto"/>
              <w:jc w:val="both"/>
              <w:rPr>
                <w:rFonts w:ascii="Calibri" w:hAnsi="Calibri"/>
                <w:b/>
              </w:rPr>
            </w:pPr>
            <w:r w:rsidRPr="783A9B67">
              <w:rPr>
                <w:b/>
                <w:bCs/>
              </w:rPr>
              <w:t>Point</w:t>
            </w:r>
            <w:r w:rsidR="345F3530" w:rsidRPr="783A9B67">
              <w:rPr>
                <w:b/>
                <w:bCs/>
              </w:rPr>
              <w:t>s</w:t>
            </w:r>
            <w:r w:rsidRPr="783A9B67">
              <w:rPr>
                <w:b/>
                <w:bCs/>
              </w:rPr>
              <w:t xml:space="preserve"> of Contact: </w:t>
            </w:r>
          </w:p>
          <w:p w14:paraId="3D483703" w14:textId="77777777" w:rsidR="003B2F1F" w:rsidRDefault="00F65D80" w:rsidP="783A9B67">
            <w:pPr>
              <w:spacing w:line="252" w:lineRule="auto"/>
              <w:jc w:val="both"/>
              <w:rPr>
                <w:rFonts w:eastAsia="Arial" w:cs="Arial"/>
              </w:rPr>
            </w:pPr>
            <w:r w:rsidRPr="00F65D80">
              <w:rPr>
                <w:rFonts w:eastAsia="Arial" w:cs="Arial"/>
              </w:rPr>
              <w:t>Kandra Albury – VP of Marketing &amp; Advancement</w:t>
            </w:r>
          </w:p>
          <w:p w14:paraId="5FD4C48B" w14:textId="680A511B" w:rsidR="003B2F1F" w:rsidRDefault="006026BF" w:rsidP="783A9B67">
            <w:pPr>
              <w:spacing w:line="252" w:lineRule="auto"/>
              <w:jc w:val="both"/>
              <w:rPr>
                <w:rFonts w:eastAsia="Arial" w:cs="Arial"/>
              </w:rPr>
            </w:pPr>
            <w:r>
              <w:rPr>
                <w:rFonts w:eastAsia="Arial" w:cs="Arial"/>
              </w:rPr>
              <w:t>Joni Perkins</w:t>
            </w:r>
            <w:r w:rsidR="00200EB9" w:rsidRPr="00200EB9">
              <w:rPr>
                <w:rFonts w:eastAsia="Arial" w:cs="Arial"/>
              </w:rPr>
              <w:t xml:space="preserve"> – Manager of P</w:t>
            </w:r>
            <w:r>
              <w:rPr>
                <w:rFonts w:eastAsia="Arial" w:cs="Arial"/>
              </w:rPr>
              <w:t>hilanthropy</w:t>
            </w:r>
            <w:r w:rsidR="00200EB9" w:rsidRPr="00200EB9">
              <w:rPr>
                <w:rFonts w:eastAsia="Arial" w:cs="Arial"/>
              </w:rPr>
              <w:t xml:space="preserve"> &amp; Engagement</w:t>
            </w:r>
          </w:p>
          <w:p w14:paraId="0C7605B7" w14:textId="4FEA720D" w:rsidR="001100F5" w:rsidRPr="001100F5" w:rsidRDefault="00C25731" w:rsidP="001100F5">
            <w:pPr>
              <w:spacing w:line="252" w:lineRule="auto"/>
              <w:jc w:val="both"/>
              <w:rPr>
                <w:rFonts w:eastAsia="Arial" w:cs="Arial"/>
              </w:rPr>
            </w:pPr>
            <w:r>
              <w:rPr>
                <w:rFonts w:eastAsia="Arial" w:cs="Arial"/>
              </w:rPr>
              <w:t>Vacant</w:t>
            </w:r>
            <w:r w:rsidR="001100F5" w:rsidRPr="001100F5">
              <w:rPr>
                <w:rFonts w:eastAsia="Arial" w:cs="Arial"/>
              </w:rPr>
              <w:t xml:space="preserve"> – Marketing Coordinator  </w:t>
            </w:r>
          </w:p>
          <w:p w14:paraId="5E2DC52A" w14:textId="26C5F3BB" w:rsidR="00DE159D" w:rsidRPr="007C7C62" w:rsidRDefault="001100F5" w:rsidP="001100F5">
            <w:pPr>
              <w:spacing w:line="252" w:lineRule="auto"/>
              <w:jc w:val="both"/>
              <w:rPr>
                <w:rFonts w:eastAsia="Arial" w:cs="Arial"/>
              </w:rPr>
            </w:pPr>
            <w:r w:rsidRPr="001100F5">
              <w:rPr>
                <w:rFonts w:eastAsia="Arial" w:cs="Arial"/>
              </w:rPr>
              <w:t>Sheila Singleton – Administrative Assistant</w:t>
            </w:r>
          </w:p>
        </w:tc>
        <w:tc>
          <w:tcPr>
            <w:tcW w:w="7290" w:type="dxa"/>
            <w:vAlign w:val="center"/>
          </w:tcPr>
          <w:p w14:paraId="23DE523C" w14:textId="77777777" w:rsidR="00DE159D" w:rsidRPr="007C7C62" w:rsidRDefault="00DE159D" w:rsidP="783A9B67">
            <w:pPr>
              <w:spacing w:line="252" w:lineRule="auto"/>
              <w:jc w:val="both"/>
              <w:rPr>
                <w:rFonts w:eastAsia="Arial" w:cs="Arial"/>
              </w:rPr>
            </w:pPr>
          </w:p>
          <w:p w14:paraId="297E2538" w14:textId="60A0370E" w:rsidR="00DE159D" w:rsidRDefault="783A9B67" w:rsidP="783A9B67">
            <w:pPr>
              <w:spacing w:line="252" w:lineRule="auto"/>
              <w:jc w:val="both"/>
              <w:rPr>
                <w:rFonts w:eastAsia="Arial" w:cs="Arial"/>
              </w:rPr>
            </w:pPr>
            <w:r w:rsidRPr="783A9B67">
              <w:rPr>
                <w:rFonts w:eastAsia="Arial" w:cs="Arial"/>
              </w:rPr>
              <w:t>Ext. 8630</w:t>
            </w:r>
          </w:p>
          <w:p w14:paraId="09BFD74F" w14:textId="7A65FF54" w:rsidR="003B2F1F" w:rsidRPr="007C7C62" w:rsidRDefault="005147ED" w:rsidP="783A9B67">
            <w:pPr>
              <w:spacing w:line="252" w:lineRule="auto"/>
              <w:jc w:val="both"/>
              <w:rPr>
                <w:rFonts w:eastAsia="Arial" w:cs="Arial"/>
              </w:rPr>
            </w:pPr>
            <w:r>
              <w:rPr>
                <w:rFonts w:eastAsia="Arial" w:cs="Arial"/>
              </w:rPr>
              <w:t xml:space="preserve">Ext. </w:t>
            </w:r>
            <w:r w:rsidR="004A6EFA">
              <w:rPr>
                <w:rFonts w:eastAsia="Arial" w:cs="Arial"/>
              </w:rPr>
              <w:t>6358</w:t>
            </w:r>
          </w:p>
          <w:p w14:paraId="1BBD1FE9" w14:textId="65C5F7CA" w:rsidR="00DE159D" w:rsidRPr="007C7C62" w:rsidRDefault="00DE159D" w:rsidP="783A9B67">
            <w:pPr>
              <w:spacing w:line="252" w:lineRule="auto"/>
              <w:jc w:val="both"/>
              <w:rPr>
                <w:rFonts w:eastAsia="Arial" w:cs="Arial"/>
              </w:rPr>
            </w:pPr>
          </w:p>
          <w:p w14:paraId="2C52F597" w14:textId="1245B07F" w:rsidR="00DE159D" w:rsidRPr="007C7C62" w:rsidRDefault="783A9B67" w:rsidP="783A9B67">
            <w:pPr>
              <w:spacing w:line="252" w:lineRule="auto"/>
              <w:jc w:val="both"/>
              <w:rPr>
                <w:rFonts w:eastAsia="Arial" w:cs="Arial"/>
              </w:rPr>
            </w:pPr>
            <w:r w:rsidRPr="783A9B67">
              <w:rPr>
                <w:rFonts w:eastAsia="Arial" w:cs="Arial"/>
              </w:rPr>
              <w:t>Ext. 8210</w:t>
            </w:r>
          </w:p>
        </w:tc>
      </w:tr>
      <w:tr w:rsidR="000E6BCF" w:rsidRPr="007C7C62" w14:paraId="33BA4733" w14:textId="77777777" w:rsidTr="4F6B1013">
        <w:trPr>
          <w:cantSplit/>
          <w:trHeight w:val="1131"/>
        </w:trPr>
        <w:tc>
          <w:tcPr>
            <w:tcW w:w="15295" w:type="dxa"/>
            <w:gridSpan w:val="2"/>
            <w:vAlign w:val="center"/>
          </w:tcPr>
          <w:p w14:paraId="20C23902" w14:textId="0BA7695C" w:rsidR="00214470" w:rsidRPr="007C7C62" w:rsidRDefault="00214470" w:rsidP="00712338">
            <w:pPr>
              <w:spacing w:line="252" w:lineRule="auto"/>
              <w:jc w:val="both"/>
              <w:rPr>
                <w:b/>
                <w:bCs/>
              </w:rPr>
            </w:pPr>
            <w:r w:rsidRPr="007C7C62">
              <w:rPr>
                <w:b/>
                <w:bCs/>
              </w:rPr>
              <w:t>Internal Requests:</w:t>
            </w:r>
          </w:p>
          <w:p w14:paraId="5EE1F46E" w14:textId="77777777" w:rsidR="00214470" w:rsidRPr="007C7C62" w:rsidRDefault="00AD1325" w:rsidP="00712338">
            <w:pPr>
              <w:spacing w:line="252" w:lineRule="auto"/>
              <w:jc w:val="both"/>
              <w:rPr>
                <w:bCs/>
              </w:rPr>
            </w:pPr>
            <w:r w:rsidRPr="007C7C62">
              <w:rPr>
                <w:bCs/>
              </w:rPr>
              <w:t>- Brochures, flyers, and promo items should be requested in advance via the employee intranet under “Marketing” in the “Quick Links” menu on the right</w:t>
            </w:r>
          </w:p>
          <w:p w14:paraId="52E56223" w14:textId="77777777" w:rsidR="005E5751" w:rsidRPr="007C7C62" w:rsidRDefault="005E5751" w:rsidP="00712338">
            <w:pPr>
              <w:spacing w:line="252" w:lineRule="auto"/>
              <w:jc w:val="both"/>
              <w:rPr>
                <w:b/>
                <w:bCs/>
              </w:rPr>
            </w:pPr>
          </w:p>
          <w:p w14:paraId="6B312FA1" w14:textId="77777777" w:rsidR="00214470" w:rsidRPr="007C7C62" w:rsidRDefault="000E6BCF" w:rsidP="00712338">
            <w:pPr>
              <w:spacing w:line="252" w:lineRule="auto"/>
              <w:jc w:val="both"/>
              <w:rPr>
                <w:b/>
                <w:bCs/>
              </w:rPr>
            </w:pPr>
            <w:r w:rsidRPr="007C7C62">
              <w:rPr>
                <w:b/>
                <w:bCs/>
              </w:rPr>
              <w:t>External</w:t>
            </w:r>
            <w:r w:rsidR="00214470" w:rsidRPr="007C7C62">
              <w:rPr>
                <w:b/>
                <w:bCs/>
              </w:rPr>
              <w:t xml:space="preserve"> Requests/Contacts</w:t>
            </w:r>
            <w:r w:rsidRPr="007C7C62">
              <w:rPr>
                <w:b/>
                <w:bCs/>
              </w:rPr>
              <w:t xml:space="preserve">: </w:t>
            </w:r>
          </w:p>
          <w:p w14:paraId="2A88302B" w14:textId="7AEFBA1F" w:rsidR="00FB1072" w:rsidRDefault="042AA89A" w:rsidP="00FB1072">
            <w:pPr>
              <w:spacing w:line="252" w:lineRule="auto"/>
              <w:jc w:val="both"/>
              <w:rPr>
                <w:rFonts w:cs="Arial"/>
              </w:rPr>
            </w:pPr>
            <w:r w:rsidRPr="783A9B67">
              <w:rPr>
                <w:rFonts w:cs="Arial"/>
              </w:rPr>
              <w:t>-</w:t>
            </w:r>
            <w:r w:rsidRPr="783A9B67">
              <w:rPr>
                <w:rFonts w:cs="Arial"/>
                <w:b/>
                <w:bCs/>
              </w:rPr>
              <w:t xml:space="preserve"> </w:t>
            </w:r>
            <w:r w:rsidRPr="783A9B67">
              <w:rPr>
                <w:rFonts w:cs="Arial"/>
              </w:rPr>
              <w:t>All external media requests and contacts should be forwarded to Lauren Cohn.</w:t>
            </w:r>
          </w:p>
          <w:p w14:paraId="43F315CC" w14:textId="5817A79F" w:rsidR="00DE159D" w:rsidRPr="007C7C62" w:rsidRDefault="042AA89A" w:rsidP="783A9B67">
            <w:pPr>
              <w:spacing w:line="252" w:lineRule="auto"/>
              <w:jc w:val="both"/>
              <w:rPr>
                <w:rFonts w:ascii="Calibri" w:hAnsi="Calibri"/>
              </w:rPr>
            </w:pPr>
            <w:r w:rsidRPr="783A9B67">
              <w:rPr>
                <w:rFonts w:cs="Arial"/>
              </w:rPr>
              <w:t xml:space="preserve">- Please forward anyone who wishes to help/support Meridian to Sara </w:t>
            </w:r>
            <w:proofErr w:type="spellStart"/>
            <w:r w:rsidRPr="783A9B67">
              <w:rPr>
                <w:rFonts w:cs="Arial"/>
              </w:rPr>
              <w:t>Desmartin</w:t>
            </w:r>
            <w:proofErr w:type="spellEnd"/>
            <w:r w:rsidRPr="783A9B67">
              <w:rPr>
                <w:rFonts w:cs="Arial"/>
              </w:rPr>
              <w:t>.</w:t>
            </w:r>
          </w:p>
        </w:tc>
      </w:tr>
    </w:tbl>
    <w:p w14:paraId="07547A01" w14:textId="77777777" w:rsidR="000E6BCF" w:rsidRPr="007C7C62" w:rsidRDefault="000E6BCF" w:rsidP="00712338">
      <w:pPr>
        <w:spacing w:after="0" w:line="252" w:lineRule="auto"/>
        <w:jc w:val="both"/>
        <w:rPr>
          <w:rFonts w:cs="Arial"/>
          <w:u w:val="single"/>
        </w:rPr>
      </w:pPr>
    </w:p>
    <w:p w14:paraId="5043CB0F" w14:textId="77777777" w:rsidR="002F208E" w:rsidRPr="007C7C62" w:rsidRDefault="002F208E"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2F208E" w:rsidRPr="007C7C62" w14:paraId="49B5DCE5"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4852941C" w14:textId="77777777" w:rsidR="002F208E" w:rsidRPr="007C7C62" w:rsidRDefault="7EAE24CD" w:rsidP="4F6B1013">
            <w:pPr>
              <w:pStyle w:val="Heading1"/>
              <w:spacing w:line="252" w:lineRule="auto"/>
              <w:jc w:val="both"/>
              <w:rPr>
                <w:b/>
                <w:bCs/>
              </w:rPr>
            </w:pPr>
            <w:bookmarkStart w:id="5" w:name="_Toc179466671"/>
            <w:r w:rsidRPr="4F6B1013">
              <w:rPr>
                <w:b/>
                <w:bCs/>
              </w:rPr>
              <w:lastRenderedPageBreak/>
              <w:t>AFTERCARE</w:t>
            </w:r>
            <w:bookmarkEnd w:id="5"/>
          </w:p>
        </w:tc>
        <w:tc>
          <w:tcPr>
            <w:tcW w:w="7290" w:type="dxa"/>
            <w:vAlign w:val="center"/>
          </w:tcPr>
          <w:p w14:paraId="64BE89E2" w14:textId="52FD8EF2" w:rsidR="002F208E" w:rsidRPr="007C7C62" w:rsidRDefault="454907B0" w:rsidP="454907B0">
            <w:pPr>
              <w:spacing w:line="252" w:lineRule="auto"/>
              <w:jc w:val="both"/>
              <w:rPr>
                <w:rFonts w:eastAsia="Calibri"/>
                <w:sz w:val="24"/>
                <w:szCs w:val="24"/>
              </w:rPr>
            </w:pPr>
            <w:r w:rsidRPr="454907B0">
              <w:rPr>
                <w:rFonts w:cs="Arial"/>
                <w:sz w:val="24"/>
                <w:szCs w:val="24"/>
              </w:rPr>
              <w:t xml:space="preserve">Vice President South- </w:t>
            </w:r>
            <w:r w:rsidR="00B85E39">
              <w:rPr>
                <w:rFonts w:cs="Arial"/>
                <w:sz w:val="24"/>
                <w:szCs w:val="24"/>
              </w:rPr>
              <w:t>Terri Crawford</w:t>
            </w:r>
          </w:p>
          <w:p w14:paraId="59A787F9" w14:textId="4D2CD22D" w:rsidR="002F208E" w:rsidRPr="007C7C62" w:rsidRDefault="454907B0" w:rsidP="454907B0">
            <w:pPr>
              <w:spacing w:line="252" w:lineRule="auto"/>
              <w:jc w:val="both"/>
              <w:rPr>
                <w:rFonts w:eastAsia="Calibri" w:cs="Arial"/>
                <w:sz w:val="24"/>
                <w:szCs w:val="24"/>
              </w:rPr>
            </w:pPr>
            <w:r w:rsidRPr="454907B0">
              <w:rPr>
                <w:rFonts w:eastAsia="Calibri" w:cs="Arial"/>
                <w:sz w:val="24"/>
                <w:szCs w:val="24"/>
              </w:rPr>
              <w:t xml:space="preserve">Vice President North- </w:t>
            </w:r>
            <w:r w:rsidR="007778D9" w:rsidRPr="007778D9">
              <w:rPr>
                <w:rFonts w:eastAsia="Calibri" w:cs="Arial"/>
                <w:sz w:val="24"/>
                <w:szCs w:val="24"/>
              </w:rPr>
              <w:t>Lizette Lopez</w:t>
            </w:r>
          </w:p>
        </w:tc>
      </w:tr>
      <w:tr w:rsidR="002F208E" w:rsidRPr="007C7C62" w14:paraId="0C45541F"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200BDCA4" w14:textId="77777777" w:rsidR="002F208E" w:rsidRPr="007C7C62" w:rsidRDefault="002F208E" w:rsidP="00712338">
            <w:pPr>
              <w:spacing w:line="252" w:lineRule="auto"/>
              <w:jc w:val="both"/>
              <w:rPr>
                <w:rFonts w:cs="Arial"/>
                <w:sz w:val="24"/>
              </w:rPr>
            </w:pPr>
            <w:r w:rsidRPr="007C7C62">
              <w:rPr>
                <w:rFonts w:cs="Arial"/>
              </w:rPr>
              <w:t xml:space="preserve">Population(s) Served: </w:t>
            </w:r>
            <w:r w:rsidR="00777A45" w:rsidRPr="007C7C62">
              <w:rPr>
                <w:rFonts w:cs="Arial"/>
              </w:rPr>
              <w:t xml:space="preserve">Adult </w:t>
            </w:r>
            <w:r w:rsidR="00A70855" w:rsidRPr="007C7C62">
              <w:rPr>
                <w:rFonts w:cs="Arial"/>
              </w:rPr>
              <w:t xml:space="preserve">SA, </w:t>
            </w:r>
            <w:r w:rsidR="00777A45" w:rsidRPr="007C7C62">
              <w:rPr>
                <w:rFonts w:cs="Arial"/>
              </w:rPr>
              <w:t>Adult Co-occurring</w:t>
            </w:r>
          </w:p>
        </w:tc>
      </w:tr>
      <w:tr w:rsidR="002F208E" w:rsidRPr="007C7C62" w14:paraId="2183DFC9" w14:textId="77777777" w:rsidTr="4F6B1013">
        <w:trPr>
          <w:cantSplit/>
          <w:trHeight w:val="422"/>
        </w:trPr>
        <w:tc>
          <w:tcPr>
            <w:tcW w:w="15295" w:type="dxa"/>
            <w:gridSpan w:val="2"/>
            <w:vAlign w:val="center"/>
          </w:tcPr>
          <w:p w14:paraId="223CD22D" w14:textId="43DD1379" w:rsidR="002F208E" w:rsidRPr="007C7C62" w:rsidRDefault="002777FC" w:rsidP="00712338">
            <w:pPr>
              <w:spacing w:line="252" w:lineRule="auto"/>
              <w:jc w:val="both"/>
              <w:rPr>
                <w:rFonts w:cs="Arial"/>
              </w:rPr>
            </w:pPr>
            <w:r w:rsidRPr="002777FC">
              <w:rPr>
                <w:rFonts w:cs="Arial"/>
              </w:rPr>
              <w:t>Aftercare is an ASAM Level 1 program that operates as a step-down for individuals with substance use disorders recently and successfully discharged from a higher level of care. Treatment in Aftercare takes place in a group setting with a focus on maintaining and building upon positive gains in treatment thus far. All groups include a discussion of relapse prevention techniques and related concerns, including recognition of triggers and warning signs of regression. Aftercare services support a healthy living environment and provide a forum for individuals to continue their education and development of new positive social skills/habits and coping strategies. With the highest occurrence of relapse being immediately following treatment, Aftercare engagement greatly increases the likelihood of continuing sobriety by offering continued growth in a safe environment while living in the community setting.</w:t>
            </w:r>
          </w:p>
        </w:tc>
      </w:tr>
      <w:tr w:rsidR="002F208E" w:rsidRPr="007C7C62" w14:paraId="48D2AAD6" w14:textId="77777777" w:rsidTr="4F6B1013">
        <w:trPr>
          <w:cnfStyle w:val="000000100000" w:firstRow="0" w:lastRow="0" w:firstColumn="0" w:lastColumn="0" w:oddVBand="0" w:evenVBand="0" w:oddHBand="1" w:evenHBand="0" w:firstRowFirstColumn="0" w:firstRowLastColumn="0" w:lastRowFirstColumn="0" w:lastRowLastColumn="0"/>
          <w:cantSplit/>
          <w:trHeight w:val="1626"/>
        </w:trPr>
        <w:tc>
          <w:tcPr>
            <w:tcW w:w="15295" w:type="dxa"/>
            <w:gridSpan w:val="2"/>
            <w:vAlign w:val="center"/>
          </w:tcPr>
          <w:p w14:paraId="1801E9B4" w14:textId="77777777" w:rsidR="002F208E" w:rsidRPr="007C7C62" w:rsidRDefault="002F208E" w:rsidP="00712338">
            <w:pPr>
              <w:spacing w:line="252" w:lineRule="auto"/>
              <w:jc w:val="both"/>
              <w:rPr>
                <w:rFonts w:cs="Arial"/>
                <w:b/>
              </w:rPr>
            </w:pPr>
            <w:r w:rsidRPr="007C7C62">
              <w:rPr>
                <w:rFonts w:cs="Arial"/>
                <w:b/>
              </w:rPr>
              <w:t xml:space="preserve">Minimum Eligibility Criteria: </w:t>
            </w:r>
          </w:p>
          <w:p w14:paraId="773F850A" w14:textId="77777777" w:rsidR="00AC06D5" w:rsidRPr="007C7C62" w:rsidRDefault="002F208E" w:rsidP="00712338">
            <w:pPr>
              <w:spacing w:line="252" w:lineRule="auto"/>
              <w:jc w:val="both"/>
              <w:rPr>
                <w:rFonts w:cs="Arial"/>
              </w:rPr>
            </w:pPr>
            <w:r w:rsidRPr="007C7C62">
              <w:rPr>
                <w:rFonts w:cs="Arial"/>
              </w:rPr>
              <w:t xml:space="preserve">- </w:t>
            </w:r>
            <w:r w:rsidR="00196A79" w:rsidRPr="007C7C62">
              <w:rPr>
                <w:rFonts w:cs="Arial"/>
              </w:rPr>
              <w:t>Meet ASAM Level 1 criteria</w:t>
            </w:r>
          </w:p>
          <w:p w14:paraId="54C6BD26" w14:textId="77777777" w:rsidR="00AC06D5" w:rsidRPr="007C7C62" w:rsidRDefault="00AC06D5" w:rsidP="00712338">
            <w:pPr>
              <w:spacing w:line="252" w:lineRule="auto"/>
              <w:jc w:val="both"/>
              <w:rPr>
                <w:rFonts w:cs="Arial"/>
              </w:rPr>
            </w:pPr>
            <w:r w:rsidRPr="007C7C62">
              <w:rPr>
                <w:rFonts w:cs="Arial"/>
              </w:rPr>
              <w:t xml:space="preserve">- Recent discharge from residential treatment </w:t>
            </w:r>
          </w:p>
          <w:p w14:paraId="07459315" w14:textId="77777777" w:rsidR="002F208E" w:rsidRPr="007C7C62" w:rsidRDefault="002F208E" w:rsidP="00712338">
            <w:pPr>
              <w:spacing w:line="252" w:lineRule="auto"/>
              <w:jc w:val="both"/>
              <w:rPr>
                <w:rFonts w:cs="Arial"/>
              </w:rPr>
            </w:pPr>
          </w:p>
          <w:p w14:paraId="4205ED6D" w14:textId="77777777" w:rsidR="002F208E" w:rsidRPr="007C7C62" w:rsidRDefault="002F208E" w:rsidP="00712338">
            <w:pPr>
              <w:spacing w:line="252" w:lineRule="auto"/>
              <w:jc w:val="both"/>
              <w:rPr>
                <w:rFonts w:cs="Arial"/>
                <w:b/>
              </w:rPr>
            </w:pPr>
            <w:r w:rsidRPr="007C7C62">
              <w:rPr>
                <w:rFonts w:cs="Arial"/>
                <w:b/>
              </w:rPr>
              <w:t xml:space="preserve">Exclusionary Criteria: </w:t>
            </w:r>
          </w:p>
          <w:p w14:paraId="6A597E38" w14:textId="77777777" w:rsidR="002F208E" w:rsidRPr="007C7C62" w:rsidRDefault="002F208E" w:rsidP="00712338">
            <w:pPr>
              <w:spacing w:line="252" w:lineRule="auto"/>
              <w:jc w:val="both"/>
              <w:rPr>
                <w:rFonts w:cs="Arial"/>
              </w:rPr>
            </w:pPr>
            <w:r w:rsidRPr="007C7C62">
              <w:rPr>
                <w:rFonts w:cs="Arial"/>
              </w:rPr>
              <w:t xml:space="preserve">- </w:t>
            </w:r>
            <w:r w:rsidR="00AC06D5" w:rsidRPr="007C7C62">
              <w:rPr>
                <w:rFonts w:cs="Arial"/>
              </w:rPr>
              <w:t>No SA diagnosis</w:t>
            </w:r>
          </w:p>
        </w:tc>
      </w:tr>
      <w:tr w:rsidR="002F208E" w:rsidRPr="007C7C62" w14:paraId="58525750" w14:textId="77777777" w:rsidTr="4F6B1013">
        <w:trPr>
          <w:cantSplit/>
          <w:trHeight w:val="465"/>
        </w:trPr>
        <w:tc>
          <w:tcPr>
            <w:tcW w:w="8005" w:type="dxa"/>
            <w:vAlign w:val="center"/>
          </w:tcPr>
          <w:p w14:paraId="55FCD0E1" w14:textId="6425B293" w:rsidR="002F208E" w:rsidRPr="007C7C62" w:rsidRDefault="2FB1E6A3" w:rsidP="00712338">
            <w:pPr>
              <w:spacing w:line="252" w:lineRule="auto"/>
              <w:jc w:val="both"/>
              <w:rPr>
                <w:rFonts w:cs="Arial"/>
              </w:rPr>
            </w:pPr>
            <w:r w:rsidRPr="454907B0">
              <w:rPr>
                <w:rFonts w:cs="Arial"/>
                <w:b/>
                <w:bCs/>
              </w:rPr>
              <w:t>Point</w:t>
            </w:r>
            <w:r w:rsidR="0EDF9FD3" w:rsidRPr="454907B0">
              <w:rPr>
                <w:rFonts w:cs="Arial"/>
                <w:b/>
                <w:bCs/>
              </w:rPr>
              <w:t xml:space="preserve"> of Conta</w:t>
            </w:r>
            <w:r w:rsidR="3F31E534" w:rsidRPr="454907B0">
              <w:rPr>
                <w:rFonts w:cs="Arial"/>
                <w:b/>
                <w:bCs/>
              </w:rPr>
              <w:t>ct:</w:t>
            </w:r>
            <w:r w:rsidR="3F31E534" w:rsidRPr="454907B0">
              <w:rPr>
                <w:rFonts w:cs="Arial"/>
              </w:rPr>
              <w:t xml:space="preserve"> </w:t>
            </w:r>
            <w:r w:rsidR="009E6859">
              <w:rPr>
                <w:rFonts w:cs="Arial"/>
              </w:rPr>
              <w:t>Terri Crawford</w:t>
            </w:r>
            <w:r w:rsidR="3F31E534" w:rsidRPr="454907B0">
              <w:rPr>
                <w:rFonts w:cs="Arial"/>
              </w:rPr>
              <w:t xml:space="preserve"> </w:t>
            </w:r>
          </w:p>
        </w:tc>
        <w:tc>
          <w:tcPr>
            <w:tcW w:w="7290" w:type="dxa"/>
            <w:vAlign w:val="center"/>
          </w:tcPr>
          <w:p w14:paraId="533738AA" w14:textId="6BA73201" w:rsidR="002F208E" w:rsidRPr="007C7C62" w:rsidRDefault="0C46F341" w:rsidP="454907B0">
            <w:pPr>
              <w:spacing w:line="252" w:lineRule="auto"/>
              <w:jc w:val="both"/>
              <w:rPr>
                <w:rFonts w:cs="Arial"/>
              </w:rPr>
            </w:pPr>
            <w:r w:rsidRPr="454907B0">
              <w:rPr>
                <w:rFonts w:cs="Arial"/>
              </w:rPr>
              <w:t xml:space="preserve">Ext. </w:t>
            </w:r>
            <w:r w:rsidR="00267C5C">
              <w:rPr>
                <w:rFonts w:cs="Arial"/>
              </w:rPr>
              <w:t>8159</w:t>
            </w:r>
          </w:p>
        </w:tc>
      </w:tr>
      <w:tr w:rsidR="002F208E" w:rsidRPr="007C7C62" w14:paraId="746F7446" w14:textId="77777777" w:rsidTr="4F6B1013">
        <w:trPr>
          <w:cnfStyle w:val="000000100000" w:firstRow="0" w:lastRow="0" w:firstColumn="0" w:lastColumn="0" w:oddVBand="0" w:evenVBand="0" w:oddHBand="1" w:evenHBand="0" w:firstRowFirstColumn="0" w:firstRowLastColumn="0" w:lastRowFirstColumn="0" w:lastRowLastColumn="0"/>
          <w:cantSplit/>
          <w:trHeight w:val="1311"/>
        </w:trPr>
        <w:tc>
          <w:tcPr>
            <w:tcW w:w="15295" w:type="dxa"/>
            <w:gridSpan w:val="2"/>
            <w:vAlign w:val="center"/>
          </w:tcPr>
          <w:p w14:paraId="5CF3977A" w14:textId="77777777" w:rsidR="002F208E" w:rsidRPr="007C7C62" w:rsidRDefault="002F208E" w:rsidP="00712338">
            <w:pPr>
              <w:spacing w:line="252" w:lineRule="auto"/>
              <w:jc w:val="both"/>
              <w:rPr>
                <w:rFonts w:cs="Arial"/>
                <w:b/>
              </w:rPr>
            </w:pPr>
            <w:r w:rsidRPr="007C7C62">
              <w:rPr>
                <w:rFonts w:cs="Arial"/>
                <w:b/>
              </w:rPr>
              <w:t xml:space="preserve">Internal Referrals: </w:t>
            </w:r>
          </w:p>
          <w:p w14:paraId="04514A3B" w14:textId="6B68D29E" w:rsidR="002F208E" w:rsidRPr="007C7C62" w:rsidRDefault="002F208E" w:rsidP="00712338">
            <w:pPr>
              <w:spacing w:line="252" w:lineRule="auto"/>
              <w:jc w:val="both"/>
              <w:rPr>
                <w:rFonts w:cs="Arial"/>
              </w:rPr>
            </w:pPr>
            <w:r w:rsidRPr="007C7C62">
              <w:rPr>
                <w:rFonts w:cs="Arial"/>
              </w:rPr>
              <w:t xml:space="preserve">- </w:t>
            </w:r>
            <w:r w:rsidR="00387034">
              <w:rPr>
                <w:rFonts w:cs="Arial"/>
              </w:rPr>
              <w:t>Alan Paulin</w:t>
            </w:r>
          </w:p>
          <w:p w14:paraId="6537F28F" w14:textId="77777777" w:rsidR="002F208E" w:rsidRPr="007C7C62" w:rsidRDefault="002F208E" w:rsidP="00712338">
            <w:pPr>
              <w:spacing w:line="252" w:lineRule="auto"/>
              <w:jc w:val="both"/>
              <w:rPr>
                <w:rFonts w:cs="Arial"/>
              </w:rPr>
            </w:pPr>
          </w:p>
          <w:p w14:paraId="6369DD83" w14:textId="77777777" w:rsidR="002F208E" w:rsidRPr="007C7C62" w:rsidRDefault="002F208E" w:rsidP="00712338">
            <w:pPr>
              <w:spacing w:line="252" w:lineRule="auto"/>
              <w:jc w:val="both"/>
              <w:rPr>
                <w:rFonts w:cs="Arial"/>
                <w:b/>
              </w:rPr>
            </w:pPr>
            <w:r w:rsidRPr="007C7C62">
              <w:rPr>
                <w:rFonts w:cs="Arial"/>
                <w:b/>
              </w:rPr>
              <w:t>External Referrals:</w:t>
            </w:r>
          </w:p>
          <w:p w14:paraId="1095208C" w14:textId="34ABAE91" w:rsidR="003C604E" w:rsidRPr="007C7C62" w:rsidRDefault="003C604E" w:rsidP="00712338">
            <w:pPr>
              <w:spacing w:line="252" w:lineRule="auto"/>
              <w:jc w:val="both"/>
              <w:rPr>
                <w:rFonts w:cs="Arial"/>
              </w:rPr>
            </w:pPr>
            <w:r w:rsidRPr="007C7C62">
              <w:rPr>
                <w:rFonts w:cs="Arial"/>
              </w:rPr>
              <w:t xml:space="preserve">- </w:t>
            </w:r>
            <w:r w:rsidR="008879DF" w:rsidRPr="007C7C62">
              <w:rPr>
                <w:rFonts w:cs="Arial"/>
              </w:rPr>
              <w:t xml:space="preserve">Not eligible </w:t>
            </w:r>
            <w:r w:rsidR="00D3424C" w:rsidRPr="007C7C62">
              <w:rPr>
                <w:rFonts w:cs="Arial"/>
              </w:rPr>
              <w:t>currently</w:t>
            </w:r>
            <w:r w:rsidR="008C2D18">
              <w:rPr>
                <w:rFonts w:cs="Arial"/>
              </w:rPr>
              <w:t>.</w:t>
            </w:r>
          </w:p>
        </w:tc>
      </w:tr>
      <w:tr w:rsidR="002F208E" w:rsidRPr="007C7C62" w14:paraId="23E21E42" w14:textId="77777777" w:rsidTr="4F6B1013">
        <w:trPr>
          <w:cantSplit/>
          <w:trHeight w:val="555"/>
        </w:trPr>
        <w:tc>
          <w:tcPr>
            <w:tcW w:w="15295" w:type="dxa"/>
            <w:gridSpan w:val="2"/>
            <w:vAlign w:val="center"/>
          </w:tcPr>
          <w:p w14:paraId="030CF4E0" w14:textId="77777777" w:rsidR="002F208E" w:rsidRPr="007C7C62" w:rsidRDefault="008879DF" w:rsidP="00712338">
            <w:pPr>
              <w:spacing w:line="252" w:lineRule="auto"/>
              <w:jc w:val="both"/>
              <w:rPr>
                <w:rFonts w:cs="Arial"/>
                <w:b/>
              </w:rPr>
            </w:pPr>
            <w:r w:rsidRPr="007C7C62">
              <w:rPr>
                <w:rFonts w:cs="Arial"/>
                <w:b/>
              </w:rPr>
              <w:t xml:space="preserve">Important Notes: </w:t>
            </w:r>
          </w:p>
          <w:p w14:paraId="63424F98" w14:textId="3954BEAD" w:rsidR="008879DF" w:rsidRPr="007C7C62" w:rsidRDefault="008879DF" w:rsidP="00712338">
            <w:pPr>
              <w:spacing w:line="252" w:lineRule="auto"/>
              <w:jc w:val="both"/>
              <w:rPr>
                <w:rFonts w:cs="Arial"/>
              </w:rPr>
            </w:pPr>
            <w:r w:rsidRPr="007C7C62">
              <w:rPr>
                <w:rFonts w:cs="Arial"/>
              </w:rPr>
              <w:t>- At present, Aftercare only accepts clients stepping down from Bridge House Residential Treatment</w:t>
            </w:r>
            <w:r w:rsidR="0017238A" w:rsidRPr="007C7C62">
              <w:rPr>
                <w:rFonts w:cs="Arial"/>
              </w:rPr>
              <w:t xml:space="preserve"> program</w:t>
            </w:r>
            <w:r w:rsidRPr="007C7C62">
              <w:rPr>
                <w:rFonts w:cs="Arial"/>
              </w:rPr>
              <w:t>; please contact Program Director for more info</w:t>
            </w:r>
            <w:r w:rsidR="008C2D18">
              <w:rPr>
                <w:rFonts w:cs="Arial"/>
              </w:rPr>
              <w:t>.</w:t>
            </w:r>
            <w:r w:rsidRPr="007C7C62">
              <w:rPr>
                <w:rFonts w:cs="Arial"/>
              </w:rPr>
              <w:t xml:space="preserve"> </w:t>
            </w:r>
          </w:p>
        </w:tc>
      </w:tr>
    </w:tbl>
    <w:p w14:paraId="6DFB9E20" w14:textId="77777777" w:rsidR="002F208E" w:rsidRPr="007C7C62" w:rsidRDefault="002F208E" w:rsidP="00712338">
      <w:pPr>
        <w:spacing w:after="0" w:line="252" w:lineRule="auto"/>
        <w:jc w:val="both"/>
        <w:rPr>
          <w:rFonts w:cs="Arial"/>
          <w:u w:val="single"/>
        </w:rPr>
      </w:pPr>
    </w:p>
    <w:p w14:paraId="70DF9E56" w14:textId="77777777" w:rsidR="00F759EC" w:rsidRDefault="00F759EC"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1A69C7" w:rsidRPr="007C7C62" w14:paraId="5058973E" w14:textId="77777777" w:rsidTr="4F6B1013">
        <w:trPr>
          <w:cnfStyle w:val="100000000000" w:firstRow="1" w:lastRow="0" w:firstColumn="0" w:lastColumn="0" w:oddVBand="0" w:evenVBand="0" w:oddHBand="0" w:evenHBand="0" w:firstRowFirstColumn="0" w:firstRowLastColumn="0" w:lastRowFirstColumn="0" w:lastRowLastColumn="0"/>
          <w:cantSplit/>
          <w:trHeight w:val="350"/>
        </w:trPr>
        <w:tc>
          <w:tcPr>
            <w:tcW w:w="8005" w:type="dxa"/>
            <w:vAlign w:val="center"/>
          </w:tcPr>
          <w:p w14:paraId="54ADE4B2" w14:textId="30A64F20" w:rsidR="001A69C7" w:rsidRPr="001A69C7" w:rsidRDefault="0AD2B326" w:rsidP="001A69C7">
            <w:pPr>
              <w:pStyle w:val="Heading1"/>
              <w:rPr>
                <w:b/>
                <w:bCs/>
              </w:rPr>
            </w:pPr>
            <w:bookmarkStart w:id="6" w:name="_Toc179466672"/>
            <w:r w:rsidRPr="4F6B1013">
              <w:rPr>
                <w:b/>
                <w:bCs/>
              </w:rPr>
              <w:t>ASSERTIVE COMMUNITY TREATMENT (ACT) TEAM</w:t>
            </w:r>
            <w:bookmarkEnd w:id="6"/>
          </w:p>
        </w:tc>
        <w:tc>
          <w:tcPr>
            <w:tcW w:w="7290" w:type="dxa"/>
            <w:vAlign w:val="center"/>
          </w:tcPr>
          <w:p w14:paraId="2E2B5B41" w14:textId="5E721F0D" w:rsidR="001A69C7" w:rsidRPr="007C7C62" w:rsidRDefault="001A69C7" w:rsidP="007E4846">
            <w:pPr>
              <w:jc w:val="both"/>
              <w:rPr>
                <w:rFonts w:cs="Arial"/>
                <w:b w:val="0"/>
                <w:sz w:val="24"/>
              </w:rPr>
            </w:pPr>
            <w:r w:rsidRPr="007C7C62">
              <w:rPr>
                <w:rFonts w:cs="Arial"/>
                <w:sz w:val="24"/>
              </w:rPr>
              <w:t>Program Directo</w:t>
            </w:r>
            <w:r>
              <w:rPr>
                <w:rFonts w:cs="Arial"/>
                <w:sz w:val="24"/>
              </w:rPr>
              <w:t>r – Rhonda Lynch</w:t>
            </w:r>
          </w:p>
        </w:tc>
      </w:tr>
      <w:tr w:rsidR="001A69C7" w:rsidRPr="007C7C62" w14:paraId="6108EA25" w14:textId="77777777" w:rsidTr="4F6B1013">
        <w:trPr>
          <w:cnfStyle w:val="000000100000" w:firstRow="0" w:lastRow="0" w:firstColumn="0" w:lastColumn="0" w:oddVBand="0" w:evenVBand="0" w:oddHBand="1" w:evenHBand="0" w:firstRowFirstColumn="0" w:firstRowLastColumn="0" w:lastRowFirstColumn="0" w:lastRowLastColumn="0"/>
          <w:cantSplit/>
          <w:trHeight w:val="288"/>
        </w:trPr>
        <w:tc>
          <w:tcPr>
            <w:tcW w:w="15295" w:type="dxa"/>
            <w:gridSpan w:val="2"/>
            <w:vAlign w:val="center"/>
          </w:tcPr>
          <w:p w14:paraId="71AEFC10" w14:textId="4F945F8C" w:rsidR="001A69C7" w:rsidRPr="007C7C62" w:rsidRDefault="001A69C7" w:rsidP="007E4846">
            <w:pPr>
              <w:jc w:val="both"/>
              <w:rPr>
                <w:rFonts w:cs="Arial"/>
              </w:rPr>
            </w:pPr>
            <w:r w:rsidRPr="007C7C62">
              <w:rPr>
                <w:rFonts w:cs="Arial"/>
              </w:rPr>
              <w:t xml:space="preserve">Population(s) Served: </w:t>
            </w:r>
            <w:r w:rsidR="003E7DF1">
              <w:rPr>
                <w:color w:val="000000"/>
              </w:rPr>
              <w:t>Adult MH, Adult Co-occurring</w:t>
            </w:r>
          </w:p>
        </w:tc>
      </w:tr>
      <w:tr w:rsidR="001A69C7" w:rsidRPr="007C7C62" w14:paraId="0AA7D73D" w14:textId="77777777" w:rsidTr="4F6B1013">
        <w:trPr>
          <w:cantSplit/>
          <w:trHeight w:val="2607"/>
        </w:trPr>
        <w:tc>
          <w:tcPr>
            <w:tcW w:w="15295" w:type="dxa"/>
            <w:gridSpan w:val="2"/>
            <w:vAlign w:val="center"/>
          </w:tcPr>
          <w:p w14:paraId="545F9C00" w14:textId="73A31B2E" w:rsidR="002E0E6C" w:rsidRDefault="003E7DF1" w:rsidP="007E4846">
            <w:pPr>
              <w:jc w:val="both"/>
            </w:pPr>
            <w:r>
              <w:t xml:space="preserve">The ACT model utilizes a multi-disciplinary team designed to provide comprehensive wrap-around treatment and services to individuals with severe and persistent mental illness who have not been successful </w:t>
            </w:r>
            <w:r w:rsidR="00B25F44">
              <w:t xml:space="preserve">maintaining stability </w:t>
            </w:r>
            <w:r>
              <w:t>in less intensive programs.</w:t>
            </w:r>
            <w:r w:rsidR="000B05D9">
              <w:t xml:space="preserve"> </w:t>
            </w:r>
            <w:r w:rsidR="002E0E6C">
              <w:t xml:space="preserve">To </w:t>
            </w:r>
            <w:r w:rsidR="009439E4">
              <w:t>be eligible for the program, individuals must be defined as high</w:t>
            </w:r>
            <w:r w:rsidR="00763A90">
              <w:t xml:space="preserve"> </w:t>
            </w:r>
            <w:r w:rsidR="009439E4">
              <w:t xml:space="preserve">utilizer by meeting one of the following criteria: </w:t>
            </w:r>
            <w:r w:rsidR="00092B24">
              <w:t xml:space="preserve">three or more inpatient/residential admissions within one calendar year, one inpatient/residential admission lasting 16 days or longer, or </w:t>
            </w:r>
            <w:r w:rsidR="00870857">
              <w:t>multiple, recent hospital/inpatient/residential admissions of 50-90 days within the last calendar year or 150 days within the last three years</w:t>
            </w:r>
            <w:r w:rsidR="00FF279A">
              <w:t>.</w:t>
            </w:r>
            <w:r w:rsidR="00C65D8D">
              <w:t xml:space="preserve"> At present, the </w:t>
            </w:r>
            <w:r w:rsidR="004F0218">
              <w:t xml:space="preserve">ACT Team only serves individuals who reside within the Gainesville city limits. </w:t>
            </w:r>
          </w:p>
          <w:p w14:paraId="110ED1FD" w14:textId="77777777" w:rsidR="002E0E6C" w:rsidRDefault="002E0E6C" w:rsidP="007E4846">
            <w:pPr>
              <w:jc w:val="both"/>
            </w:pPr>
          </w:p>
          <w:p w14:paraId="2E0B82DB" w14:textId="3F4F749E" w:rsidR="00C65D8D" w:rsidRPr="002E0E6C" w:rsidRDefault="003E7DF1" w:rsidP="007E4846">
            <w:pPr>
              <w:jc w:val="both"/>
            </w:pPr>
            <w:r>
              <w:t xml:space="preserve">The ACT Team includes members from psychiatry, nursing, outpatient, care coordination, and peer support who work collaboratively to provide integrated services. With the acuity of the individuals participating in ACT program, services are most often provided in the living environment with the goal of assertive engagement in treatment. ACT Team members conduct </w:t>
            </w:r>
            <w:r w:rsidR="004F0218">
              <w:t xml:space="preserve">a </w:t>
            </w:r>
            <w:r>
              <w:t xml:space="preserve">weekly staffing </w:t>
            </w:r>
            <w:r w:rsidR="007C032E">
              <w:t>for each client</w:t>
            </w:r>
            <w:r>
              <w:t xml:space="preserve"> to closely monitor </w:t>
            </w:r>
            <w:r w:rsidR="007C032E">
              <w:t xml:space="preserve">their </w:t>
            </w:r>
            <w:r>
              <w:t>status and enhance or adjust services to meet the individual’s ongoing needs. As services are highly tailored, there is a low staff-to-client ratio in the program and a limited caseload overall.</w:t>
            </w:r>
          </w:p>
        </w:tc>
      </w:tr>
      <w:tr w:rsidR="001A69C7" w:rsidRPr="007C7C62" w14:paraId="38477217" w14:textId="77777777" w:rsidTr="4F6B1013">
        <w:trPr>
          <w:cnfStyle w:val="000000100000" w:firstRow="0" w:lastRow="0" w:firstColumn="0" w:lastColumn="0" w:oddVBand="0" w:evenVBand="0" w:oddHBand="1" w:evenHBand="0" w:firstRowFirstColumn="0" w:firstRowLastColumn="0" w:lastRowFirstColumn="0" w:lastRowLastColumn="0"/>
          <w:cantSplit/>
          <w:trHeight w:val="1131"/>
        </w:trPr>
        <w:tc>
          <w:tcPr>
            <w:tcW w:w="15295" w:type="dxa"/>
            <w:gridSpan w:val="2"/>
            <w:vAlign w:val="center"/>
          </w:tcPr>
          <w:p w14:paraId="53580E2A" w14:textId="4959C97D" w:rsidR="007C032E" w:rsidRDefault="007C032E" w:rsidP="007C032E">
            <w:pPr>
              <w:jc w:val="both"/>
              <w:rPr>
                <w:rFonts w:ascii="Ebrima" w:hAnsi="Ebrima"/>
                <w:b/>
                <w:bCs/>
              </w:rPr>
            </w:pPr>
            <w:r>
              <w:rPr>
                <w:b/>
                <w:bCs/>
                <w:color w:val="000000"/>
              </w:rPr>
              <w:t>Minimum Eligibility Criteria:</w:t>
            </w:r>
          </w:p>
          <w:p w14:paraId="74244DAD" w14:textId="77777777" w:rsidR="007C032E" w:rsidRDefault="007C032E" w:rsidP="007C032E">
            <w:pPr>
              <w:jc w:val="both"/>
              <w:rPr>
                <w:color w:val="000000"/>
              </w:rPr>
            </w:pPr>
            <w:r>
              <w:rPr>
                <w:color w:val="000000"/>
              </w:rPr>
              <w:t>- Ages 18 and older</w:t>
            </w:r>
          </w:p>
          <w:p w14:paraId="7B0D2171" w14:textId="66BCB0FA" w:rsidR="00DA1DBD" w:rsidRDefault="00DA1DBD" w:rsidP="007C032E">
            <w:pPr>
              <w:jc w:val="both"/>
            </w:pPr>
            <w:r>
              <w:rPr>
                <w:color w:val="000000"/>
              </w:rPr>
              <w:t xml:space="preserve">- </w:t>
            </w:r>
            <w:r w:rsidR="004F0218">
              <w:rPr>
                <w:color w:val="000000"/>
              </w:rPr>
              <w:t>Gainesville resident</w:t>
            </w:r>
          </w:p>
          <w:p w14:paraId="2FC4DFAF" w14:textId="4951B652" w:rsidR="007C032E" w:rsidRDefault="007C032E" w:rsidP="007C032E">
            <w:pPr>
              <w:jc w:val="both"/>
              <w:rPr>
                <w:color w:val="000000"/>
              </w:rPr>
            </w:pPr>
            <w:r>
              <w:rPr>
                <w:color w:val="000000"/>
              </w:rPr>
              <w:t xml:space="preserve">- </w:t>
            </w:r>
            <w:r w:rsidR="00193A78">
              <w:rPr>
                <w:color w:val="000000"/>
              </w:rPr>
              <w:t>S</w:t>
            </w:r>
            <w:r>
              <w:rPr>
                <w:color w:val="000000"/>
              </w:rPr>
              <w:t>evere, chronic MH diagnosis</w:t>
            </w:r>
            <w:r w:rsidR="00837A94">
              <w:rPr>
                <w:color w:val="000000"/>
              </w:rPr>
              <w:t xml:space="preserve"> is primary</w:t>
            </w:r>
          </w:p>
          <w:p w14:paraId="39C021AA" w14:textId="5C8CED81" w:rsidR="00193A78" w:rsidRDefault="00193A78" w:rsidP="007C032E">
            <w:pPr>
              <w:jc w:val="both"/>
            </w:pPr>
            <w:r>
              <w:t>- Meet high-utilizer criteria</w:t>
            </w:r>
          </w:p>
          <w:p w14:paraId="2EC5FD8A" w14:textId="77777777" w:rsidR="007C032E" w:rsidRDefault="007C032E" w:rsidP="007C032E">
            <w:pPr>
              <w:jc w:val="both"/>
            </w:pPr>
          </w:p>
          <w:p w14:paraId="7C9C5D1D" w14:textId="77777777" w:rsidR="007C032E" w:rsidRDefault="007C032E" w:rsidP="007C032E">
            <w:pPr>
              <w:jc w:val="both"/>
              <w:rPr>
                <w:b/>
                <w:bCs/>
              </w:rPr>
            </w:pPr>
            <w:r>
              <w:rPr>
                <w:b/>
                <w:bCs/>
                <w:color w:val="000000"/>
              </w:rPr>
              <w:t xml:space="preserve">Exclusionary Criteria: </w:t>
            </w:r>
          </w:p>
          <w:p w14:paraId="15AD1467" w14:textId="77777777" w:rsidR="007C032E" w:rsidRDefault="007C032E" w:rsidP="007C032E">
            <w:pPr>
              <w:jc w:val="both"/>
            </w:pPr>
            <w:r>
              <w:rPr>
                <w:color w:val="000000"/>
              </w:rPr>
              <w:t>- Under the age of 18</w:t>
            </w:r>
          </w:p>
          <w:p w14:paraId="40896861" w14:textId="3DC1C3C8" w:rsidR="00E73017" w:rsidRDefault="007C032E" w:rsidP="007C032E">
            <w:pPr>
              <w:jc w:val="both"/>
              <w:rPr>
                <w:color w:val="000000"/>
              </w:rPr>
            </w:pPr>
            <w:r>
              <w:rPr>
                <w:color w:val="000000"/>
              </w:rPr>
              <w:t xml:space="preserve">- </w:t>
            </w:r>
            <w:r w:rsidR="001327C3">
              <w:rPr>
                <w:color w:val="000000"/>
              </w:rPr>
              <w:t>Lives o</w:t>
            </w:r>
            <w:r w:rsidR="00E73017">
              <w:rPr>
                <w:color w:val="000000"/>
              </w:rPr>
              <w:t xml:space="preserve">utside of </w:t>
            </w:r>
            <w:r w:rsidR="004F0218">
              <w:rPr>
                <w:color w:val="000000"/>
              </w:rPr>
              <w:t>service area</w:t>
            </w:r>
          </w:p>
          <w:p w14:paraId="5B386737" w14:textId="0CC9C4F1" w:rsidR="001327C3" w:rsidRDefault="00E73017" w:rsidP="007C032E">
            <w:pPr>
              <w:jc w:val="both"/>
              <w:rPr>
                <w:color w:val="000000"/>
              </w:rPr>
            </w:pPr>
            <w:r>
              <w:rPr>
                <w:color w:val="000000"/>
              </w:rPr>
              <w:t xml:space="preserve">- </w:t>
            </w:r>
            <w:r w:rsidR="007C032E">
              <w:rPr>
                <w:color w:val="000000"/>
              </w:rPr>
              <w:t>Not willing</w:t>
            </w:r>
            <w:r w:rsidR="00AD0F97">
              <w:rPr>
                <w:color w:val="000000"/>
              </w:rPr>
              <w:t>/able</w:t>
            </w:r>
            <w:r w:rsidR="007C032E">
              <w:rPr>
                <w:color w:val="000000"/>
              </w:rPr>
              <w:t xml:space="preserve"> to engage in intensive services</w:t>
            </w:r>
          </w:p>
          <w:p w14:paraId="6516D71D" w14:textId="368B67E0" w:rsidR="00E73017" w:rsidRPr="007C7C62" w:rsidRDefault="00E73017" w:rsidP="007C032E">
            <w:pPr>
              <w:jc w:val="both"/>
              <w:rPr>
                <w:rFonts w:cs="Arial"/>
              </w:rPr>
            </w:pPr>
            <w:r>
              <w:rPr>
                <w:rFonts w:cs="Arial"/>
                <w:color w:val="000000"/>
              </w:rPr>
              <w:t xml:space="preserve">- </w:t>
            </w:r>
            <w:r w:rsidR="00837A94">
              <w:rPr>
                <w:rFonts w:cs="Arial"/>
                <w:color w:val="000000"/>
              </w:rPr>
              <w:t>Traditional treatment methods have not been fully utilized</w:t>
            </w:r>
            <w:r w:rsidR="0017559D">
              <w:rPr>
                <w:rFonts w:cs="Arial"/>
                <w:color w:val="000000"/>
              </w:rPr>
              <w:t xml:space="preserve"> </w:t>
            </w:r>
          </w:p>
        </w:tc>
      </w:tr>
      <w:tr w:rsidR="00147C72" w:rsidRPr="007C7C62" w14:paraId="5F2D2709" w14:textId="77777777" w:rsidTr="4F6B1013">
        <w:trPr>
          <w:cantSplit/>
          <w:trHeight w:val="360"/>
        </w:trPr>
        <w:tc>
          <w:tcPr>
            <w:tcW w:w="8005" w:type="dxa"/>
            <w:vAlign w:val="center"/>
          </w:tcPr>
          <w:p w14:paraId="5756DBAC" w14:textId="2B1551DB" w:rsidR="00147C72" w:rsidRPr="007C7C62" w:rsidRDefault="00147C72" w:rsidP="00147C72">
            <w:pPr>
              <w:jc w:val="both"/>
              <w:rPr>
                <w:rFonts w:cs="Arial"/>
              </w:rPr>
            </w:pPr>
            <w:r>
              <w:rPr>
                <w:b/>
                <w:bCs/>
              </w:rPr>
              <w:t>Point of Contact:</w:t>
            </w:r>
            <w:r>
              <w:t xml:space="preserve"> Rhonda Lynch</w:t>
            </w:r>
          </w:p>
        </w:tc>
        <w:tc>
          <w:tcPr>
            <w:tcW w:w="7290" w:type="dxa"/>
            <w:vAlign w:val="center"/>
          </w:tcPr>
          <w:p w14:paraId="4E8854E1" w14:textId="305DD4F1" w:rsidR="00147C72" w:rsidRPr="007C7C62" w:rsidRDefault="00147C72" w:rsidP="00147C72">
            <w:pPr>
              <w:jc w:val="both"/>
              <w:rPr>
                <w:rFonts w:cs="Arial"/>
                <w:i/>
              </w:rPr>
            </w:pPr>
            <w:r>
              <w:t xml:space="preserve">Ext. 8972; </w:t>
            </w:r>
            <w:r w:rsidR="00035D9C">
              <w:t xml:space="preserve">Cell: </w:t>
            </w:r>
            <w:r>
              <w:t>352.672.1868</w:t>
            </w:r>
          </w:p>
        </w:tc>
      </w:tr>
      <w:tr w:rsidR="001A69C7" w:rsidRPr="007C7C62" w14:paraId="448947B0" w14:textId="77777777" w:rsidTr="4F6B1013">
        <w:trPr>
          <w:cnfStyle w:val="000000100000" w:firstRow="0" w:lastRow="0" w:firstColumn="0" w:lastColumn="0" w:oddVBand="0" w:evenVBand="0" w:oddHBand="1" w:evenHBand="0" w:firstRowFirstColumn="0" w:firstRowLastColumn="0" w:lastRowFirstColumn="0" w:lastRowLastColumn="0"/>
          <w:cantSplit/>
          <w:trHeight w:val="576"/>
        </w:trPr>
        <w:tc>
          <w:tcPr>
            <w:tcW w:w="15295" w:type="dxa"/>
            <w:gridSpan w:val="2"/>
            <w:vAlign w:val="center"/>
          </w:tcPr>
          <w:p w14:paraId="623F624E" w14:textId="77777777" w:rsidR="001A69C7" w:rsidRPr="007C7C62" w:rsidRDefault="001A69C7" w:rsidP="007E4846">
            <w:pPr>
              <w:jc w:val="both"/>
              <w:rPr>
                <w:rFonts w:cs="Arial"/>
                <w:b/>
              </w:rPr>
            </w:pPr>
            <w:r w:rsidRPr="007C7C62">
              <w:rPr>
                <w:rFonts w:cs="Arial"/>
                <w:b/>
              </w:rPr>
              <w:t xml:space="preserve">Internal Referrals / Requests: </w:t>
            </w:r>
          </w:p>
          <w:p w14:paraId="399C8439" w14:textId="6A7EE926" w:rsidR="001A69C7" w:rsidRPr="007C7C62" w:rsidRDefault="001A69C7" w:rsidP="007E4846">
            <w:pPr>
              <w:jc w:val="both"/>
              <w:rPr>
                <w:rFonts w:cs="Arial"/>
              </w:rPr>
            </w:pPr>
            <w:r w:rsidRPr="007C7C62">
              <w:rPr>
                <w:rFonts w:cs="Arial"/>
              </w:rPr>
              <w:t xml:space="preserve">- </w:t>
            </w:r>
            <w:r w:rsidR="00AD0F97">
              <w:rPr>
                <w:rFonts w:cs="Arial"/>
              </w:rPr>
              <w:t>Send to Rhonda Lynch</w:t>
            </w:r>
          </w:p>
        </w:tc>
      </w:tr>
      <w:tr w:rsidR="001A69C7" w:rsidRPr="007C7C62" w14:paraId="7B38A30B" w14:textId="77777777" w:rsidTr="4F6B1013">
        <w:trPr>
          <w:cantSplit/>
          <w:trHeight w:val="792"/>
        </w:trPr>
        <w:tc>
          <w:tcPr>
            <w:tcW w:w="15295" w:type="dxa"/>
            <w:gridSpan w:val="2"/>
            <w:vAlign w:val="center"/>
          </w:tcPr>
          <w:p w14:paraId="619001A1" w14:textId="77777777" w:rsidR="001A69C7" w:rsidRPr="007C7C62" w:rsidRDefault="001A69C7" w:rsidP="007E4846">
            <w:pPr>
              <w:jc w:val="both"/>
              <w:rPr>
                <w:rFonts w:cs="Arial"/>
              </w:rPr>
            </w:pPr>
            <w:r w:rsidRPr="007C7C62">
              <w:rPr>
                <w:rFonts w:cs="Arial"/>
                <w:b/>
              </w:rPr>
              <w:t xml:space="preserve">Important Notes: </w:t>
            </w:r>
          </w:p>
          <w:p w14:paraId="41DF54AC" w14:textId="77777777" w:rsidR="001A69C7" w:rsidRDefault="00AD0F97" w:rsidP="007E4846">
            <w:pPr>
              <w:jc w:val="both"/>
            </w:pPr>
            <w:r>
              <w:t>-</w:t>
            </w:r>
            <w:r>
              <w:rPr>
                <w:b/>
                <w:bCs/>
              </w:rPr>
              <w:t xml:space="preserve"> </w:t>
            </w:r>
            <w:r>
              <w:t>Clients are required to meet at least weekly with ACT Team</w:t>
            </w:r>
          </w:p>
          <w:p w14:paraId="1F5AD8B7" w14:textId="3B2CBDB9" w:rsidR="00381680" w:rsidRPr="007C7C62" w:rsidRDefault="00381680" w:rsidP="007E4846">
            <w:pPr>
              <w:jc w:val="both"/>
              <w:rPr>
                <w:rFonts w:cs="Arial"/>
              </w:rPr>
            </w:pPr>
            <w:r>
              <w:t xml:space="preserve">- ACT </w:t>
            </w:r>
            <w:r w:rsidR="00BD16F6">
              <w:t>Team is part of the CCBHC Grant program</w:t>
            </w:r>
            <w:r w:rsidR="00010817">
              <w:t xml:space="preserve"> (see Page </w:t>
            </w:r>
            <w:r w:rsidR="00010817" w:rsidRPr="00010817">
              <w:rPr>
                <w:b/>
                <w:bCs/>
                <w:color w:val="0000FF"/>
                <w:u w:val="single"/>
              </w:rPr>
              <w:fldChar w:fldCharType="begin"/>
            </w:r>
            <w:r w:rsidR="00010817" w:rsidRPr="00010817">
              <w:rPr>
                <w:b/>
                <w:bCs/>
                <w:color w:val="0000FF"/>
                <w:u w:val="single"/>
              </w:rPr>
              <w:instrText xml:space="preserve"> PAGEREF _Ref106635550 \h </w:instrText>
            </w:r>
            <w:r w:rsidR="00010817" w:rsidRPr="00010817">
              <w:rPr>
                <w:b/>
                <w:bCs/>
                <w:color w:val="0000FF"/>
                <w:u w:val="single"/>
              </w:rPr>
            </w:r>
            <w:r w:rsidR="00010817" w:rsidRPr="00010817">
              <w:rPr>
                <w:b/>
                <w:bCs/>
                <w:color w:val="0000FF"/>
                <w:u w:val="single"/>
              </w:rPr>
              <w:fldChar w:fldCharType="separate"/>
            </w:r>
            <w:r w:rsidR="00010817" w:rsidRPr="00010817">
              <w:rPr>
                <w:b/>
                <w:bCs/>
                <w:noProof/>
                <w:color w:val="0000FF"/>
                <w:u w:val="single"/>
              </w:rPr>
              <w:t>8</w:t>
            </w:r>
            <w:r w:rsidR="00010817" w:rsidRPr="00010817">
              <w:rPr>
                <w:b/>
                <w:bCs/>
                <w:color w:val="0000FF"/>
                <w:u w:val="single"/>
              </w:rPr>
              <w:fldChar w:fldCharType="end"/>
            </w:r>
            <w:r w:rsidR="00010817">
              <w:t xml:space="preserve"> for more about CCBHC Grant)</w:t>
            </w:r>
          </w:p>
        </w:tc>
      </w:tr>
    </w:tbl>
    <w:p w14:paraId="18BA7730" w14:textId="77777777" w:rsidR="001A69C7" w:rsidRDefault="001A69C7" w:rsidP="00712338">
      <w:pPr>
        <w:spacing w:after="0" w:line="252" w:lineRule="auto"/>
        <w:jc w:val="both"/>
        <w:rPr>
          <w:rFonts w:cs="Arial"/>
          <w:u w:val="single"/>
        </w:rPr>
      </w:pPr>
    </w:p>
    <w:p w14:paraId="43C33753" w14:textId="77777777" w:rsidR="001A69C7" w:rsidRPr="007C7C62" w:rsidRDefault="001A69C7"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3E7EE6" w:rsidRPr="007C7C62" w14:paraId="2598149F" w14:textId="77777777" w:rsidTr="6A3C578E">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40BD37A9" w14:textId="77777777" w:rsidR="003E7EE6" w:rsidRPr="007C7C62" w:rsidRDefault="5E6C77DC" w:rsidP="4F6B1013">
            <w:pPr>
              <w:pStyle w:val="Heading1"/>
              <w:spacing w:line="252" w:lineRule="auto"/>
              <w:jc w:val="both"/>
              <w:rPr>
                <w:b/>
                <w:bCs/>
              </w:rPr>
            </w:pPr>
            <w:bookmarkStart w:id="7" w:name="_Toc179466673"/>
            <w:r w:rsidRPr="4F6B1013">
              <w:rPr>
                <w:b/>
                <w:bCs/>
              </w:rPr>
              <w:t>BILLING</w:t>
            </w:r>
            <w:r w:rsidR="3551CE80" w:rsidRPr="4F6B1013">
              <w:rPr>
                <w:b/>
                <w:bCs/>
              </w:rPr>
              <w:t xml:space="preserve"> &amp; COLLECTIONS</w:t>
            </w:r>
            <w:bookmarkEnd w:id="7"/>
            <w:r w:rsidRPr="4F6B1013">
              <w:rPr>
                <w:b/>
                <w:bCs/>
              </w:rPr>
              <w:t xml:space="preserve"> </w:t>
            </w:r>
          </w:p>
        </w:tc>
        <w:tc>
          <w:tcPr>
            <w:tcW w:w="7290" w:type="dxa"/>
            <w:vAlign w:val="center"/>
          </w:tcPr>
          <w:p w14:paraId="11792B42" w14:textId="777CEA59" w:rsidR="003E7EE6" w:rsidRPr="007C7C62" w:rsidRDefault="003E7EE6" w:rsidP="015094F9">
            <w:pPr>
              <w:spacing w:line="252" w:lineRule="auto"/>
              <w:jc w:val="both"/>
              <w:rPr>
                <w:rFonts w:cs="Arial"/>
                <w:b w:val="0"/>
                <w:bCs w:val="0"/>
                <w:sz w:val="24"/>
                <w:szCs w:val="24"/>
              </w:rPr>
            </w:pPr>
            <w:r w:rsidRPr="015094F9">
              <w:rPr>
                <w:rFonts w:cs="Arial"/>
                <w:sz w:val="24"/>
                <w:szCs w:val="24"/>
              </w:rPr>
              <w:t xml:space="preserve">Program Director – </w:t>
            </w:r>
            <w:r w:rsidR="00D647F2" w:rsidRPr="00E84350">
              <w:rPr>
                <w:rFonts w:cs="Arial"/>
                <w:sz w:val="24"/>
                <w:szCs w:val="24"/>
              </w:rPr>
              <w:t>Cherise Elmore</w:t>
            </w:r>
          </w:p>
        </w:tc>
      </w:tr>
      <w:tr w:rsidR="003E7EE6" w:rsidRPr="007C7C62" w14:paraId="15A1C5BC" w14:textId="77777777" w:rsidTr="6A3C578E">
        <w:trPr>
          <w:cnfStyle w:val="000000100000" w:firstRow="0" w:lastRow="0" w:firstColumn="0" w:lastColumn="0" w:oddVBand="0" w:evenVBand="0" w:oddHBand="1" w:evenHBand="0" w:firstRowFirstColumn="0" w:firstRowLastColumn="0" w:lastRowFirstColumn="0" w:lastRowLastColumn="0"/>
          <w:cantSplit/>
          <w:trHeight w:val="35"/>
        </w:trPr>
        <w:tc>
          <w:tcPr>
            <w:tcW w:w="15295" w:type="dxa"/>
            <w:gridSpan w:val="2"/>
            <w:vAlign w:val="center"/>
          </w:tcPr>
          <w:p w14:paraId="412E3478" w14:textId="77777777" w:rsidR="003E7EE6" w:rsidRPr="007C7C62" w:rsidRDefault="003E7EE6" w:rsidP="00712338">
            <w:pPr>
              <w:spacing w:line="252" w:lineRule="auto"/>
              <w:jc w:val="both"/>
              <w:rPr>
                <w:rFonts w:cs="Arial"/>
              </w:rPr>
            </w:pPr>
            <w:r w:rsidRPr="007C7C62">
              <w:rPr>
                <w:rFonts w:cs="Arial"/>
              </w:rPr>
              <w:t>Population(s) Served: All</w:t>
            </w:r>
          </w:p>
        </w:tc>
      </w:tr>
      <w:tr w:rsidR="003E7EE6" w:rsidRPr="007C7C62" w14:paraId="341733D3" w14:textId="77777777" w:rsidTr="6A3C578E">
        <w:trPr>
          <w:cantSplit/>
          <w:trHeight w:val="168"/>
        </w:trPr>
        <w:tc>
          <w:tcPr>
            <w:tcW w:w="15295" w:type="dxa"/>
            <w:gridSpan w:val="2"/>
            <w:vAlign w:val="center"/>
          </w:tcPr>
          <w:p w14:paraId="3CC5DA1A" w14:textId="570227DB" w:rsidR="003E7EE6" w:rsidRPr="007C7C62" w:rsidRDefault="000F530B" w:rsidP="008F5B22">
            <w:pPr>
              <w:spacing w:line="252" w:lineRule="auto"/>
              <w:jc w:val="both"/>
              <w:rPr>
                <w:rFonts w:cs="Arial"/>
              </w:rPr>
            </w:pPr>
            <w:r w:rsidRPr="6A3C578E">
              <w:rPr>
                <w:rFonts w:cs="Arial"/>
              </w:rPr>
              <w:t xml:space="preserve">Responsible for program set-up and maintenance of allowable services in SmartCare, timely billing of services, and Accounts Receivable management. Staff conduct daily reviews of services that have errors or require authorization and correct before event processing. Weekly claims submissions are completed to all insurances and monthly invoicing is done to fee-for-service contracts and self-pay accounts. Daily posting of all fee-for-service payments made in SmartCare and self-pay deposit reconciliation for all locations. Billing Clerks work errors received on insurance remittance, advise payments, and work all services that have not been paid. Staff work to </w:t>
            </w:r>
            <w:r w:rsidR="06788DE2" w:rsidRPr="6A3C578E">
              <w:rPr>
                <w:rFonts w:cs="Arial"/>
              </w:rPr>
              <w:t>support</w:t>
            </w:r>
            <w:r w:rsidRPr="6A3C578E">
              <w:rPr>
                <w:rFonts w:cs="Arial"/>
              </w:rPr>
              <w:t xml:space="preserve"> our patients with issues or questions regarding balances that are made via phone, internet, or website.</w:t>
            </w:r>
          </w:p>
        </w:tc>
      </w:tr>
      <w:tr w:rsidR="003E7EE6" w:rsidRPr="007C7C62" w14:paraId="42FB0D1D" w14:textId="77777777" w:rsidTr="6A3C578E">
        <w:trPr>
          <w:cnfStyle w:val="000000100000" w:firstRow="0" w:lastRow="0" w:firstColumn="0" w:lastColumn="0" w:oddVBand="0" w:evenVBand="0" w:oddHBand="1" w:evenHBand="0" w:firstRowFirstColumn="0" w:firstRowLastColumn="0" w:lastRowFirstColumn="0" w:lastRowLastColumn="0"/>
          <w:cantSplit/>
          <w:trHeight w:val="35"/>
        </w:trPr>
        <w:tc>
          <w:tcPr>
            <w:tcW w:w="8005" w:type="dxa"/>
            <w:vAlign w:val="center"/>
          </w:tcPr>
          <w:p w14:paraId="2D7ADE0C" w14:textId="77777777" w:rsidR="009D7F44" w:rsidRPr="007C7C62" w:rsidRDefault="003E7EE6" w:rsidP="00712338">
            <w:pPr>
              <w:spacing w:line="252" w:lineRule="auto"/>
              <w:jc w:val="both"/>
              <w:rPr>
                <w:rFonts w:cs="Arial"/>
                <w:b/>
              </w:rPr>
            </w:pPr>
            <w:r w:rsidRPr="007C7C62">
              <w:rPr>
                <w:rFonts w:cs="Arial"/>
                <w:b/>
              </w:rPr>
              <w:t xml:space="preserve">Points of Contact: </w:t>
            </w:r>
          </w:p>
          <w:p w14:paraId="73ABC135" w14:textId="77777777" w:rsidR="009D7F44" w:rsidRPr="007C7C62" w:rsidRDefault="009D7F44" w:rsidP="00712338">
            <w:pPr>
              <w:spacing w:line="252" w:lineRule="auto"/>
              <w:jc w:val="both"/>
              <w:rPr>
                <w:rFonts w:cs="Arial"/>
              </w:rPr>
            </w:pPr>
            <w:r w:rsidRPr="007C7C62">
              <w:rPr>
                <w:rFonts w:cs="Arial"/>
              </w:rPr>
              <w:t>Amanda Cox-Miller – Billing Manager</w:t>
            </w:r>
          </w:p>
          <w:p w14:paraId="459C3404" w14:textId="5C58438E" w:rsidR="009D7F44" w:rsidRPr="007C7C62" w:rsidRDefault="000F530B" w:rsidP="00712338">
            <w:pPr>
              <w:spacing w:line="252" w:lineRule="auto"/>
              <w:jc w:val="both"/>
              <w:rPr>
                <w:rFonts w:cs="Arial"/>
              </w:rPr>
            </w:pPr>
            <w:r>
              <w:rPr>
                <w:rFonts w:cs="Arial"/>
              </w:rPr>
              <w:t>Cherise Elmore</w:t>
            </w:r>
            <w:r w:rsidR="009D7F44" w:rsidRPr="007C7C62">
              <w:rPr>
                <w:rFonts w:cs="Arial"/>
              </w:rPr>
              <w:t xml:space="preserve"> – Director of Billing</w:t>
            </w:r>
          </w:p>
        </w:tc>
        <w:tc>
          <w:tcPr>
            <w:tcW w:w="7290" w:type="dxa"/>
            <w:vAlign w:val="center"/>
          </w:tcPr>
          <w:p w14:paraId="44E871BC" w14:textId="77777777" w:rsidR="009D7F44" w:rsidRPr="007C7C62" w:rsidRDefault="009D7F44" w:rsidP="00712338">
            <w:pPr>
              <w:spacing w:line="252" w:lineRule="auto"/>
              <w:jc w:val="both"/>
              <w:rPr>
                <w:rFonts w:cs="Arial"/>
              </w:rPr>
            </w:pPr>
          </w:p>
          <w:p w14:paraId="7A751B98" w14:textId="4C1A015E" w:rsidR="009D7F44" w:rsidRPr="007C7C62" w:rsidRDefault="009D7F44" w:rsidP="00712338">
            <w:pPr>
              <w:spacing w:line="252" w:lineRule="auto"/>
              <w:jc w:val="both"/>
              <w:rPr>
                <w:rFonts w:cs="Arial"/>
              </w:rPr>
            </w:pPr>
            <w:r w:rsidRPr="007C7C62">
              <w:rPr>
                <w:rFonts w:cs="Arial"/>
              </w:rPr>
              <w:t>Ext. 8236</w:t>
            </w:r>
          </w:p>
          <w:p w14:paraId="6FC01EAB" w14:textId="36E13573" w:rsidR="003E7EE6" w:rsidRPr="003E7401" w:rsidRDefault="003E7401" w:rsidP="00712338">
            <w:pPr>
              <w:spacing w:line="252" w:lineRule="auto"/>
              <w:jc w:val="both"/>
              <w:rPr>
                <w:rFonts w:cs="Arial"/>
              </w:rPr>
            </w:pPr>
            <w:r w:rsidRPr="003E7401">
              <w:rPr>
                <w:rFonts w:cs="Arial"/>
              </w:rPr>
              <w:t>Ext</w:t>
            </w:r>
            <w:r>
              <w:rPr>
                <w:rFonts w:cs="Arial"/>
              </w:rPr>
              <w:t>. 8075</w:t>
            </w:r>
          </w:p>
        </w:tc>
      </w:tr>
      <w:tr w:rsidR="003E7EE6" w:rsidRPr="007C7C62" w14:paraId="5A651CB3" w14:textId="77777777" w:rsidTr="6A3C578E">
        <w:trPr>
          <w:cantSplit/>
          <w:trHeight w:val="582"/>
        </w:trPr>
        <w:tc>
          <w:tcPr>
            <w:tcW w:w="15295" w:type="dxa"/>
            <w:gridSpan w:val="2"/>
            <w:vAlign w:val="center"/>
          </w:tcPr>
          <w:p w14:paraId="4F49D12B" w14:textId="77777777" w:rsidR="003E7EE6" w:rsidRPr="007C7C62" w:rsidRDefault="003E7EE6" w:rsidP="00712338">
            <w:pPr>
              <w:spacing w:line="252" w:lineRule="auto"/>
              <w:jc w:val="both"/>
              <w:rPr>
                <w:rFonts w:cs="Arial"/>
                <w:b/>
              </w:rPr>
            </w:pPr>
            <w:r w:rsidRPr="007C7C62">
              <w:rPr>
                <w:rFonts w:cs="Arial"/>
                <w:b/>
              </w:rPr>
              <w:t xml:space="preserve">Internal </w:t>
            </w:r>
            <w:r w:rsidR="00D81516" w:rsidRPr="007C7C62">
              <w:rPr>
                <w:rFonts w:cs="Arial"/>
                <w:b/>
              </w:rPr>
              <w:t xml:space="preserve">&amp; External </w:t>
            </w:r>
            <w:r w:rsidRPr="007C7C62">
              <w:rPr>
                <w:rFonts w:cs="Arial"/>
                <w:b/>
              </w:rPr>
              <w:t>Referrals</w:t>
            </w:r>
            <w:r w:rsidR="00C86460" w:rsidRPr="007C7C62">
              <w:rPr>
                <w:rFonts w:cs="Arial"/>
                <w:b/>
              </w:rPr>
              <w:t>/Requests</w:t>
            </w:r>
            <w:r w:rsidRPr="007C7C62">
              <w:rPr>
                <w:rFonts w:cs="Arial"/>
                <w:b/>
              </w:rPr>
              <w:t xml:space="preserve">: </w:t>
            </w:r>
          </w:p>
          <w:p w14:paraId="63F75F45" w14:textId="5BBD8AB2" w:rsidR="003E7EE6" w:rsidRPr="007C7C62" w:rsidRDefault="003E7EE6" w:rsidP="00712338">
            <w:pPr>
              <w:spacing w:line="252" w:lineRule="auto"/>
              <w:jc w:val="both"/>
              <w:rPr>
                <w:rFonts w:cs="Arial"/>
              </w:rPr>
            </w:pPr>
            <w:r w:rsidRPr="007C7C62">
              <w:rPr>
                <w:rFonts w:cs="Arial"/>
              </w:rPr>
              <w:t xml:space="preserve">- </w:t>
            </w:r>
            <w:r w:rsidR="00D81516" w:rsidRPr="007C7C62">
              <w:rPr>
                <w:rFonts w:cs="Arial"/>
              </w:rPr>
              <w:t>Ext. 8323</w:t>
            </w:r>
            <w:r w:rsidR="004F44F0">
              <w:rPr>
                <w:rFonts w:cs="Arial"/>
              </w:rPr>
              <w:t>; 8075</w:t>
            </w:r>
            <w:r w:rsidR="00D81516" w:rsidRPr="007C7C62">
              <w:rPr>
                <w:rFonts w:cs="Arial"/>
              </w:rPr>
              <w:t xml:space="preserve"> or </w:t>
            </w:r>
            <w:r w:rsidR="00FA50EF" w:rsidRPr="007C7C62">
              <w:rPr>
                <w:rFonts w:cs="Arial"/>
              </w:rPr>
              <w:t>E</w:t>
            </w:r>
            <w:r w:rsidR="00D81516" w:rsidRPr="007C7C62">
              <w:rPr>
                <w:rFonts w:cs="Arial"/>
              </w:rPr>
              <w:t xml:space="preserve">mail </w:t>
            </w:r>
            <w:r w:rsidR="00D81516" w:rsidRPr="0011247E">
              <w:rPr>
                <w:rFonts w:cs="Arial"/>
              </w:rPr>
              <w:t>billing@mbhci.org</w:t>
            </w:r>
            <w:r w:rsidR="00D81516" w:rsidRPr="007C7C62">
              <w:rPr>
                <w:rFonts w:cs="Arial"/>
              </w:rPr>
              <w:t xml:space="preserve"> </w:t>
            </w:r>
            <w:r w:rsidRPr="007C7C62">
              <w:rPr>
                <w:rFonts w:cs="Arial"/>
              </w:rPr>
              <w:t xml:space="preserve"> </w:t>
            </w:r>
          </w:p>
        </w:tc>
      </w:tr>
    </w:tbl>
    <w:p w14:paraId="144A5D23" w14:textId="77777777" w:rsidR="003E7EE6" w:rsidRPr="007C7C62" w:rsidRDefault="003E7EE6" w:rsidP="00712338">
      <w:pPr>
        <w:spacing w:after="0" w:line="252" w:lineRule="auto"/>
        <w:jc w:val="both"/>
        <w:rPr>
          <w:rFonts w:cs="Arial"/>
          <w:u w:val="single"/>
        </w:rPr>
      </w:pPr>
    </w:p>
    <w:p w14:paraId="738610EB" w14:textId="77777777" w:rsidR="003E7EE6" w:rsidRPr="007C7C62" w:rsidRDefault="003E7EE6"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4512ECC7"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00CFAA81" w14:textId="77777777" w:rsidR="0048107B" w:rsidRPr="007C7C62" w:rsidRDefault="118A768F" w:rsidP="4F6B1013">
            <w:pPr>
              <w:pStyle w:val="Heading1"/>
              <w:spacing w:line="252" w:lineRule="auto"/>
              <w:jc w:val="both"/>
              <w:rPr>
                <w:b/>
                <w:bCs/>
              </w:rPr>
            </w:pPr>
            <w:bookmarkStart w:id="8" w:name="_Toc179466674"/>
            <w:r w:rsidRPr="4F6B1013">
              <w:rPr>
                <w:b/>
                <w:bCs/>
              </w:rPr>
              <w:t>B</w:t>
            </w:r>
            <w:r w:rsidR="0048107B" w:rsidRPr="4F6B1013">
              <w:rPr>
                <w:b/>
                <w:bCs/>
              </w:rPr>
              <w:t>R</w:t>
            </w:r>
            <w:r w:rsidRPr="4F6B1013">
              <w:rPr>
                <w:b/>
                <w:bCs/>
              </w:rPr>
              <w:t>IDGE HOUSE – RESIDENTIA</w:t>
            </w:r>
            <w:r w:rsidR="3551CE80" w:rsidRPr="4F6B1013">
              <w:rPr>
                <w:b/>
                <w:bCs/>
              </w:rPr>
              <w:t>L TREATMENT</w:t>
            </w:r>
            <w:bookmarkEnd w:id="8"/>
          </w:p>
        </w:tc>
        <w:tc>
          <w:tcPr>
            <w:tcW w:w="7290" w:type="dxa"/>
            <w:vAlign w:val="center"/>
          </w:tcPr>
          <w:p w14:paraId="2C9A6EEC" w14:textId="2E163A24" w:rsidR="0048107B" w:rsidRPr="007C7C62" w:rsidRDefault="00E41B96" w:rsidP="00712338">
            <w:pPr>
              <w:spacing w:line="252" w:lineRule="auto"/>
              <w:jc w:val="both"/>
              <w:rPr>
                <w:rFonts w:cs="Arial"/>
                <w:b w:val="0"/>
                <w:sz w:val="24"/>
              </w:rPr>
            </w:pPr>
            <w:r w:rsidRPr="007C7C62">
              <w:rPr>
                <w:rFonts w:cs="Arial"/>
                <w:sz w:val="24"/>
              </w:rPr>
              <w:t>Program Director –</w:t>
            </w:r>
            <w:r w:rsidR="00880581">
              <w:rPr>
                <w:rFonts w:cs="Arial"/>
                <w:sz w:val="24"/>
              </w:rPr>
              <w:t xml:space="preserve"> Elizabeth </w:t>
            </w:r>
            <w:r w:rsidR="00597D1B">
              <w:rPr>
                <w:rFonts w:cs="Arial"/>
                <w:sz w:val="24"/>
              </w:rPr>
              <w:t>Madison</w:t>
            </w:r>
            <w:r w:rsidR="00CF702F">
              <w:rPr>
                <w:rFonts w:cs="Arial"/>
                <w:sz w:val="24"/>
              </w:rPr>
              <w:t xml:space="preserve"> Ext. 8259</w:t>
            </w:r>
          </w:p>
        </w:tc>
      </w:tr>
      <w:tr w:rsidR="0048107B" w:rsidRPr="007C7C62" w14:paraId="171BFE5A"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295E50FB" w14:textId="77777777" w:rsidR="0048107B" w:rsidRPr="007C7C62" w:rsidRDefault="0048107B" w:rsidP="00712338">
            <w:pPr>
              <w:spacing w:line="252" w:lineRule="auto"/>
              <w:jc w:val="both"/>
              <w:rPr>
                <w:rFonts w:cs="Arial"/>
              </w:rPr>
            </w:pPr>
            <w:r w:rsidRPr="007C7C62">
              <w:rPr>
                <w:rFonts w:cs="Arial"/>
              </w:rPr>
              <w:t xml:space="preserve">Population(s) Served: </w:t>
            </w:r>
            <w:r w:rsidR="00207625" w:rsidRPr="007C7C62">
              <w:rPr>
                <w:rFonts w:cs="Arial"/>
              </w:rPr>
              <w:t>Adult SA, Adult</w:t>
            </w:r>
            <w:r w:rsidR="00CC5E33" w:rsidRPr="007C7C62">
              <w:rPr>
                <w:rFonts w:cs="Arial"/>
              </w:rPr>
              <w:t xml:space="preserve"> Co-o</w:t>
            </w:r>
            <w:r w:rsidR="00207625" w:rsidRPr="007C7C62">
              <w:rPr>
                <w:rFonts w:cs="Arial"/>
              </w:rPr>
              <w:t>ccurring</w:t>
            </w:r>
          </w:p>
        </w:tc>
      </w:tr>
      <w:tr w:rsidR="0048107B" w:rsidRPr="007C7C62" w14:paraId="7A21731C" w14:textId="77777777" w:rsidTr="4F6B1013">
        <w:trPr>
          <w:cantSplit/>
          <w:trHeight w:val="1446"/>
        </w:trPr>
        <w:tc>
          <w:tcPr>
            <w:tcW w:w="15295" w:type="dxa"/>
            <w:gridSpan w:val="2"/>
            <w:vAlign w:val="center"/>
          </w:tcPr>
          <w:p w14:paraId="3AE3C465" w14:textId="1777CA2C" w:rsidR="0048107B" w:rsidRPr="007C7C62" w:rsidRDefault="00CF702F" w:rsidP="00712338">
            <w:pPr>
              <w:spacing w:line="252" w:lineRule="auto"/>
              <w:jc w:val="both"/>
              <w:rPr>
                <w:rFonts w:cs="Arial"/>
              </w:rPr>
            </w:pPr>
            <w:r w:rsidRPr="00CF702F">
              <w:rPr>
                <w:rFonts w:cs="Arial"/>
              </w:rPr>
              <w:t>Bridge House is a 36-bed coed residential substance abuse treatment program located in Gainesville. Our philosophy is based on the 12 Step Model of Recovery and provides a 28-day to 90-day treatment program depending on diagnoses, severity of symptoms and aftercare planning. Meals are provided and clients are required to attend 12-step meetings and work with a sponsor while in residence. During their stay, clients will participate in daily groups, weekly individual therapy sessions, discharge planning, and daily activities, in addition to the 12-step meetings. Clients are eligible for weekly visitation after the first 7 days of admission, and employment after 28 days as approved by the Treatment Team. Bridge House is a tobacco-free environment.</w:t>
            </w:r>
          </w:p>
        </w:tc>
      </w:tr>
      <w:tr w:rsidR="0048107B" w:rsidRPr="007C7C62" w14:paraId="0140BF4D" w14:textId="77777777" w:rsidTr="4F6B1013">
        <w:trPr>
          <w:cnfStyle w:val="000000100000" w:firstRow="0" w:lastRow="0" w:firstColumn="0" w:lastColumn="0" w:oddVBand="0" w:evenVBand="0" w:oddHBand="1" w:evenHBand="0" w:firstRowFirstColumn="0" w:firstRowLastColumn="0" w:lastRowFirstColumn="0" w:lastRowLastColumn="0"/>
          <w:cantSplit/>
          <w:trHeight w:val="2346"/>
        </w:trPr>
        <w:tc>
          <w:tcPr>
            <w:tcW w:w="15295" w:type="dxa"/>
            <w:gridSpan w:val="2"/>
            <w:vAlign w:val="center"/>
          </w:tcPr>
          <w:p w14:paraId="01D7E632" w14:textId="77777777" w:rsidR="0048107B" w:rsidRPr="007C7C62" w:rsidRDefault="00A56102" w:rsidP="00712338">
            <w:pPr>
              <w:spacing w:line="252" w:lineRule="auto"/>
              <w:jc w:val="both"/>
              <w:rPr>
                <w:rFonts w:cs="Arial"/>
                <w:b/>
              </w:rPr>
            </w:pPr>
            <w:r w:rsidRPr="007C7C62">
              <w:rPr>
                <w:rFonts w:cs="Arial"/>
                <w:b/>
              </w:rPr>
              <w:lastRenderedPageBreak/>
              <w:t>Minimum Eligibility Criteria</w:t>
            </w:r>
            <w:r w:rsidR="0048107B" w:rsidRPr="007C7C62">
              <w:rPr>
                <w:rFonts w:cs="Arial"/>
                <w:b/>
              </w:rPr>
              <w:t xml:space="preserve">: </w:t>
            </w:r>
          </w:p>
          <w:p w14:paraId="3C28EE60" w14:textId="77777777" w:rsidR="0048107B" w:rsidRPr="007C7C62" w:rsidRDefault="0048107B" w:rsidP="00712338">
            <w:pPr>
              <w:spacing w:line="252" w:lineRule="auto"/>
              <w:jc w:val="both"/>
              <w:rPr>
                <w:rFonts w:cs="Arial"/>
              </w:rPr>
            </w:pPr>
            <w:r w:rsidRPr="007C7C62">
              <w:rPr>
                <w:rFonts w:cs="Arial"/>
              </w:rPr>
              <w:t xml:space="preserve">- </w:t>
            </w:r>
            <w:r w:rsidR="00207625" w:rsidRPr="007C7C62">
              <w:rPr>
                <w:rFonts w:cs="Arial"/>
              </w:rPr>
              <w:t>SA Diagnosis</w:t>
            </w:r>
            <w:r w:rsidR="005650D0" w:rsidRPr="007C7C62">
              <w:rPr>
                <w:rFonts w:cs="Arial"/>
              </w:rPr>
              <w:t xml:space="preserve"> Primary</w:t>
            </w:r>
          </w:p>
          <w:p w14:paraId="2781F162" w14:textId="77777777" w:rsidR="005650D0" w:rsidRPr="007C7C62" w:rsidRDefault="005650D0" w:rsidP="00712338">
            <w:pPr>
              <w:spacing w:line="252" w:lineRule="auto"/>
              <w:jc w:val="both"/>
              <w:rPr>
                <w:rFonts w:cs="Arial"/>
              </w:rPr>
            </w:pPr>
            <w:r w:rsidRPr="007C7C62">
              <w:rPr>
                <w:rFonts w:cs="Arial"/>
              </w:rPr>
              <w:t xml:space="preserve">- Must meet ASAM </w:t>
            </w:r>
            <w:r w:rsidR="0032100E" w:rsidRPr="007C7C62">
              <w:rPr>
                <w:rFonts w:cs="Arial"/>
              </w:rPr>
              <w:t>Level 3.5 c</w:t>
            </w:r>
            <w:r w:rsidRPr="007C7C62">
              <w:rPr>
                <w:rFonts w:cs="Arial"/>
              </w:rPr>
              <w:t>riteria for admission</w:t>
            </w:r>
          </w:p>
          <w:p w14:paraId="6A5CD475" w14:textId="77777777" w:rsidR="005650D0" w:rsidRPr="007C7C62" w:rsidRDefault="005650D0" w:rsidP="00712338">
            <w:pPr>
              <w:spacing w:line="252" w:lineRule="auto"/>
              <w:jc w:val="both"/>
              <w:rPr>
                <w:rFonts w:cs="Arial"/>
              </w:rPr>
            </w:pPr>
            <w:r w:rsidRPr="007C7C62">
              <w:rPr>
                <w:rFonts w:cs="Arial"/>
              </w:rPr>
              <w:t>- Must be free from intoxication or withdrawal symptoms that require 24-hour care, observation, or monitoring</w:t>
            </w:r>
          </w:p>
          <w:p w14:paraId="624C2B3D" w14:textId="77777777" w:rsidR="000D4EDD" w:rsidRPr="007C7C62" w:rsidRDefault="000D4EDD" w:rsidP="00712338">
            <w:pPr>
              <w:spacing w:line="252" w:lineRule="auto"/>
              <w:jc w:val="both"/>
              <w:rPr>
                <w:rFonts w:cs="Arial"/>
              </w:rPr>
            </w:pPr>
            <w:r w:rsidRPr="007C7C62">
              <w:rPr>
                <w:rFonts w:cs="Arial"/>
              </w:rPr>
              <w:t>- 30-days</w:t>
            </w:r>
            <w:r w:rsidR="005C5577" w:rsidRPr="007C7C62">
              <w:rPr>
                <w:rFonts w:cs="Arial"/>
              </w:rPr>
              <w:t>’</w:t>
            </w:r>
            <w:r w:rsidRPr="007C7C62">
              <w:rPr>
                <w:rFonts w:cs="Arial"/>
              </w:rPr>
              <w:t xml:space="preserve"> worth of any prescribed medications</w:t>
            </w:r>
          </w:p>
          <w:p w14:paraId="637805D2" w14:textId="77777777" w:rsidR="005650D0" w:rsidRPr="007C7C62" w:rsidRDefault="005650D0" w:rsidP="00712338">
            <w:pPr>
              <w:spacing w:line="252" w:lineRule="auto"/>
              <w:jc w:val="both"/>
              <w:rPr>
                <w:rFonts w:cs="Arial"/>
              </w:rPr>
            </w:pPr>
          </w:p>
          <w:p w14:paraId="62F4723D" w14:textId="77777777" w:rsidR="0048107B" w:rsidRPr="007C7C62" w:rsidRDefault="00E41B96" w:rsidP="00712338">
            <w:pPr>
              <w:spacing w:line="252" w:lineRule="auto"/>
              <w:jc w:val="both"/>
              <w:rPr>
                <w:rFonts w:cs="Arial"/>
                <w:b/>
              </w:rPr>
            </w:pPr>
            <w:r w:rsidRPr="007C7C62">
              <w:rPr>
                <w:rFonts w:cs="Arial"/>
                <w:b/>
              </w:rPr>
              <w:t xml:space="preserve">Exclusionary Criteria: </w:t>
            </w:r>
          </w:p>
          <w:p w14:paraId="2020BBD3" w14:textId="77777777" w:rsidR="0048107B" w:rsidRPr="007C7C62" w:rsidRDefault="0048107B" w:rsidP="00712338">
            <w:pPr>
              <w:spacing w:line="252" w:lineRule="auto"/>
              <w:jc w:val="both"/>
              <w:rPr>
                <w:rFonts w:cs="Arial"/>
              </w:rPr>
            </w:pPr>
            <w:r w:rsidRPr="007C7C62">
              <w:rPr>
                <w:rFonts w:cs="Arial"/>
              </w:rPr>
              <w:t xml:space="preserve">- </w:t>
            </w:r>
            <w:r w:rsidR="00207625" w:rsidRPr="007C7C62">
              <w:rPr>
                <w:rFonts w:cs="Arial"/>
              </w:rPr>
              <w:t xml:space="preserve">Cannot accommodate registered sex offenders </w:t>
            </w:r>
            <w:r w:rsidR="00571371" w:rsidRPr="007C7C62">
              <w:rPr>
                <w:rFonts w:cs="Arial"/>
              </w:rPr>
              <w:t>due to proximity to MIST Unit</w:t>
            </w:r>
          </w:p>
          <w:p w14:paraId="77201C5A" w14:textId="77777777" w:rsidR="0026306E" w:rsidRPr="007C7C62" w:rsidRDefault="0026306E" w:rsidP="00712338">
            <w:pPr>
              <w:spacing w:line="252" w:lineRule="auto"/>
              <w:jc w:val="both"/>
              <w:rPr>
                <w:rFonts w:cs="Arial"/>
              </w:rPr>
            </w:pPr>
            <w:r w:rsidRPr="007C7C62">
              <w:rPr>
                <w:rFonts w:cs="Arial"/>
              </w:rPr>
              <w:t xml:space="preserve">- </w:t>
            </w:r>
            <w:r w:rsidR="00D11757" w:rsidRPr="007C7C62">
              <w:rPr>
                <w:rFonts w:cs="Arial"/>
              </w:rPr>
              <w:t xml:space="preserve">Family members, significant others, paramours, etc. are not permitted to be on the </w:t>
            </w:r>
            <w:r w:rsidR="003C4105" w:rsidRPr="007C7C62">
              <w:rPr>
                <w:rFonts w:cs="Arial"/>
              </w:rPr>
              <w:t>unit at the same time; they</w:t>
            </w:r>
            <w:r w:rsidR="0032100E" w:rsidRPr="007C7C62">
              <w:rPr>
                <w:rFonts w:cs="Arial"/>
              </w:rPr>
              <w:t xml:space="preserve"> will remain on the waitl</w:t>
            </w:r>
            <w:r w:rsidR="003C4105" w:rsidRPr="007C7C62">
              <w:rPr>
                <w:rFonts w:cs="Arial"/>
              </w:rPr>
              <w:t>ist until eligible for admission</w:t>
            </w:r>
          </w:p>
        </w:tc>
      </w:tr>
      <w:tr w:rsidR="0048107B" w:rsidRPr="007C7C62" w14:paraId="5BCE4A2B" w14:textId="77777777" w:rsidTr="4F6B1013">
        <w:trPr>
          <w:cantSplit/>
          <w:trHeight w:val="360"/>
        </w:trPr>
        <w:tc>
          <w:tcPr>
            <w:tcW w:w="8005" w:type="dxa"/>
            <w:vAlign w:val="center"/>
          </w:tcPr>
          <w:p w14:paraId="521DC57F" w14:textId="0237C335" w:rsidR="0048107B" w:rsidRPr="007C7C62" w:rsidRDefault="00061FC0" w:rsidP="002D3EF9">
            <w:pPr>
              <w:spacing w:line="252" w:lineRule="auto"/>
              <w:jc w:val="both"/>
              <w:rPr>
                <w:rFonts w:cs="Arial"/>
              </w:rPr>
            </w:pPr>
            <w:r w:rsidRPr="007C7C62">
              <w:rPr>
                <w:rFonts w:cs="Arial"/>
                <w:b/>
              </w:rPr>
              <w:t>Point of Contact</w:t>
            </w:r>
            <w:r w:rsidR="0048107B" w:rsidRPr="007C7C62">
              <w:rPr>
                <w:rFonts w:cs="Arial"/>
                <w:b/>
              </w:rPr>
              <w:t xml:space="preserve">: </w:t>
            </w:r>
            <w:r w:rsidR="00987004">
              <w:rPr>
                <w:rFonts w:cs="Arial"/>
              </w:rPr>
              <w:t>Sabrina Brown</w:t>
            </w:r>
            <w:r w:rsidR="0048107B" w:rsidRPr="007C7C62">
              <w:rPr>
                <w:rFonts w:cs="Arial"/>
              </w:rPr>
              <w:t xml:space="preserve"> </w:t>
            </w:r>
          </w:p>
        </w:tc>
        <w:tc>
          <w:tcPr>
            <w:tcW w:w="7290" w:type="dxa"/>
            <w:vAlign w:val="center"/>
          </w:tcPr>
          <w:p w14:paraId="78E6738E" w14:textId="490BDABE" w:rsidR="0048107B" w:rsidRPr="007C7C62" w:rsidRDefault="005650D0" w:rsidP="00712338">
            <w:pPr>
              <w:spacing w:line="252" w:lineRule="auto"/>
              <w:jc w:val="both"/>
              <w:rPr>
                <w:rFonts w:cs="Arial"/>
              </w:rPr>
            </w:pPr>
            <w:r w:rsidRPr="007C7C62">
              <w:rPr>
                <w:rFonts w:cs="Arial"/>
              </w:rPr>
              <w:t>E</w:t>
            </w:r>
            <w:r w:rsidR="002D3EF9">
              <w:rPr>
                <w:rFonts w:cs="Arial"/>
              </w:rPr>
              <w:t xml:space="preserve">xt. </w:t>
            </w:r>
            <w:r w:rsidR="006F6C8A">
              <w:rPr>
                <w:rFonts w:cs="Arial"/>
              </w:rPr>
              <w:t>8869</w:t>
            </w:r>
            <w:r w:rsidR="002D3EF9">
              <w:rPr>
                <w:rFonts w:cs="Arial"/>
              </w:rPr>
              <w:t xml:space="preserve">; Cell: </w:t>
            </w:r>
            <w:r w:rsidR="006F6C8A">
              <w:rPr>
                <w:rFonts w:cs="Arial"/>
              </w:rPr>
              <w:t>352.672.0695</w:t>
            </w:r>
          </w:p>
        </w:tc>
      </w:tr>
      <w:tr w:rsidR="0048107B" w:rsidRPr="007C7C62" w14:paraId="6A5282C9" w14:textId="77777777" w:rsidTr="4F6B1013">
        <w:trPr>
          <w:cnfStyle w:val="000000100000" w:firstRow="0" w:lastRow="0" w:firstColumn="0" w:lastColumn="0" w:oddVBand="0" w:evenVBand="0" w:oddHBand="1" w:evenHBand="0" w:firstRowFirstColumn="0" w:firstRowLastColumn="0" w:lastRowFirstColumn="0" w:lastRowLastColumn="0"/>
          <w:cantSplit/>
          <w:trHeight w:val="519"/>
        </w:trPr>
        <w:tc>
          <w:tcPr>
            <w:tcW w:w="15295" w:type="dxa"/>
            <w:gridSpan w:val="2"/>
            <w:vAlign w:val="center"/>
          </w:tcPr>
          <w:p w14:paraId="142A838F" w14:textId="77777777" w:rsidR="0048107B" w:rsidRPr="007C7C62" w:rsidRDefault="0048107B" w:rsidP="00712338">
            <w:pPr>
              <w:spacing w:line="252" w:lineRule="auto"/>
              <w:jc w:val="both"/>
              <w:rPr>
                <w:rFonts w:cs="Arial"/>
                <w:b/>
              </w:rPr>
            </w:pPr>
            <w:r w:rsidRPr="007C7C62">
              <w:rPr>
                <w:rFonts w:cs="Arial"/>
                <w:b/>
              </w:rPr>
              <w:t xml:space="preserve">Internal </w:t>
            </w:r>
            <w:r w:rsidR="000D4EDD" w:rsidRPr="007C7C62">
              <w:rPr>
                <w:rFonts w:cs="Arial"/>
                <w:b/>
              </w:rPr>
              <w:t xml:space="preserve">&amp; External </w:t>
            </w:r>
            <w:r w:rsidRPr="007C7C62">
              <w:rPr>
                <w:rFonts w:cs="Arial"/>
                <w:b/>
              </w:rPr>
              <w:t xml:space="preserve">Referrals: </w:t>
            </w:r>
          </w:p>
          <w:p w14:paraId="0B20D0BA" w14:textId="2A977D43" w:rsidR="0048107B" w:rsidRPr="007C7C62" w:rsidRDefault="0048107B" w:rsidP="00712338">
            <w:pPr>
              <w:spacing w:line="252" w:lineRule="auto"/>
              <w:jc w:val="both"/>
              <w:rPr>
                <w:rFonts w:cs="Arial"/>
              </w:rPr>
            </w:pPr>
            <w:r w:rsidRPr="007C7C62">
              <w:rPr>
                <w:rFonts w:cs="Arial"/>
              </w:rPr>
              <w:t xml:space="preserve">- </w:t>
            </w:r>
            <w:r w:rsidR="002F3F00" w:rsidRPr="002F3F00">
              <w:rPr>
                <w:rFonts w:cs="Arial"/>
              </w:rPr>
              <w:t>Contact assigned Access Center staff to obtain required info and place client on waitlist, or reach out to Admissions Coordinator Marcus Watson x 8308</w:t>
            </w:r>
          </w:p>
        </w:tc>
      </w:tr>
      <w:tr w:rsidR="0048107B" w:rsidRPr="007C7C62" w14:paraId="42DD9C6C" w14:textId="77777777" w:rsidTr="4F6B1013">
        <w:trPr>
          <w:cantSplit/>
          <w:trHeight w:val="375"/>
        </w:trPr>
        <w:tc>
          <w:tcPr>
            <w:tcW w:w="15295" w:type="dxa"/>
            <w:gridSpan w:val="2"/>
            <w:vAlign w:val="center"/>
          </w:tcPr>
          <w:p w14:paraId="63292B55" w14:textId="77777777" w:rsidR="00E3044F" w:rsidRPr="007C7C62" w:rsidRDefault="00E3044F" w:rsidP="00712338">
            <w:pPr>
              <w:spacing w:line="252" w:lineRule="auto"/>
              <w:jc w:val="both"/>
              <w:rPr>
                <w:rFonts w:cs="Arial"/>
                <w:b/>
              </w:rPr>
            </w:pPr>
            <w:r w:rsidRPr="007C7C62">
              <w:rPr>
                <w:rFonts w:cs="Arial"/>
                <w:b/>
              </w:rPr>
              <w:t>Important Note</w:t>
            </w:r>
            <w:r w:rsidR="00D55C44" w:rsidRPr="007C7C62">
              <w:rPr>
                <w:rFonts w:cs="Arial"/>
                <w:b/>
              </w:rPr>
              <w:t>s</w:t>
            </w:r>
            <w:r w:rsidRPr="007C7C62">
              <w:rPr>
                <w:rFonts w:cs="Arial"/>
                <w:b/>
              </w:rPr>
              <w:t xml:space="preserve">: </w:t>
            </w:r>
          </w:p>
          <w:p w14:paraId="1BABB7FF" w14:textId="77777777" w:rsidR="00B54EE3" w:rsidRPr="00B54EE3" w:rsidRDefault="00B54EE3" w:rsidP="00B54EE3">
            <w:pPr>
              <w:spacing w:line="252" w:lineRule="auto"/>
              <w:jc w:val="both"/>
              <w:rPr>
                <w:rFonts w:cs="Arial"/>
              </w:rPr>
            </w:pPr>
            <w:r w:rsidRPr="00B54EE3">
              <w:rPr>
                <w:rFonts w:cs="Arial"/>
              </w:rPr>
              <w:t>- If an individual has been actively using opiates, alcohol, or benzodiazepines, they must be cleared by Acute Care - Detox Unit/ARF prior to admission</w:t>
            </w:r>
          </w:p>
          <w:p w14:paraId="25BE79DF" w14:textId="0717046E" w:rsidR="00B54EE3" w:rsidRPr="00B54EE3" w:rsidRDefault="00B54EE3" w:rsidP="00B54EE3">
            <w:pPr>
              <w:spacing w:line="252" w:lineRule="auto"/>
              <w:jc w:val="both"/>
              <w:rPr>
                <w:rFonts w:cs="Arial"/>
              </w:rPr>
            </w:pPr>
            <w:r w:rsidRPr="00B54EE3">
              <w:rPr>
                <w:rFonts w:cs="Arial"/>
              </w:rPr>
              <w:t>- Bridge House waitlist considers priority populations as required/defined in Chapter 394, Florida Statute (please reach out to Access Center and/or Admissions Coordinator for more info on priority populations)</w:t>
            </w:r>
          </w:p>
          <w:p w14:paraId="17561763" w14:textId="65FA52FA" w:rsidR="00B54EE3" w:rsidRPr="00B54EE3" w:rsidRDefault="00B54EE3" w:rsidP="00B54EE3">
            <w:pPr>
              <w:spacing w:line="252" w:lineRule="auto"/>
              <w:jc w:val="both"/>
              <w:rPr>
                <w:rFonts w:cs="Arial"/>
              </w:rPr>
            </w:pPr>
            <w:r w:rsidRPr="00B54EE3">
              <w:rPr>
                <w:rFonts w:cs="Arial"/>
              </w:rPr>
              <w:t xml:space="preserve">- Clients being referred from other Meridian programs need to have an internal referral form completed in addition to completing the Bridge House admission packet, in addition to </w:t>
            </w:r>
            <w:r w:rsidR="000529D5" w:rsidRPr="00B54EE3">
              <w:rPr>
                <w:rFonts w:cs="Arial"/>
              </w:rPr>
              <w:t>submi</w:t>
            </w:r>
            <w:r w:rsidR="000529D5">
              <w:rPr>
                <w:rFonts w:cs="Arial"/>
              </w:rPr>
              <w:t>tt</w:t>
            </w:r>
            <w:r w:rsidR="000529D5" w:rsidRPr="00B54EE3">
              <w:rPr>
                <w:rFonts w:cs="Arial"/>
              </w:rPr>
              <w:t>ing</w:t>
            </w:r>
            <w:r w:rsidRPr="00B54EE3">
              <w:rPr>
                <w:rFonts w:cs="Arial"/>
              </w:rPr>
              <w:t xml:space="preserve"> a Negative TB test, Documentation of income, and Physical completed within 30 days of admission.</w:t>
            </w:r>
          </w:p>
          <w:p w14:paraId="28532257" w14:textId="5CCBED5B" w:rsidR="00D55C44" w:rsidRPr="007C7C62" w:rsidRDefault="00B54EE3" w:rsidP="00B54EE3">
            <w:pPr>
              <w:spacing w:line="252" w:lineRule="auto"/>
              <w:jc w:val="both"/>
              <w:rPr>
                <w:rFonts w:cs="Arial"/>
              </w:rPr>
            </w:pPr>
            <w:r w:rsidRPr="00B54EE3">
              <w:rPr>
                <w:rFonts w:cs="Arial"/>
              </w:rPr>
              <w:t>-Clients from the community should contact the Access Center to begin the admission process in addition to completing the Bridge House Admission Packet.</w:t>
            </w:r>
          </w:p>
        </w:tc>
      </w:tr>
    </w:tbl>
    <w:p w14:paraId="463F29E8" w14:textId="77777777" w:rsidR="0048107B" w:rsidRPr="007C7C62" w:rsidRDefault="0048107B" w:rsidP="00712338">
      <w:pPr>
        <w:spacing w:after="0" w:line="252" w:lineRule="auto"/>
        <w:jc w:val="both"/>
        <w:rPr>
          <w:rFonts w:cs="Arial"/>
          <w:u w:val="single"/>
        </w:rPr>
      </w:pPr>
    </w:p>
    <w:p w14:paraId="3B7B4B86" w14:textId="77777777" w:rsidR="00F759EC" w:rsidRPr="007C7C62" w:rsidRDefault="00F759EC"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F759EC" w:rsidRPr="007C7C62" w14:paraId="72FEB170"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58FC9B18" w14:textId="02D7EABB" w:rsidR="00F759EC" w:rsidRPr="007C7C62" w:rsidRDefault="2EE91141" w:rsidP="4F6B1013">
            <w:pPr>
              <w:pStyle w:val="Heading1"/>
              <w:spacing w:line="252" w:lineRule="auto"/>
              <w:jc w:val="both"/>
              <w:rPr>
                <w:b/>
                <w:bCs/>
              </w:rPr>
            </w:pPr>
            <w:bookmarkStart w:id="9" w:name="_Ref41920565"/>
            <w:bookmarkStart w:id="10" w:name="_Toc179466675"/>
            <w:r w:rsidRPr="4F6B1013">
              <w:rPr>
                <w:b/>
                <w:bCs/>
              </w:rPr>
              <w:t>CASE MANAGEMENT</w:t>
            </w:r>
            <w:bookmarkEnd w:id="9"/>
            <w:r w:rsidR="10228276" w:rsidRPr="4F6B1013">
              <w:rPr>
                <w:b/>
                <w:bCs/>
              </w:rPr>
              <w:t xml:space="preserve"> (</w:t>
            </w:r>
            <w:r w:rsidR="2CFBD51E" w:rsidRPr="4F6B1013">
              <w:rPr>
                <w:b/>
                <w:bCs/>
              </w:rPr>
              <w:t>Program Inactive)</w:t>
            </w:r>
            <w:bookmarkEnd w:id="10"/>
            <w:r w:rsidR="000C4A14">
              <w:rPr>
                <w:b/>
                <w:bCs/>
              </w:rPr>
              <w:t xml:space="preserve"> – </w:t>
            </w:r>
            <w:r w:rsidR="000C4A14" w:rsidRPr="000C4A14">
              <w:rPr>
                <w:b/>
                <w:bCs/>
              </w:rPr>
              <w:t xml:space="preserve">CARE COORDINATION </w:t>
            </w:r>
          </w:p>
        </w:tc>
        <w:tc>
          <w:tcPr>
            <w:tcW w:w="7290" w:type="dxa"/>
            <w:vAlign w:val="center"/>
          </w:tcPr>
          <w:p w14:paraId="02375301" w14:textId="2A9BA9C0" w:rsidR="00C25364" w:rsidRPr="007C7C62" w:rsidRDefault="00DB45C6" w:rsidP="28C01A67">
            <w:pPr>
              <w:spacing w:line="252" w:lineRule="auto"/>
              <w:jc w:val="both"/>
              <w:rPr>
                <w:rFonts w:cs="Arial"/>
                <w:sz w:val="24"/>
                <w:szCs w:val="24"/>
              </w:rPr>
            </w:pPr>
            <w:r>
              <w:rPr>
                <w:rFonts w:cs="Arial"/>
                <w:sz w:val="24"/>
                <w:szCs w:val="24"/>
              </w:rPr>
              <w:t>Vacant</w:t>
            </w:r>
            <w:r w:rsidR="009253C2">
              <w:rPr>
                <w:rFonts w:cs="Arial"/>
                <w:sz w:val="24"/>
                <w:szCs w:val="24"/>
              </w:rPr>
              <w:br/>
            </w:r>
            <w:r w:rsidR="0043741F">
              <w:rPr>
                <w:rFonts w:cs="Arial"/>
                <w:sz w:val="24"/>
                <w:szCs w:val="24"/>
              </w:rPr>
              <w:t xml:space="preserve">Program </w:t>
            </w:r>
            <w:r w:rsidR="002F27AE" w:rsidRPr="002F27AE">
              <w:rPr>
                <w:rFonts w:cs="Arial"/>
                <w:sz w:val="24"/>
                <w:szCs w:val="24"/>
              </w:rPr>
              <w:t xml:space="preserve">VP </w:t>
            </w:r>
            <w:r w:rsidR="008839BC">
              <w:rPr>
                <w:rFonts w:cs="Arial"/>
                <w:sz w:val="24"/>
                <w:szCs w:val="24"/>
              </w:rPr>
              <w:t>–</w:t>
            </w:r>
            <w:r w:rsidR="002F27AE" w:rsidRPr="002F27AE">
              <w:rPr>
                <w:rFonts w:cs="Arial"/>
                <w:sz w:val="24"/>
                <w:szCs w:val="24"/>
              </w:rPr>
              <w:t xml:space="preserve"> </w:t>
            </w:r>
            <w:r w:rsidR="0043741F">
              <w:rPr>
                <w:rFonts w:cs="Arial"/>
                <w:sz w:val="24"/>
                <w:szCs w:val="24"/>
              </w:rPr>
              <w:t>Ch</w:t>
            </w:r>
            <w:r w:rsidR="008839BC">
              <w:rPr>
                <w:rFonts w:cs="Arial"/>
                <w:sz w:val="24"/>
                <w:szCs w:val="24"/>
              </w:rPr>
              <w:t xml:space="preserve">risty </w:t>
            </w:r>
            <w:proofErr w:type="spellStart"/>
            <w:r w:rsidR="008839BC">
              <w:rPr>
                <w:rFonts w:cs="Arial"/>
                <w:sz w:val="24"/>
                <w:szCs w:val="24"/>
              </w:rPr>
              <w:t>McBee</w:t>
            </w:r>
            <w:proofErr w:type="spellEnd"/>
            <w:r w:rsidR="0024422A">
              <w:rPr>
                <w:rFonts w:cs="Arial"/>
                <w:sz w:val="24"/>
                <w:szCs w:val="24"/>
              </w:rPr>
              <w:t xml:space="preserve"> </w:t>
            </w:r>
          </w:p>
        </w:tc>
      </w:tr>
      <w:tr w:rsidR="00F759EC" w:rsidRPr="007C7C62" w14:paraId="4B673E0E"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3DCFF801" w14:textId="77777777" w:rsidR="00F759EC" w:rsidRPr="007C7C62" w:rsidRDefault="00F759EC" w:rsidP="00712338">
            <w:pPr>
              <w:spacing w:line="252" w:lineRule="auto"/>
              <w:jc w:val="both"/>
              <w:rPr>
                <w:rFonts w:cs="Arial"/>
                <w:sz w:val="24"/>
              </w:rPr>
            </w:pPr>
            <w:r w:rsidRPr="007C7C62">
              <w:rPr>
                <w:rFonts w:cs="Arial"/>
              </w:rPr>
              <w:t xml:space="preserve">Population(s) Served: </w:t>
            </w:r>
            <w:r w:rsidR="00E2775F" w:rsidRPr="007C7C62">
              <w:rPr>
                <w:rFonts w:cs="Arial"/>
              </w:rPr>
              <w:t xml:space="preserve">Adult MH, Adult Co-occurring, Child MH, Child Co-occurring </w:t>
            </w:r>
          </w:p>
        </w:tc>
      </w:tr>
      <w:tr w:rsidR="00F759EC" w:rsidRPr="007C7C62" w14:paraId="75D8201A" w14:textId="77777777" w:rsidTr="4F6B1013">
        <w:trPr>
          <w:cantSplit/>
          <w:trHeight w:val="1491"/>
        </w:trPr>
        <w:tc>
          <w:tcPr>
            <w:tcW w:w="15295" w:type="dxa"/>
            <w:gridSpan w:val="2"/>
            <w:vAlign w:val="center"/>
          </w:tcPr>
          <w:p w14:paraId="29F972BB" w14:textId="77777777" w:rsidR="003B5F25" w:rsidRPr="007C7C62" w:rsidRDefault="003B5F25" w:rsidP="00712338">
            <w:pPr>
              <w:spacing w:line="252" w:lineRule="auto"/>
              <w:jc w:val="both"/>
              <w:rPr>
                <w:rFonts w:cs="Arial"/>
              </w:rPr>
            </w:pPr>
            <w:r w:rsidRPr="007C7C62">
              <w:rPr>
                <w:rFonts w:cs="Arial"/>
              </w:rPr>
              <w:t>Meridian offers t</w:t>
            </w:r>
            <w:r w:rsidR="00F759EC" w:rsidRPr="007C7C62">
              <w:rPr>
                <w:rFonts w:cs="Arial"/>
              </w:rPr>
              <w:t>a</w:t>
            </w:r>
            <w:r w:rsidRPr="007C7C62">
              <w:rPr>
                <w:rFonts w:cs="Arial"/>
              </w:rPr>
              <w:t xml:space="preserve">rgeted case management services to eligible clients, which includes </w:t>
            </w:r>
            <w:r w:rsidR="00F759EC" w:rsidRPr="007C7C62">
              <w:rPr>
                <w:rFonts w:cs="Arial"/>
              </w:rPr>
              <w:t>assessment, planning, linkage, advocacy, service coordination and monitoring to assist beneficiaries in gaining increased independence through access to needed health and dental services, financial assistance, housing, employment, education, social services, as well as any other services and natural supports identified for development through the pe</w:t>
            </w:r>
            <w:r w:rsidRPr="007C7C62">
              <w:rPr>
                <w:rFonts w:cs="Arial"/>
              </w:rPr>
              <w:t xml:space="preserve">rson-centered planning process. </w:t>
            </w:r>
            <w:r w:rsidR="00F759EC" w:rsidRPr="007C7C62">
              <w:rPr>
                <w:rFonts w:cs="Arial"/>
              </w:rPr>
              <w:t xml:space="preserve">Targeted case management is provided in a responsive, coordinated, </w:t>
            </w:r>
            <w:r w:rsidRPr="007C7C62">
              <w:rPr>
                <w:rFonts w:cs="Arial"/>
              </w:rPr>
              <w:t xml:space="preserve">person-centered and </w:t>
            </w:r>
            <w:r w:rsidR="00F759EC" w:rsidRPr="007C7C62">
              <w:rPr>
                <w:rFonts w:cs="Arial"/>
              </w:rPr>
              <w:t>effective and efficient manner foc</w:t>
            </w:r>
            <w:r w:rsidR="00FB4F68" w:rsidRPr="007C7C62">
              <w:rPr>
                <w:rFonts w:cs="Arial"/>
              </w:rPr>
              <w:t>using on processes and outcomes.</w:t>
            </w:r>
          </w:p>
        </w:tc>
      </w:tr>
      <w:tr w:rsidR="00F759EC" w:rsidRPr="007C7C62" w14:paraId="1F0CBB48" w14:textId="77777777" w:rsidTr="4F6B1013">
        <w:trPr>
          <w:cnfStyle w:val="000000100000" w:firstRow="0" w:lastRow="0" w:firstColumn="0" w:lastColumn="0" w:oddVBand="0" w:evenVBand="0" w:oddHBand="1" w:evenHBand="0" w:firstRowFirstColumn="0" w:firstRowLastColumn="0" w:lastRowFirstColumn="0" w:lastRowLastColumn="0"/>
          <w:trHeight w:val="1572"/>
        </w:trPr>
        <w:tc>
          <w:tcPr>
            <w:tcW w:w="15295" w:type="dxa"/>
            <w:gridSpan w:val="2"/>
            <w:vAlign w:val="center"/>
          </w:tcPr>
          <w:p w14:paraId="4DD6BA32" w14:textId="77777777" w:rsidR="00F759EC" w:rsidRPr="007C7C62" w:rsidRDefault="00F759EC" w:rsidP="00712338">
            <w:pPr>
              <w:spacing w:line="252" w:lineRule="auto"/>
              <w:jc w:val="both"/>
              <w:rPr>
                <w:rFonts w:cs="Arial"/>
                <w:b/>
              </w:rPr>
            </w:pPr>
            <w:r w:rsidRPr="007C7C62">
              <w:rPr>
                <w:rFonts w:cs="Arial"/>
                <w:b/>
              </w:rPr>
              <w:t>Minimum Eligibility Criteria</w:t>
            </w:r>
            <w:r w:rsidR="00B54E30">
              <w:rPr>
                <w:rFonts w:cs="Arial"/>
                <w:b/>
              </w:rPr>
              <w:t xml:space="preserve"> - Adults</w:t>
            </w:r>
            <w:r w:rsidRPr="007C7C62">
              <w:rPr>
                <w:rFonts w:cs="Arial"/>
                <w:b/>
              </w:rPr>
              <w:t xml:space="preserve">: </w:t>
            </w:r>
          </w:p>
          <w:p w14:paraId="2FCD741E" w14:textId="77777777" w:rsidR="008E6044" w:rsidRPr="007C7C62" w:rsidRDefault="00F759EC" w:rsidP="00712338">
            <w:pPr>
              <w:spacing w:line="252" w:lineRule="auto"/>
              <w:jc w:val="both"/>
              <w:rPr>
                <w:rFonts w:cs="Arial"/>
              </w:rPr>
            </w:pPr>
            <w:r w:rsidRPr="007C7C62">
              <w:rPr>
                <w:rFonts w:cs="Arial"/>
              </w:rPr>
              <w:t xml:space="preserve">- </w:t>
            </w:r>
            <w:r w:rsidR="00E2775F" w:rsidRPr="007C7C62">
              <w:rPr>
                <w:rFonts w:cs="Arial"/>
              </w:rPr>
              <w:t xml:space="preserve">Chronic MH diagnosis(es); and at least ONE of the following: </w:t>
            </w:r>
          </w:p>
          <w:p w14:paraId="2D252E91" w14:textId="77777777" w:rsidR="00F759EC" w:rsidRPr="007C7C62" w:rsidRDefault="00E2775F" w:rsidP="00712338">
            <w:pPr>
              <w:numPr>
                <w:ilvl w:val="0"/>
                <w:numId w:val="25"/>
              </w:numPr>
              <w:spacing w:line="252" w:lineRule="auto"/>
              <w:ind w:left="461" w:hanging="281"/>
              <w:jc w:val="both"/>
              <w:rPr>
                <w:rFonts w:cs="Arial"/>
              </w:rPr>
            </w:pPr>
            <w:r w:rsidRPr="007C7C62">
              <w:rPr>
                <w:rFonts w:cs="Arial"/>
              </w:rPr>
              <w:t xml:space="preserve">2+ admissions to crisis stabilization unit within the past 12 months </w:t>
            </w:r>
          </w:p>
          <w:p w14:paraId="347C9E59" w14:textId="77777777" w:rsidR="00E2775F" w:rsidRPr="007C7C62" w:rsidRDefault="00E2775F" w:rsidP="00712338">
            <w:pPr>
              <w:numPr>
                <w:ilvl w:val="0"/>
                <w:numId w:val="25"/>
              </w:numPr>
              <w:spacing w:line="252" w:lineRule="auto"/>
              <w:ind w:left="461" w:hanging="281"/>
              <w:jc w:val="both"/>
              <w:rPr>
                <w:rFonts w:cs="Arial"/>
              </w:rPr>
            </w:pPr>
            <w:r w:rsidRPr="007C7C62">
              <w:rPr>
                <w:rFonts w:cs="Arial"/>
              </w:rPr>
              <w:t xml:space="preserve">3+ inpatient admissions (crisis stabilization unit and/or addictions receiving facility/detox) within the past 6 months </w:t>
            </w:r>
          </w:p>
          <w:p w14:paraId="77B64662" w14:textId="77777777" w:rsidR="00E2775F" w:rsidRPr="007C7C62" w:rsidRDefault="00E2775F" w:rsidP="00712338">
            <w:pPr>
              <w:numPr>
                <w:ilvl w:val="0"/>
                <w:numId w:val="25"/>
              </w:numPr>
              <w:spacing w:line="252" w:lineRule="auto"/>
              <w:ind w:left="461" w:hanging="281"/>
              <w:jc w:val="both"/>
              <w:rPr>
                <w:rFonts w:cs="Arial"/>
              </w:rPr>
            </w:pPr>
            <w:r w:rsidRPr="007C7C62">
              <w:rPr>
                <w:rFonts w:cs="Arial"/>
              </w:rPr>
              <w:t xml:space="preserve">16+ days spent inpatient within the past 6 months </w:t>
            </w:r>
          </w:p>
          <w:p w14:paraId="213BE1AE" w14:textId="77777777" w:rsidR="00E2775F" w:rsidRPr="007C7C62" w:rsidRDefault="00E2775F" w:rsidP="00712338">
            <w:pPr>
              <w:numPr>
                <w:ilvl w:val="0"/>
                <w:numId w:val="25"/>
              </w:numPr>
              <w:spacing w:line="252" w:lineRule="auto"/>
              <w:ind w:left="461" w:hanging="281"/>
              <w:jc w:val="both"/>
              <w:rPr>
                <w:rFonts w:cs="Arial"/>
              </w:rPr>
            </w:pPr>
            <w:r w:rsidRPr="007C7C62">
              <w:rPr>
                <w:rFonts w:cs="Arial"/>
              </w:rPr>
              <w:t>Placed</w:t>
            </w:r>
            <w:r w:rsidR="00B42FC1" w:rsidRPr="007C7C62">
              <w:rPr>
                <w:rFonts w:cs="Arial"/>
              </w:rPr>
              <w:t xml:space="preserve"> in an Assisted Living Facility</w:t>
            </w:r>
            <w:r w:rsidR="008E6044" w:rsidRPr="007C7C62">
              <w:rPr>
                <w:rFonts w:cs="Arial"/>
              </w:rPr>
              <w:t xml:space="preserve"> </w:t>
            </w:r>
          </w:p>
          <w:p w14:paraId="0E1EB687" w14:textId="77777777" w:rsidR="008E6044" w:rsidRPr="007C7C62" w:rsidRDefault="008E6044" w:rsidP="00712338">
            <w:pPr>
              <w:numPr>
                <w:ilvl w:val="0"/>
                <w:numId w:val="25"/>
              </w:numPr>
              <w:spacing w:line="252" w:lineRule="auto"/>
              <w:ind w:left="461" w:hanging="281"/>
              <w:jc w:val="both"/>
              <w:rPr>
                <w:rFonts w:cs="Arial"/>
              </w:rPr>
            </w:pPr>
            <w:r w:rsidRPr="007C7C62">
              <w:rPr>
                <w:rFonts w:cs="Arial"/>
              </w:rPr>
              <w:t xml:space="preserve">Recently discharged from State Hospital </w:t>
            </w:r>
          </w:p>
          <w:p w14:paraId="3A0FF5F2" w14:textId="77777777" w:rsidR="00F759EC" w:rsidRDefault="00F759EC" w:rsidP="00712338">
            <w:pPr>
              <w:spacing w:line="252" w:lineRule="auto"/>
              <w:jc w:val="both"/>
              <w:rPr>
                <w:rFonts w:cs="Arial"/>
              </w:rPr>
            </w:pPr>
          </w:p>
          <w:p w14:paraId="027D3532" w14:textId="77777777" w:rsidR="00B54E30" w:rsidRPr="007C7C62" w:rsidRDefault="00B54E30" w:rsidP="00B54E30">
            <w:pPr>
              <w:spacing w:line="252" w:lineRule="auto"/>
              <w:jc w:val="both"/>
              <w:rPr>
                <w:rFonts w:cs="Arial"/>
                <w:b/>
              </w:rPr>
            </w:pPr>
            <w:r w:rsidRPr="007C7C62">
              <w:rPr>
                <w:rFonts w:cs="Arial"/>
                <w:b/>
              </w:rPr>
              <w:t>Minimum Eligibility Criteria</w:t>
            </w:r>
            <w:r>
              <w:rPr>
                <w:rFonts w:cs="Arial"/>
                <w:b/>
              </w:rPr>
              <w:t xml:space="preserve"> - Children</w:t>
            </w:r>
            <w:r w:rsidRPr="007C7C62">
              <w:rPr>
                <w:rFonts w:cs="Arial"/>
                <w:b/>
              </w:rPr>
              <w:t xml:space="preserve">: </w:t>
            </w:r>
          </w:p>
          <w:p w14:paraId="3618A00D" w14:textId="77777777" w:rsidR="00B54E30" w:rsidRDefault="00B54E30" w:rsidP="00B54E30">
            <w:pPr>
              <w:spacing w:line="252" w:lineRule="auto"/>
              <w:jc w:val="both"/>
              <w:rPr>
                <w:rFonts w:cs="Arial"/>
              </w:rPr>
            </w:pPr>
            <w:r w:rsidRPr="007C7C62">
              <w:rPr>
                <w:rFonts w:cs="Arial"/>
              </w:rPr>
              <w:t xml:space="preserve">- </w:t>
            </w:r>
            <w:r>
              <w:rPr>
                <w:rFonts w:cs="Arial"/>
              </w:rPr>
              <w:t>Mental disability (emotional disturbance) which requires advocacy for and coordi</w:t>
            </w:r>
            <w:r w:rsidR="001E004B">
              <w:rPr>
                <w:rFonts w:cs="Arial"/>
              </w:rPr>
              <w:t xml:space="preserve">nation of services to maintain/improve level of functioning. </w:t>
            </w:r>
          </w:p>
          <w:p w14:paraId="7E5F557B" w14:textId="77777777" w:rsidR="00B54E30" w:rsidRDefault="00B54E30" w:rsidP="00B54E30">
            <w:pPr>
              <w:spacing w:line="252" w:lineRule="auto"/>
              <w:jc w:val="both"/>
              <w:rPr>
                <w:rFonts w:cs="Arial"/>
              </w:rPr>
            </w:pPr>
            <w:r>
              <w:rPr>
                <w:rFonts w:cs="Arial"/>
              </w:rPr>
              <w:t xml:space="preserve">- </w:t>
            </w:r>
            <w:r w:rsidR="001E004B">
              <w:rPr>
                <w:rFonts w:cs="Arial"/>
              </w:rPr>
              <w:t>Must lack a natural support system with the ability to access needed medical, social, and other services.</w:t>
            </w:r>
          </w:p>
          <w:p w14:paraId="5630AD66" w14:textId="77777777" w:rsidR="00B54E30" w:rsidRPr="007C7C62" w:rsidRDefault="00B54E30" w:rsidP="00712338">
            <w:pPr>
              <w:spacing w:line="252" w:lineRule="auto"/>
              <w:jc w:val="both"/>
              <w:rPr>
                <w:rFonts w:cs="Arial"/>
              </w:rPr>
            </w:pPr>
          </w:p>
          <w:p w14:paraId="7FC451D2" w14:textId="77777777" w:rsidR="00F759EC" w:rsidRPr="007C7C62" w:rsidRDefault="00F759EC" w:rsidP="00712338">
            <w:pPr>
              <w:spacing w:line="252" w:lineRule="auto"/>
              <w:jc w:val="both"/>
              <w:rPr>
                <w:rFonts w:cs="Arial"/>
                <w:b/>
              </w:rPr>
            </w:pPr>
            <w:r w:rsidRPr="007C7C62">
              <w:rPr>
                <w:rFonts w:cs="Arial"/>
                <w:b/>
              </w:rPr>
              <w:t xml:space="preserve">Exclusionary Criteria: </w:t>
            </w:r>
          </w:p>
          <w:p w14:paraId="29B63C1C" w14:textId="77777777" w:rsidR="003B5F25" w:rsidRPr="007C7C62" w:rsidRDefault="00001595" w:rsidP="00712338">
            <w:pPr>
              <w:spacing w:line="252" w:lineRule="auto"/>
              <w:jc w:val="both"/>
              <w:rPr>
                <w:rFonts w:cs="Arial"/>
              </w:rPr>
            </w:pPr>
            <w:r w:rsidRPr="007C7C62">
              <w:rPr>
                <w:rFonts w:cs="Arial"/>
              </w:rPr>
              <w:t xml:space="preserve">- </w:t>
            </w:r>
            <w:r w:rsidR="003B5F25" w:rsidRPr="007C7C62">
              <w:rPr>
                <w:rFonts w:cs="Arial"/>
              </w:rPr>
              <w:t>Private insurance</w:t>
            </w:r>
          </w:p>
          <w:p w14:paraId="523318AD" w14:textId="77777777" w:rsidR="003B5F25" w:rsidRPr="007C7C62" w:rsidRDefault="00FB4F68" w:rsidP="00712338">
            <w:pPr>
              <w:spacing w:line="252" w:lineRule="auto"/>
              <w:jc w:val="both"/>
              <w:rPr>
                <w:rFonts w:cs="Arial"/>
              </w:rPr>
            </w:pPr>
            <w:r w:rsidRPr="007C7C62">
              <w:rPr>
                <w:rFonts w:cs="Arial"/>
              </w:rPr>
              <w:t>- Receiving d</w:t>
            </w:r>
            <w:r w:rsidR="003B5F25" w:rsidRPr="007C7C62">
              <w:rPr>
                <w:rFonts w:cs="Arial"/>
              </w:rPr>
              <w:t>uplicate case management services (e.g., Homeless Recovery, Forensic Intervention, CAT</w:t>
            </w:r>
            <w:r w:rsidRPr="007C7C62">
              <w:rPr>
                <w:rFonts w:cs="Arial"/>
              </w:rPr>
              <w:t xml:space="preserve"> program</w:t>
            </w:r>
            <w:r w:rsidR="003B5F25" w:rsidRPr="007C7C62">
              <w:rPr>
                <w:rFonts w:cs="Arial"/>
              </w:rPr>
              <w:t>, FACT</w:t>
            </w:r>
            <w:r w:rsidRPr="007C7C62">
              <w:rPr>
                <w:rFonts w:cs="Arial"/>
              </w:rPr>
              <w:t xml:space="preserve"> Teams</w:t>
            </w:r>
            <w:r w:rsidR="003B5F25" w:rsidRPr="007C7C62">
              <w:rPr>
                <w:rFonts w:cs="Arial"/>
              </w:rPr>
              <w:t xml:space="preserve">, </w:t>
            </w:r>
            <w:r w:rsidRPr="007C7C62">
              <w:rPr>
                <w:rFonts w:cs="Arial"/>
              </w:rPr>
              <w:t xml:space="preserve">Agency for Persons with Disabilities, </w:t>
            </w:r>
            <w:r w:rsidR="003B5F25" w:rsidRPr="007C7C62">
              <w:rPr>
                <w:rFonts w:cs="Arial"/>
              </w:rPr>
              <w:t xml:space="preserve">etc.) </w:t>
            </w:r>
          </w:p>
          <w:p w14:paraId="66CCDB07" w14:textId="77777777" w:rsidR="003B5F25" w:rsidRPr="007C7C62" w:rsidRDefault="003B5F25" w:rsidP="00712338">
            <w:pPr>
              <w:spacing w:line="252" w:lineRule="auto"/>
              <w:jc w:val="both"/>
              <w:rPr>
                <w:rFonts w:cs="Arial"/>
              </w:rPr>
            </w:pPr>
            <w:r w:rsidRPr="007C7C62">
              <w:rPr>
                <w:rFonts w:cs="Arial"/>
              </w:rPr>
              <w:t xml:space="preserve">- </w:t>
            </w:r>
            <w:r w:rsidR="00E2775F" w:rsidRPr="007C7C62">
              <w:rPr>
                <w:rFonts w:cs="Arial"/>
              </w:rPr>
              <w:t>Co-occurring with MH diagnosis(es) not primary</w:t>
            </w:r>
          </w:p>
        </w:tc>
      </w:tr>
      <w:tr w:rsidR="002743A3" w:rsidRPr="007C7C62" w14:paraId="07066D1C" w14:textId="77777777" w:rsidTr="4F6B1013">
        <w:trPr>
          <w:cantSplit/>
          <w:trHeight w:val="855"/>
        </w:trPr>
        <w:tc>
          <w:tcPr>
            <w:tcW w:w="8005" w:type="dxa"/>
            <w:vAlign w:val="center"/>
          </w:tcPr>
          <w:p w14:paraId="122DD685" w14:textId="77777777" w:rsidR="002743A3" w:rsidRPr="007C7C62" w:rsidRDefault="002743A3" w:rsidP="00712338">
            <w:pPr>
              <w:spacing w:line="252" w:lineRule="auto"/>
              <w:jc w:val="both"/>
              <w:rPr>
                <w:rFonts w:cs="Arial"/>
              </w:rPr>
            </w:pPr>
            <w:r w:rsidRPr="007C7C62">
              <w:rPr>
                <w:rFonts w:cs="Arial"/>
                <w:b/>
              </w:rPr>
              <w:t>Points of Contact:</w:t>
            </w:r>
            <w:r w:rsidRPr="007C7C62">
              <w:rPr>
                <w:rFonts w:cs="Arial"/>
              </w:rPr>
              <w:t xml:space="preserve"> </w:t>
            </w:r>
          </w:p>
          <w:p w14:paraId="3AB8053E" w14:textId="281983ED" w:rsidR="003B5F25" w:rsidRPr="007C7C62" w:rsidRDefault="000C4A14" w:rsidP="00712338">
            <w:pPr>
              <w:spacing w:line="252" w:lineRule="auto"/>
              <w:jc w:val="both"/>
              <w:rPr>
                <w:rFonts w:cs="Arial"/>
              </w:rPr>
            </w:pPr>
            <w:r w:rsidRPr="000C4A14">
              <w:rPr>
                <w:rFonts w:cs="Arial"/>
              </w:rPr>
              <w:t xml:space="preserve">Christy </w:t>
            </w:r>
            <w:proofErr w:type="spellStart"/>
            <w:r w:rsidRPr="000C4A14">
              <w:rPr>
                <w:rFonts w:cs="Arial"/>
              </w:rPr>
              <w:t>McBee</w:t>
            </w:r>
            <w:proofErr w:type="spellEnd"/>
          </w:p>
        </w:tc>
        <w:tc>
          <w:tcPr>
            <w:tcW w:w="7290" w:type="dxa"/>
            <w:vAlign w:val="center"/>
          </w:tcPr>
          <w:p w14:paraId="61829076" w14:textId="77777777" w:rsidR="003B5F25" w:rsidRPr="007C7C62" w:rsidRDefault="003B5F25" w:rsidP="00712338">
            <w:pPr>
              <w:spacing w:line="252" w:lineRule="auto"/>
              <w:jc w:val="both"/>
              <w:rPr>
                <w:rFonts w:cs="Arial"/>
              </w:rPr>
            </w:pPr>
          </w:p>
          <w:p w14:paraId="6F24748E" w14:textId="05F5940C" w:rsidR="003B5F25" w:rsidRDefault="000C4A14" w:rsidP="00712338">
            <w:pPr>
              <w:spacing w:line="252" w:lineRule="auto"/>
              <w:jc w:val="both"/>
              <w:rPr>
                <w:rFonts w:cs="Arial"/>
              </w:rPr>
            </w:pPr>
            <w:r>
              <w:rPr>
                <w:rFonts w:cs="Arial"/>
              </w:rPr>
              <w:t>352.647.6308</w:t>
            </w:r>
          </w:p>
          <w:p w14:paraId="1EE603E7" w14:textId="4126BB8B" w:rsidR="000C4A14" w:rsidRPr="007C7C62" w:rsidRDefault="000C4A14" w:rsidP="00712338">
            <w:pPr>
              <w:spacing w:line="252" w:lineRule="auto"/>
              <w:jc w:val="both"/>
              <w:rPr>
                <w:rFonts w:cs="Arial"/>
              </w:rPr>
            </w:pPr>
            <w:r>
              <w:rPr>
                <w:rFonts w:cs="Arial"/>
              </w:rPr>
              <w:t>Ext. 8019</w:t>
            </w:r>
          </w:p>
        </w:tc>
      </w:tr>
      <w:tr w:rsidR="00F759EC" w:rsidRPr="007C7C62" w14:paraId="117EB6F8" w14:textId="77777777" w:rsidTr="4F6B1013">
        <w:trPr>
          <w:cnfStyle w:val="000000100000" w:firstRow="0" w:lastRow="0" w:firstColumn="0" w:lastColumn="0" w:oddVBand="0" w:evenVBand="0" w:oddHBand="1" w:evenHBand="0" w:firstRowFirstColumn="0" w:firstRowLastColumn="0" w:lastRowFirstColumn="0" w:lastRowLastColumn="0"/>
          <w:cantSplit/>
          <w:trHeight w:val="969"/>
        </w:trPr>
        <w:tc>
          <w:tcPr>
            <w:tcW w:w="15295" w:type="dxa"/>
            <w:gridSpan w:val="2"/>
            <w:vAlign w:val="center"/>
          </w:tcPr>
          <w:p w14:paraId="29075C00" w14:textId="77777777" w:rsidR="00F759EC" w:rsidRPr="007C7C62" w:rsidRDefault="00F759EC" w:rsidP="00712338">
            <w:pPr>
              <w:spacing w:line="252" w:lineRule="auto"/>
              <w:jc w:val="both"/>
              <w:rPr>
                <w:rFonts w:cs="Arial"/>
                <w:b/>
              </w:rPr>
            </w:pPr>
            <w:r w:rsidRPr="007C7C62">
              <w:rPr>
                <w:rFonts w:cs="Arial"/>
                <w:b/>
              </w:rPr>
              <w:t xml:space="preserve">Internal </w:t>
            </w:r>
            <w:r w:rsidR="006A58CF" w:rsidRPr="007C7C62">
              <w:rPr>
                <w:rFonts w:cs="Arial"/>
                <w:b/>
              </w:rPr>
              <w:t xml:space="preserve">&amp; External </w:t>
            </w:r>
            <w:r w:rsidRPr="007C7C62">
              <w:rPr>
                <w:rFonts w:cs="Arial"/>
                <w:b/>
              </w:rPr>
              <w:t xml:space="preserve">Referrals: </w:t>
            </w:r>
          </w:p>
          <w:p w14:paraId="68181576" w14:textId="77777777" w:rsidR="00F759EC" w:rsidRPr="007C7C62" w:rsidRDefault="00B12339" w:rsidP="00712338">
            <w:pPr>
              <w:spacing w:line="252" w:lineRule="auto"/>
              <w:jc w:val="both"/>
              <w:rPr>
                <w:rFonts w:cs="Arial"/>
              </w:rPr>
            </w:pPr>
            <w:r w:rsidRPr="007C7C62">
              <w:rPr>
                <w:rFonts w:cs="Arial"/>
              </w:rPr>
              <w:t>- Meg</w:t>
            </w:r>
            <w:r w:rsidR="00F759EC" w:rsidRPr="007C7C62">
              <w:rPr>
                <w:rFonts w:cs="Arial"/>
              </w:rPr>
              <w:t>an Rhoade</w:t>
            </w:r>
            <w:r w:rsidR="00C25364" w:rsidRPr="007C7C62">
              <w:rPr>
                <w:rFonts w:cs="Arial"/>
              </w:rPr>
              <w:t>s – Alachua, Dixie, Gilchrist, Levy</w:t>
            </w:r>
          </w:p>
          <w:p w14:paraId="78097501" w14:textId="77777777" w:rsidR="00F759EC" w:rsidRPr="007C7C62" w:rsidRDefault="00F759EC" w:rsidP="00712338">
            <w:pPr>
              <w:spacing w:line="252" w:lineRule="auto"/>
              <w:jc w:val="both"/>
              <w:rPr>
                <w:rFonts w:cs="Arial"/>
              </w:rPr>
            </w:pPr>
            <w:r w:rsidRPr="007C7C62">
              <w:rPr>
                <w:rFonts w:cs="Arial"/>
              </w:rPr>
              <w:t xml:space="preserve">- Rana </w:t>
            </w:r>
            <w:proofErr w:type="spellStart"/>
            <w:r w:rsidRPr="007C7C62">
              <w:rPr>
                <w:rFonts w:cs="Arial"/>
              </w:rPr>
              <w:t>Tallador</w:t>
            </w:r>
            <w:proofErr w:type="spellEnd"/>
            <w:r w:rsidR="00C25364" w:rsidRPr="007C7C62">
              <w:rPr>
                <w:rFonts w:cs="Arial"/>
              </w:rPr>
              <w:t xml:space="preserve"> – Baker, Bradford, Columbia, Hamilton, Lafayette, Suwannee, Union </w:t>
            </w:r>
          </w:p>
        </w:tc>
      </w:tr>
      <w:tr w:rsidR="00C5338C" w:rsidRPr="007C7C62" w14:paraId="54E53A04" w14:textId="77777777" w:rsidTr="4F6B1013">
        <w:trPr>
          <w:cantSplit/>
        </w:trPr>
        <w:tc>
          <w:tcPr>
            <w:tcW w:w="15295" w:type="dxa"/>
            <w:gridSpan w:val="2"/>
            <w:vAlign w:val="center"/>
          </w:tcPr>
          <w:p w14:paraId="5F64D440" w14:textId="77777777" w:rsidR="00C5338C" w:rsidRPr="007C7C62" w:rsidRDefault="00FB4F68" w:rsidP="00712338">
            <w:pPr>
              <w:spacing w:line="252" w:lineRule="auto"/>
              <w:jc w:val="both"/>
              <w:rPr>
                <w:rFonts w:cs="Arial"/>
                <w:b/>
              </w:rPr>
            </w:pPr>
            <w:r w:rsidRPr="007C7C62">
              <w:rPr>
                <w:rFonts w:cs="Arial"/>
                <w:b/>
              </w:rPr>
              <w:t xml:space="preserve">Important Notes: </w:t>
            </w:r>
          </w:p>
          <w:p w14:paraId="1CA7D546" w14:textId="77777777" w:rsidR="006A58CF" w:rsidRPr="007C7C62" w:rsidRDefault="00FB4F68" w:rsidP="00712338">
            <w:pPr>
              <w:spacing w:line="252" w:lineRule="auto"/>
              <w:jc w:val="both"/>
              <w:rPr>
                <w:rFonts w:cs="Arial"/>
              </w:rPr>
            </w:pPr>
            <w:r w:rsidRPr="007C7C62">
              <w:rPr>
                <w:rFonts w:cs="Arial"/>
              </w:rPr>
              <w:t xml:space="preserve">- </w:t>
            </w:r>
            <w:r w:rsidR="006A58CF" w:rsidRPr="007C7C62">
              <w:rPr>
                <w:rFonts w:cs="Arial"/>
              </w:rPr>
              <w:t>Case Managers do NOT assist with obtaining or changing social security benefits payees</w:t>
            </w:r>
          </w:p>
          <w:p w14:paraId="6B86CC07" w14:textId="0D1F8722" w:rsidR="00FB4F68" w:rsidRPr="007C7C62" w:rsidRDefault="006A58CF" w:rsidP="00712338">
            <w:pPr>
              <w:spacing w:line="252" w:lineRule="auto"/>
              <w:jc w:val="both"/>
              <w:rPr>
                <w:rFonts w:cs="Arial"/>
              </w:rPr>
            </w:pPr>
            <w:r w:rsidRPr="007C7C62">
              <w:rPr>
                <w:rFonts w:cs="Arial"/>
              </w:rPr>
              <w:t xml:space="preserve">- </w:t>
            </w:r>
            <w:r w:rsidR="00FB4F68" w:rsidRPr="007C7C62">
              <w:rPr>
                <w:rFonts w:cs="Arial"/>
              </w:rPr>
              <w:t xml:space="preserve">For information on the SOAR disability application/appeals process, see SOAR program (Page </w:t>
            </w:r>
            <w:r w:rsidR="00FB4F68" w:rsidRPr="007C7C62">
              <w:rPr>
                <w:rFonts w:cs="Arial"/>
                <w:b/>
                <w:color w:val="0000FF"/>
                <w:u w:val="single"/>
              </w:rPr>
              <w:fldChar w:fldCharType="begin"/>
            </w:r>
            <w:r w:rsidR="00FB4F68" w:rsidRPr="007C7C62">
              <w:rPr>
                <w:rFonts w:cs="Arial"/>
                <w:b/>
                <w:color w:val="0000FF"/>
                <w:u w:val="single"/>
              </w:rPr>
              <w:instrText xml:space="preserve"> PAGEREF _Ref41920024 \h </w:instrText>
            </w:r>
            <w:r w:rsidR="00FB4F68" w:rsidRPr="007C7C62">
              <w:rPr>
                <w:rFonts w:cs="Arial"/>
                <w:b/>
                <w:color w:val="0000FF"/>
                <w:u w:val="single"/>
              </w:rPr>
            </w:r>
            <w:r w:rsidR="00FB4F68" w:rsidRPr="007C7C62">
              <w:rPr>
                <w:rFonts w:cs="Arial"/>
                <w:b/>
                <w:color w:val="0000FF"/>
                <w:u w:val="single"/>
              </w:rPr>
              <w:fldChar w:fldCharType="separate"/>
            </w:r>
            <w:r w:rsidR="005547F0">
              <w:rPr>
                <w:rFonts w:cs="Arial"/>
                <w:b/>
                <w:noProof/>
                <w:color w:val="0000FF"/>
                <w:u w:val="single"/>
              </w:rPr>
              <w:t>19</w:t>
            </w:r>
            <w:r w:rsidR="00FB4F68" w:rsidRPr="007C7C62">
              <w:rPr>
                <w:rFonts w:cs="Arial"/>
                <w:b/>
                <w:color w:val="0000FF"/>
                <w:u w:val="single"/>
              </w:rPr>
              <w:fldChar w:fldCharType="end"/>
            </w:r>
            <w:r w:rsidR="00FB4F68" w:rsidRPr="007C7C62">
              <w:rPr>
                <w:rFonts w:cs="Arial"/>
              </w:rPr>
              <w:t>)</w:t>
            </w:r>
          </w:p>
        </w:tc>
      </w:tr>
    </w:tbl>
    <w:p w14:paraId="2BA226A1" w14:textId="77777777" w:rsidR="00F759EC" w:rsidRPr="007C7C62" w:rsidRDefault="00F759EC" w:rsidP="00712338">
      <w:pPr>
        <w:spacing w:after="0" w:line="252" w:lineRule="auto"/>
        <w:jc w:val="both"/>
        <w:rPr>
          <w:rFonts w:cs="Arial"/>
          <w:u w:val="single"/>
        </w:rPr>
      </w:pPr>
    </w:p>
    <w:p w14:paraId="17AD93B2" w14:textId="77777777" w:rsidR="008E63EB" w:rsidRPr="007C7C62" w:rsidRDefault="008E63EB" w:rsidP="008E63EB">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8E63EB" w:rsidRPr="007C7C62" w14:paraId="2831CEEF"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457B23DD" w14:textId="77777777" w:rsidR="008E63EB" w:rsidRPr="007C7C62" w:rsidRDefault="20F1FF63" w:rsidP="4F6B1013">
            <w:pPr>
              <w:pStyle w:val="Heading1"/>
              <w:spacing w:line="252" w:lineRule="auto"/>
              <w:rPr>
                <w:b/>
                <w:bCs/>
              </w:rPr>
            </w:pPr>
            <w:bookmarkStart w:id="11" w:name="_Toc179466676"/>
            <w:r w:rsidRPr="4F6B1013">
              <w:rPr>
                <w:b/>
                <w:bCs/>
              </w:rPr>
              <w:t>CENTRALIZED INTAKE TEAM (CIT)</w:t>
            </w:r>
            <w:bookmarkEnd w:id="11"/>
          </w:p>
        </w:tc>
        <w:tc>
          <w:tcPr>
            <w:tcW w:w="7290" w:type="dxa"/>
            <w:vAlign w:val="center"/>
          </w:tcPr>
          <w:p w14:paraId="439B1366" w14:textId="73410525" w:rsidR="008E63EB" w:rsidRDefault="008E63EB" w:rsidP="008803CA">
            <w:pPr>
              <w:spacing w:line="252" w:lineRule="auto"/>
              <w:jc w:val="both"/>
              <w:rPr>
                <w:rFonts w:cs="Arial"/>
                <w:sz w:val="24"/>
                <w:szCs w:val="24"/>
              </w:rPr>
            </w:pPr>
            <w:r w:rsidRPr="008803CA">
              <w:rPr>
                <w:rFonts w:cs="Arial"/>
                <w:sz w:val="24"/>
                <w:szCs w:val="24"/>
              </w:rPr>
              <w:t xml:space="preserve">Program Vice President – </w:t>
            </w:r>
            <w:r w:rsidR="009D37A3">
              <w:rPr>
                <w:rFonts w:cs="Arial"/>
                <w:sz w:val="24"/>
                <w:szCs w:val="24"/>
              </w:rPr>
              <w:t>T</w:t>
            </w:r>
            <w:r w:rsidR="0085612A">
              <w:rPr>
                <w:rFonts w:cs="Arial"/>
                <w:sz w:val="24"/>
                <w:szCs w:val="24"/>
              </w:rPr>
              <w:t>ina Harkness</w:t>
            </w:r>
          </w:p>
          <w:p w14:paraId="26F4DF44" w14:textId="2A2C5E3B" w:rsidR="008E63EB" w:rsidRPr="008E63EB" w:rsidRDefault="008E63EB" w:rsidP="00B54E30">
            <w:pPr>
              <w:spacing w:line="252" w:lineRule="auto"/>
              <w:jc w:val="both"/>
              <w:rPr>
                <w:rFonts w:cs="Arial"/>
                <w:bCs w:val="0"/>
                <w:sz w:val="24"/>
              </w:rPr>
            </w:pPr>
            <w:r w:rsidRPr="007C7C62">
              <w:rPr>
                <w:rFonts w:cs="Arial"/>
                <w:sz w:val="24"/>
              </w:rPr>
              <w:t xml:space="preserve">Program Manager </w:t>
            </w:r>
            <w:r>
              <w:rPr>
                <w:rFonts w:cs="Arial"/>
                <w:sz w:val="24"/>
              </w:rPr>
              <w:t xml:space="preserve">– </w:t>
            </w:r>
            <w:r w:rsidR="0085612A">
              <w:rPr>
                <w:rFonts w:cs="Arial"/>
                <w:sz w:val="24"/>
              </w:rPr>
              <w:t>Jessica Pitts</w:t>
            </w:r>
          </w:p>
        </w:tc>
      </w:tr>
      <w:tr w:rsidR="008E63EB" w:rsidRPr="007C7C62" w14:paraId="60DDE0B3"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133997AD" w14:textId="77777777" w:rsidR="008E63EB" w:rsidRPr="007C7C62" w:rsidRDefault="008E63EB" w:rsidP="00B54E30">
            <w:pPr>
              <w:spacing w:line="252" w:lineRule="auto"/>
              <w:jc w:val="both"/>
              <w:rPr>
                <w:rFonts w:cs="Arial"/>
                <w:sz w:val="24"/>
              </w:rPr>
            </w:pPr>
            <w:r w:rsidRPr="007C7C62">
              <w:rPr>
                <w:rFonts w:cs="Arial"/>
              </w:rPr>
              <w:t>Population(s) Served: All</w:t>
            </w:r>
          </w:p>
        </w:tc>
      </w:tr>
      <w:tr w:rsidR="008E63EB" w:rsidRPr="007C7C62" w14:paraId="70A77543" w14:textId="77777777" w:rsidTr="4F6B1013">
        <w:trPr>
          <w:cantSplit/>
          <w:trHeight w:val="422"/>
        </w:trPr>
        <w:tc>
          <w:tcPr>
            <w:tcW w:w="15295" w:type="dxa"/>
            <w:gridSpan w:val="2"/>
            <w:vAlign w:val="center"/>
          </w:tcPr>
          <w:p w14:paraId="0269FA86" w14:textId="399D855A" w:rsidR="008E63EB" w:rsidRPr="007C7C62" w:rsidRDefault="006D5C1B" w:rsidP="00B54E30">
            <w:pPr>
              <w:spacing w:line="252" w:lineRule="auto"/>
              <w:jc w:val="both"/>
              <w:rPr>
                <w:rFonts w:cs="Arial"/>
              </w:rPr>
            </w:pPr>
            <w:r w:rsidRPr="006D5C1B">
              <w:t>The Centralized Intake Team (CIT) provides same-day, walk-in, and telehealth evaluations from 8am – 3pm for individuals who wish to begin services with Meridian. The CIT completes the biopsychosocial evaluation, which is the first step to access Meridian services. Based on the intake evaluation, the CIT completes appropriate referrals and/or schedules clients for follow-up services.</w:t>
            </w:r>
          </w:p>
        </w:tc>
      </w:tr>
      <w:tr w:rsidR="001723AC" w:rsidRPr="007C7C62" w14:paraId="135B6E62" w14:textId="77777777" w:rsidTr="4F6B1013">
        <w:trPr>
          <w:cnfStyle w:val="000000100000" w:firstRow="0" w:lastRow="0" w:firstColumn="0" w:lastColumn="0" w:oddVBand="0" w:evenVBand="0" w:oddHBand="1" w:evenHBand="0" w:firstRowFirstColumn="0" w:firstRowLastColumn="0" w:lastRowFirstColumn="0" w:lastRowLastColumn="0"/>
          <w:cantSplit/>
          <w:trHeight w:val="1698"/>
        </w:trPr>
        <w:tc>
          <w:tcPr>
            <w:tcW w:w="15295" w:type="dxa"/>
            <w:gridSpan w:val="2"/>
            <w:vAlign w:val="center"/>
          </w:tcPr>
          <w:p w14:paraId="1293B1EF" w14:textId="77777777" w:rsidR="001723AC" w:rsidRPr="007C7C62" w:rsidRDefault="001723AC" w:rsidP="00B54E30">
            <w:pPr>
              <w:spacing w:line="252" w:lineRule="auto"/>
              <w:jc w:val="both"/>
              <w:rPr>
                <w:rFonts w:cs="Arial"/>
                <w:b/>
              </w:rPr>
            </w:pPr>
            <w:r w:rsidRPr="007C7C62">
              <w:rPr>
                <w:rFonts w:cs="Arial"/>
                <w:b/>
              </w:rPr>
              <w:t xml:space="preserve">Minimum Eligibility Criteria: </w:t>
            </w:r>
          </w:p>
          <w:p w14:paraId="34EFC22A" w14:textId="77777777" w:rsidR="001723AC" w:rsidRDefault="001723AC" w:rsidP="001723AC">
            <w:pPr>
              <w:rPr>
                <w:rFonts w:ascii="Calibri" w:hAnsi="Calibri"/>
              </w:rPr>
            </w:pPr>
            <w:r>
              <w:t>- Must live in the state of Florida.</w:t>
            </w:r>
          </w:p>
          <w:p w14:paraId="5EA4E26F" w14:textId="77777777" w:rsidR="001723AC" w:rsidRDefault="001723AC" w:rsidP="001723AC">
            <w:r>
              <w:t>- Must have a working camera on their computer/laptop/tablet/smart phone if utilizing telehealth services.</w:t>
            </w:r>
          </w:p>
          <w:p w14:paraId="0DE4B5B7" w14:textId="77777777" w:rsidR="001723AC" w:rsidRPr="007C7C62" w:rsidRDefault="001723AC" w:rsidP="00B54E30">
            <w:pPr>
              <w:spacing w:line="252" w:lineRule="auto"/>
              <w:jc w:val="both"/>
              <w:rPr>
                <w:rFonts w:cs="Arial"/>
              </w:rPr>
            </w:pPr>
          </w:p>
          <w:p w14:paraId="2E734DA2" w14:textId="77777777" w:rsidR="001723AC" w:rsidRPr="007C7C62" w:rsidRDefault="001723AC" w:rsidP="00B54E30">
            <w:pPr>
              <w:spacing w:line="252" w:lineRule="auto"/>
              <w:jc w:val="both"/>
              <w:rPr>
                <w:rFonts w:cs="Arial"/>
                <w:b/>
              </w:rPr>
            </w:pPr>
            <w:r w:rsidRPr="007C7C62">
              <w:rPr>
                <w:rFonts w:cs="Arial"/>
                <w:b/>
              </w:rPr>
              <w:t xml:space="preserve">Exclusionary Criteria: </w:t>
            </w:r>
          </w:p>
          <w:p w14:paraId="6129DFC4" w14:textId="416EC127" w:rsidR="001723AC" w:rsidRPr="007C7C62" w:rsidRDefault="001723AC" w:rsidP="00B54E30">
            <w:pPr>
              <w:spacing w:line="252" w:lineRule="auto"/>
              <w:jc w:val="both"/>
              <w:rPr>
                <w:rFonts w:cs="Arial"/>
              </w:rPr>
            </w:pPr>
            <w:r w:rsidRPr="007C7C62">
              <w:rPr>
                <w:rFonts w:cs="Arial"/>
              </w:rPr>
              <w:t xml:space="preserve">- </w:t>
            </w:r>
            <w:r w:rsidR="006D5C1B">
              <w:rPr>
                <w:rFonts w:cs="Arial"/>
              </w:rPr>
              <w:t>Out-of-state</w:t>
            </w:r>
            <w:r>
              <w:rPr>
                <w:rFonts w:cs="Arial"/>
              </w:rPr>
              <w:t xml:space="preserve"> resident</w:t>
            </w:r>
            <w:r w:rsidR="00D528F3">
              <w:rPr>
                <w:rFonts w:cs="Arial"/>
              </w:rPr>
              <w:t>s</w:t>
            </w:r>
            <w:r>
              <w:rPr>
                <w:rFonts w:cs="Arial"/>
              </w:rPr>
              <w:t xml:space="preserve">. </w:t>
            </w:r>
          </w:p>
        </w:tc>
      </w:tr>
      <w:tr w:rsidR="008E63EB" w:rsidRPr="007C7C62" w14:paraId="0071993E" w14:textId="77777777" w:rsidTr="4F6B1013">
        <w:trPr>
          <w:cantSplit/>
          <w:trHeight w:val="744"/>
        </w:trPr>
        <w:tc>
          <w:tcPr>
            <w:tcW w:w="8005" w:type="dxa"/>
            <w:vAlign w:val="center"/>
          </w:tcPr>
          <w:p w14:paraId="2A915710" w14:textId="77777777" w:rsidR="008E63EB" w:rsidRDefault="008E63EB" w:rsidP="00B54E30">
            <w:pPr>
              <w:spacing w:line="252" w:lineRule="auto"/>
              <w:jc w:val="both"/>
              <w:rPr>
                <w:rFonts w:cs="Arial"/>
                <w:b/>
              </w:rPr>
            </w:pPr>
            <w:r w:rsidRPr="007C7C62">
              <w:rPr>
                <w:rFonts w:cs="Arial"/>
                <w:b/>
              </w:rPr>
              <w:t>Point</w:t>
            </w:r>
            <w:r>
              <w:rPr>
                <w:rFonts w:cs="Arial"/>
                <w:b/>
              </w:rPr>
              <w:t>s</w:t>
            </w:r>
            <w:r w:rsidRPr="007C7C62">
              <w:rPr>
                <w:rFonts w:cs="Arial"/>
                <w:b/>
              </w:rPr>
              <w:t xml:space="preserve"> of Contact: </w:t>
            </w:r>
          </w:p>
          <w:p w14:paraId="3ECCACAD" w14:textId="77777777" w:rsidR="008E63EB" w:rsidRPr="008E63EB" w:rsidRDefault="008E63EB" w:rsidP="00B54E30">
            <w:pPr>
              <w:spacing w:line="252" w:lineRule="auto"/>
              <w:jc w:val="both"/>
              <w:rPr>
                <w:rFonts w:cs="Arial"/>
              </w:rPr>
            </w:pPr>
            <w:r w:rsidRPr="008E63EB">
              <w:rPr>
                <w:rFonts w:cs="Arial"/>
              </w:rPr>
              <w:t xml:space="preserve">Centralized </w:t>
            </w:r>
            <w:r>
              <w:rPr>
                <w:rFonts w:cs="Arial"/>
              </w:rPr>
              <w:t>Intake Coordinator</w:t>
            </w:r>
          </w:p>
          <w:p w14:paraId="3D5075FE" w14:textId="3AF28989" w:rsidR="008E63EB" w:rsidRPr="007C7C62" w:rsidRDefault="003A4944" w:rsidP="00B54E30">
            <w:pPr>
              <w:spacing w:line="252" w:lineRule="auto"/>
              <w:jc w:val="both"/>
              <w:rPr>
                <w:rFonts w:cs="Arial"/>
              </w:rPr>
            </w:pPr>
            <w:r>
              <w:rPr>
                <w:rFonts w:cs="Arial"/>
              </w:rPr>
              <w:t>Jessica Pitts</w:t>
            </w:r>
          </w:p>
        </w:tc>
        <w:tc>
          <w:tcPr>
            <w:tcW w:w="7290" w:type="dxa"/>
            <w:vAlign w:val="center"/>
          </w:tcPr>
          <w:p w14:paraId="66204FF1" w14:textId="77777777" w:rsidR="008E63EB" w:rsidRDefault="008E63EB" w:rsidP="00B54E30">
            <w:pPr>
              <w:spacing w:line="252" w:lineRule="auto"/>
              <w:jc w:val="both"/>
              <w:rPr>
                <w:rFonts w:cs="Arial"/>
              </w:rPr>
            </w:pPr>
          </w:p>
          <w:p w14:paraId="26047D34" w14:textId="77777777" w:rsidR="008E63EB" w:rsidRDefault="008E63EB" w:rsidP="00B54E30">
            <w:pPr>
              <w:spacing w:line="252" w:lineRule="auto"/>
              <w:jc w:val="both"/>
              <w:rPr>
                <w:rFonts w:cs="Arial"/>
              </w:rPr>
            </w:pPr>
            <w:r>
              <w:rPr>
                <w:rFonts w:cs="Arial"/>
              </w:rPr>
              <w:t xml:space="preserve">Ext. </w:t>
            </w:r>
            <w:r w:rsidR="001723AC">
              <w:rPr>
                <w:rFonts w:cs="Arial"/>
              </w:rPr>
              <w:t>8243</w:t>
            </w:r>
          </w:p>
          <w:p w14:paraId="776239D5" w14:textId="0EA6316A" w:rsidR="008E63EB" w:rsidRPr="007C7C62" w:rsidRDefault="008E63EB" w:rsidP="00B54E30">
            <w:pPr>
              <w:spacing w:line="252" w:lineRule="auto"/>
              <w:jc w:val="both"/>
              <w:rPr>
                <w:rFonts w:cs="Arial"/>
              </w:rPr>
            </w:pPr>
            <w:r w:rsidRPr="007C7C62">
              <w:rPr>
                <w:rFonts w:cs="Arial"/>
              </w:rPr>
              <w:t>Ext. 8285</w:t>
            </w:r>
            <w:r w:rsidR="001723AC">
              <w:rPr>
                <w:rFonts w:cs="Arial"/>
              </w:rPr>
              <w:t>; Cell: 352.</w:t>
            </w:r>
            <w:r w:rsidR="003A4944">
              <w:rPr>
                <w:rFonts w:cs="Arial"/>
              </w:rPr>
              <w:t>538</w:t>
            </w:r>
            <w:r w:rsidR="001723AC">
              <w:rPr>
                <w:rFonts w:cs="Arial"/>
              </w:rPr>
              <w:t>.</w:t>
            </w:r>
            <w:r w:rsidR="003A4944">
              <w:rPr>
                <w:rFonts w:cs="Arial"/>
              </w:rPr>
              <w:t>3577</w:t>
            </w:r>
          </w:p>
        </w:tc>
      </w:tr>
      <w:tr w:rsidR="008E63EB" w:rsidRPr="007C7C62" w14:paraId="05B79132" w14:textId="77777777" w:rsidTr="4F6B1013">
        <w:trPr>
          <w:cnfStyle w:val="000000100000" w:firstRow="0" w:lastRow="0" w:firstColumn="0" w:lastColumn="0" w:oddVBand="0" w:evenVBand="0" w:oddHBand="1" w:evenHBand="0" w:firstRowFirstColumn="0" w:firstRowLastColumn="0" w:lastRowFirstColumn="0" w:lastRowLastColumn="0"/>
          <w:cantSplit/>
          <w:trHeight w:val="870"/>
        </w:trPr>
        <w:tc>
          <w:tcPr>
            <w:tcW w:w="15295" w:type="dxa"/>
            <w:gridSpan w:val="2"/>
            <w:vAlign w:val="center"/>
          </w:tcPr>
          <w:p w14:paraId="165A5759" w14:textId="77777777" w:rsidR="008E63EB" w:rsidRPr="007C7C62" w:rsidRDefault="008E63EB" w:rsidP="00B54E30">
            <w:pPr>
              <w:spacing w:line="252" w:lineRule="auto"/>
              <w:jc w:val="both"/>
              <w:rPr>
                <w:rFonts w:cs="Arial"/>
                <w:b/>
              </w:rPr>
            </w:pPr>
            <w:r w:rsidRPr="007C7C62">
              <w:rPr>
                <w:rFonts w:cs="Arial"/>
                <w:b/>
              </w:rPr>
              <w:t xml:space="preserve">Internal &amp; External Referrals/Requests: </w:t>
            </w:r>
          </w:p>
          <w:p w14:paraId="3D003AED" w14:textId="77777777" w:rsidR="001723AC" w:rsidRDefault="001723AC" w:rsidP="001723AC">
            <w:pPr>
              <w:rPr>
                <w:rFonts w:ascii="Calibri" w:hAnsi="Calibri"/>
              </w:rPr>
            </w:pPr>
            <w:r>
              <w:t>-</w:t>
            </w:r>
            <w:r w:rsidR="008F5B22">
              <w:t xml:space="preserve"> For in </w:t>
            </w:r>
            <w:r>
              <w:t>person biopsychosocial evaluations, client may come to any Meridian office during the hours that the office is open.</w:t>
            </w:r>
          </w:p>
          <w:p w14:paraId="24FF967E" w14:textId="7CDC39FE" w:rsidR="008E63EB" w:rsidRPr="007C7C62" w:rsidRDefault="001723AC" w:rsidP="001723AC">
            <w:pPr>
              <w:spacing w:line="252" w:lineRule="auto"/>
              <w:jc w:val="both"/>
              <w:rPr>
                <w:rFonts w:cs="Arial"/>
              </w:rPr>
            </w:pPr>
            <w:r>
              <w:t>-</w:t>
            </w:r>
            <w:r w:rsidR="008F5B22">
              <w:t xml:space="preserve"> </w:t>
            </w:r>
            <w:r>
              <w:t xml:space="preserve">For telehealth, client can access services at </w:t>
            </w:r>
            <w:r w:rsidRPr="00C64D42">
              <w:t>https://www.mbhci.org/telehealth/</w:t>
            </w:r>
            <w:r>
              <w:t>.</w:t>
            </w:r>
          </w:p>
        </w:tc>
      </w:tr>
      <w:tr w:rsidR="008E63EB" w:rsidRPr="007C7C62" w14:paraId="2A6B587C" w14:textId="77777777" w:rsidTr="4F6B1013">
        <w:trPr>
          <w:cantSplit/>
          <w:trHeight w:val="1365"/>
        </w:trPr>
        <w:tc>
          <w:tcPr>
            <w:tcW w:w="15295" w:type="dxa"/>
            <w:gridSpan w:val="2"/>
            <w:vAlign w:val="center"/>
          </w:tcPr>
          <w:p w14:paraId="04453EAA" w14:textId="77777777" w:rsidR="008E63EB" w:rsidRPr="007C7C62" w:rsidRDefault="008E63EB" w:rsidP="00B54E30">
            <w:pPr>
              <w:spacing w:line="252" w:lineRule="auto"/>
              <w:jc w:val="both"/>
              <w:rPr>
                <w:rFonts w:cs="Arial"/>
                <w:b/>
              </w:rPr>
            </w:pPr>
            <w:r w:rsidRPr="007C7C62">
              <w:rPr>
                <w:rFonts w:cs="Arial"/>
                <w:b/>
              </w:rPr>
              <w:lastRenderedPageBreak/>
              <w:t xml:space="preserve">Important Notes: </w:t>
            </w:r>
          </w:p>
          <w:p w14:paraId="26367106" w14:textId="3353A6FC" w:rsidR="001B18D3" w:rsidRDefault="001B18D3" w:rsidP="001B18D3">
            <w:pPr>
              <w:pStyle w:val="ListParagraph"/>
              <w:numPr>
                <w:ilvl w:val="0"/>
                <w:numId w:val="41"/>
              </w:numPr>
            </w:pPr>
            <w:r>
              <w:t>There are some exceptions made to schedule an appointment for a Biopsychosocial, please reach out to the Program Manager or Access Center for further details.</w:t>
            </w:r>
          </w:p>
          <w:p w14:paraId="119ABC76" w14:textId="7EF74510" w:rsidR="001B18D3" w:rsidRDefault="001B18D3" w:rsidP="001B18D3">
            <w:pPr>
              <w:pStyle w:val="ListParagraph"/>
              <w:numPr>
                <w:ilvl w:val="0"/>
                <w:numId w:val="41"/>
              </w:numPr>
            </w:pPr>
            <w:r>
              <w:t xml:space="preserve">Clients may experience wait times, and they are encouraged to come into the office as soon as possible when services are needed. </w:t>
            </w:r>
          </w:p>
          <w:p w14:paraId="783CC711" w14:textId="05D8DF27" w:rsidR="001B18D3" w:rsidRDefault="001B18D3" w:rsidP="001B18D3">
            <w:pPr>
              <w:pStyle w:val="ListParagraph"/>
              <w:numPr>
                <w:ilvl w:val="0"/>
                <w:numId w:val="41"/>
              </w:numPr>
            </w:pPr>
            <w:r>
              <w:t>Clients that come into a MBH office after 3:00pm will be encouraged to reach out via MEND/Telehealth or return to the office the following business day.</w:t>
            </w:r>
          </w:p>
          <w:p w14:paraId="657B004A" w14:textId="2F315F18" w:rsidR="008E63EB" w:rsidRPr="001723AC" w:rsidRDefault="001B18D3" w:rsidP="001B18D3">
            <w:pPr>
              <w:pStyle w:val="ListParagraph"/>
              <w:numPr>
                <w:ilvl w:val="0"/>
                <w:numId w:val="41"/>
              </w:numPr>
            </w:pPr>
            <w:r>
              <w:t>CIT services may be utilized for DCF. Court, and Probation mandated Mental Health and Substance Use Evaluations.</w:t>
            </w:r>
          </w:p>
        </w:tc>
      </w:tr>
    </w:tbl>
    <w:p w14:paraId="2DBF0D7D" w14:textId="77777777" w:rsidR="008E63EB" w:rsidRDefault="008E63EB" w:rsidP="008E63EB">
      <w:pPr>
        <w:spacing w:after="0" w:line="252" w:lineRule="auto"/>
        <w:jc w:val="both"/>
        <w:rPr>
          <w:rFonts w:cs="Arial"/>
        </w:rPr>
      </w:pPr>
    </w:p>
    <w:p w14:paraId="4FABFCDD" w14:textId="77777777" w:rsidR="00C57BA3" w:rsidRDefault="00C57BA3" w:rsidP="008E63EB">
      <w:pPr>
        <w:spacing w:after="0" w:line="252" w:lineRule="auto"/>
        <w:jc w:val="both"/>
        <w:rPr>
          <w:rFonts w:cs="Arial"/>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C57BA3" w:rsidRPr="007C7C62" w14:paraId="542A0818"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41759896" w14:textId="714CD260" w:rsidR="00C57BA3" w:rsidRPr="001A69C7" w:rsidRDefault="3C3E844D" w:rsidP="007E4846">
            <w:pPr>
              <w:pStyle w:val="Heading1"/>
              <w:rPr>
                <w:b/>
                <w:bCs/>
              </w:rPr>
            </w:pPr>
            <w:bookmarkStart w:id="12" w:name="_Ref106635550"/>
            <w:bookmarkStart w:id="13" w:name="_Ref106636064"/>
            <w:bookmarkStart w:id="14" w:name="_Toc179466677"/>
            <w:r w:rsidRPr="4F6B1013">
              <w:rPr>
                <w:b/>
                <w:bCs/>
              </w:rPr>
              <w:t xml:space="preserve">CERTIFIED COMMUNITY BEHAVIORAL HEALTH </w:t>
            </w:r>
            <w:r w:rsidR="00C57BA3">
              <w:br/>
            </w:r>
            <w:r w:rsidRPr="4F6B1013">
              <w:rPr>
                <w:b/>
                <w:bCs/>
              </w:rPr>
              <w:t>CENTER (CCBHC)</w:t>
            </w:r>
            <w:r w:rsidR="060A270C" w:rsidRPr="4F6B1013">
              <w:rPr>
                <w:b/>
                <w:bCs/>
              </w:rPr>
              <w:t xml:space="preserve"> </w:t>
            </w:r>
            <w:r w:rsidR="7B80B4FB" w:rsidRPr="4F6B1013">
              <w:rPr>
                <w:b/>
                <w:bCs/>
              </w:rPr>
              <w:t>IMPROVEMENT &amp; ADVANCEMENT</w:t>
            </w:r>
            <w:r w:rsidRPr="4F6B1013">
              <w:rPr>
                <w:b/>
                <w:bCs/>
              </w:rPr>
              <w:t xml:space="preserve"> GRANT</w:t>
            </w:r>
            <w:bookmarkEnd w:id="12"/>
            <w:bookmarkEnd w:id="13"/>
            <w:bookmarkEnd w:id="14"/>
          </w:p>
        </w:tc>
        <w:tc>
          <w:tcPr>
            <w:tcW w:w="7290" w:type="dxa"/>
            <w:vAlign w:val="center"/>
          </w:tcPr>
          <w:p w14:paraId="20437C2E" w14:textId="4637EB91" w:rsidR="00C57BA3" w:rsidRPr="008B5AE2" w:rsidRDefault="33386C4D" w:rsidP="6F918970">
            <w:pPr>
              <w:jc w:val="both"/>
              <w:rPr>
                <w:rFonts w:cs="Arial"/>
                <w:sz w:val="24"/>
                <w:szCs w:val="24"/>
              </w:rPr>
            </w:pPr>
            <w:r w:rsidRPr="6F918970">
              <w:rPr>
                <w:sz w:val="24"/>
                <w:szCs w:val="24"/>
              </w:rPr>
              <w:t xml:space="preserve">Program Vice President – </w:t>
            </w:r>
            <w:r w:rsidR="00947B60">
              <w:rPr>
                <w:sz w:val="24"/>
                <w:szCs w:val="24"/>
              </w:rPr>
              <w:t>Tina Harkness</w:t>
            </w:r>
          </w:p>
          <w:p w14:paraId="576B8DC1" w14:textId="6FB67F9F" w:rsidR="00C57BA3" w:rsidRPr="008B5AE2" w:rsidRDefault="42948534" w:rsidP="6F918970">
            <w:pPr>
              <w:jc w:val="both"/>
              <w:rPr>
                <w:sz w:val="24"/>
                <w:szCs w:val="24"/>
              </w:rPr>
            </w:pPr>
            <w:r w:rsidRPr="6F918970">
              <w:rPr>
                <w:sz w:val="24"/>
                <w:szCs w:val="24"/>
              </w:rPr>
              <w:t xml:space="preserve">Program Director </w:t>
            </w:r>
            <w:r w:rsidR="003B060F">
              <w:rPr>
                <w:sz w:val="24"/>
                <w:szCs w:val="24"/>
              </w:rPr>
              <w:t>–</w:t>
            </w:r>
            <w:r w:rsidR="003308E5">
              <w:rPr>
                <w:sz w:val="24"/>
                <w:szCs w:val="24"/>
              </w:rPr>
              <w:t xml:space="preserve"> </w:t>
            </w:r>
            <w:r w:rsidR="003B060F">
              <w:rPr>
                <w:sz w:val="24"/>
                <w:szCs w:val="24"/>
              </w:rPr>
              <w:t xml:space="preserve">Thea </w:t>
            </w:r>
            <w:proofErr w:type="spellStart"/>
            <w:r w:rsidR="003B060F">
              <w:rPr>
                <w:sz w:val="24"/>
                <w:szCs w:val="24"/>
              </w:rPr>
              <w:t>Baglino</w:t>
            </w:r>
            <w:proofErr w:type="spellEnd"/>
          </w:p>
        </w:tc>
      </w:tr>
      <w:tr w:rsidR="00C57BA3" w:rsidRPr="007C7C62" w14:paraId="75A2551C" w14:textId="77777777" w:rsidTr="4F6B1013">
        <w:trPr>
          <w:cnfStyle w:val="000000100000" w:firstRow="0" w:lastRow="0" w:firstColumn="0" w:lastColumn="0" w:oddVBand="0" w:evenVBand="0" w:oddHBand="1" w:evenHBand="0" w:firstRowFirstColumn="0" w:firstRowLastColumn="0" w:lastRowFirstColumn="0" w:lastRowLastColumn="0"/>
          <w:cantSplit/>
          <w:trHeight w:val="288"/>
        </w:trPr>
        <w:tc>
          <w:tcPr>
            <w:tcW w:w="15295" w:type="dxa"/>
            <w:gridSpan w:val="2"/>
            <w:vAlign w:val="center"/>
          </w:tcPr>
          <w:p w14:paraId="6B855888" w14:textId="24A8AEBD" w:rsidR="00C57BA3" w:rsidRPr="007C7C62" w:rsidRDefault="00C57BA3" w:rsidP="007E4846">
            <w:pPr>
              <w:jc w:val="both"/>
              <w:rPr>
                <w:rFonts w:cs="Arial"/>
              </w:rPr>
            </w:pPr>
            <w:r w:rsidRPr="007C7C62">
              <w:rPr>
                <w:rFonts w:cs="Arial"/>
              </w:rPr>
              <w:t xml:space="preserve">Population(s) Served: </w:t>
            </w:r>
            <w:r w:rsidR="00111B22">
              <w:rPr>
                <w:color w:val="000000"/>
              </w:rPr>
              <w:t>Adult MH, Adult SA, Adult Co-occurring, Child MH, Child SA, Child Co-occurring</w:t>
            </w:r>
          </w:p>
        </w:tc>
      </w:tr>
      <w:tr w:rsidR="00C57BA3" w:rsidRPr="007C7C62" w14:paraId="1D5B22DE" w14:textId="77777777" w:rsidTr="4F6B1013">
        <w:trPr>
          <w:cantSplit/>
          <w:trHeight w:val="288"/>
        </w:trPr>
        <w:tc>
          <w:tcPr>
            <w:tcW w:w="15295" w:type="dxa"/>
            <w:gridSpan w:val="2"/>
            <w:vAlign w:val="center"/>
          </w:tcPr>
          <w:p w14:paraId="6FA80F2D" w14:textId="3683D928" w:rsidR="00C57BA3" w:rsidRPr="0026143C" w:rsidRDefault="0026143C" w:rsidP="007E4846">
            <w:pPr>
              <w:jc w:val="both"/>
              <w:rPr>
                <w:rFonts w:ascii="Ebrima" w:hAnsi="Ebrima"/>
              </w:rPr>
            </w:pPr>
            <w:r>
              <w:t>The CCBHC</w:t>
            </w:r>
            <w:r w:rsidR="003B060F">
              <w:t>-IAP-G</w:t>
            </w:r>
            <w:r w:rsidR="00446180">
              <w:t xml:space="preserve">rant </w:t>
            </w:r>
            <w:r>
              <w:t xml:space="preserve">program provides </w:t>
            </w:r>
            <w:r w:rsidR="002174FE">
              <w:t xml:space="preserve">monitoring and connections with </w:t>
            </w:r>
            <w:r>
              <w:t>wrap-around treatment and services for children and adults with mental health diagnosis and/or co-occurring substance use diagnoses</w:t>
            </w:r>
            <w:r w:rsidR="00E6225E">
              <w:t xml:space="preserve">. It involves </w:t>
            </w:r>
            <w:r>
              <w:t xml:space="preserve">more intensive </w:t>
            </w:r>
            <w:r w:rsidR="00E6225E">
              <w:t xml:space="preserve">services </w:t>
            </w:r>
            <w:r>
              <w:t xml:space="preserve">than traditional outpatient and is designed for individuals who </w:t>
            </w:r>
            <w:r w:rsidR="003B060F">
              <w:t>need</w:t>
            </w:r>
            <w:r>
              <w:t xml:space="preserve"> multiple services. Clients engaged with the CCBHC program work with care coordinators and peer specialists to address </w:t>
            </w:r>
            <w:r w:rsidR="00E7219D">
              <w:t xml:space="preserve">their </w:t>
            </w:r>
            <w:r>
              <w:t>ongoing needs, facilitate referrals to needed treatment</w:t>
            </w:r>
            <w:r w:rsidR="00B25C04">
              <w:t xml:space="preserve">, </w:t>
            </w:r>
            <w:r>
              <w:t xml:space="preserve">services, </w:t>
            </w:r>
            <w:r w:rsidR="00B25C04">
              <w:t xml:space="preserve">and community resources, </w:t>
            </w:r>
            <w:r>
              <w:t>and to provide ongoing monitoring assessments consistent with the grant requirements.</w:t>
            </w:r>
            <w:r w:rsidR="00973115">
              <w:t xml:space="preserve"> Some </w:t>
            </w:r>
            <w:r w:rsidR="00FF07A7">
              <w:t xml:space="preserve">examples </w:t>
            </w:r>
            <w:r w:rsidR="00973115">
              <w:t xml:space="preserve">of the </w:t>
            </w:r>
            <w:r w:rsidR="003B060F">
              <w:t>resource’s</w:t>
            </w:r>
            <w:r w:rsidR="00973115">
              <w:t xml:space="preserve"> individuals may be connected with via the CCHBC staff </w:t>
            </w:r>
            <w:proofErr w:type="gramStart"/>
            <w:r w:rsidR="00973115">
              <w:t>are</w:t>
            </w:r>
            <w:r w:rsidR="00FF07A7">
              <w:t>:</w:t>
            </w:r>
            <w:proofErr w:type="gramEnd"/>
            <w:r w:rsidR="00973115">
              <w:t xml:space="preserve"> primary</w:t>
            </w:r>
            <w:r w:rsidR="00097677">
              <w:t>/medical</w:t>
            </w:r>
            <w:r w:rsidR="00973115">
              <w:t xml:space="preserve"> care, </w:t>
            </w:r>
            <w:r w:rsidR="00097677">
              <w:t xml:space="preserve">social supports, financial assistance, </w:t>
            </w:r>
            <w:r w:rsidR="00FF07A7">
              <w:t xml:space="preserve">and </w:t>
            </w:r>
            <w:r w:rsidR="00097677">
              <w:t xml:space="preserve">housing </w:t>
            </w:r>
            <w:r w:rsidR="00F5236F">
              <w:t xml:space="preserve">support. Connecting </w:t>
            </w:r>
            <w:r w:rsidR="00011900">
              <w:t xml:space="preserve">individuals with these important resources will assist them in having their basic needs </w:t>
            </w:r>
            <w:r w:rsidR="001F3084">
              <w:t>managed and will</w:t>
            </w:r>
            <w:r w:rsidR="00011900">
              <w:t xml:space="preserve"> allow the</w:t>
            </w:r>
            <w:r w:rsidR="001F3084">
              <w:t xml:space="preserve">m to focus on other areas, such as their mental health, leading to greater progress. </w:t>
            </w:r>
          </w:p>
        </w:tc>
      </w:tr>
      <w:tr w:rsidR="00C57BA3" w:rsidRPr="007C7C62" w14:paraId="7A1CF248" w14:textId="77777777" w:rsidTr="4F6B1013">
        <w:trPr>
          <w:cnfStyle w:val="000000100000" w:firstRow="0" w:lastRow="0" w:firstColumn="0" w:lastColumn="0" w:oddVBand="0" w:evenVBand="0" w:oddHBand="1" w:evenHBand="0" w:firstRowFirstColumn="0" w:firstRowLastColumn="0" w:lastRowFirstColumn="0" w:lastRowLastColumn="0"/>
          <w:cantSplit/>
          <w:trHeight w:val="2859"/>
        </w:trPr>
        <w:tc>
          <w:tcPr>
            <w:tcW w:w="15295" w:type="dxa"/>
            <w:gridSpan w:val="2"/>
            <w:vAlign w:val="center"/>
          </w:tcPr>
          <w:p w14:paraId="55F47A31" w14:textId="77777777" w:rsidR="003E4D28" w:rsidRDefault="003E4D28" w:rsidP="003E4D28">
            <w:pPr>
              <w:jc w:val="both"/>
              <w:rPr>
                <w:rFonts w:ascii="Ebrima" w:hAnsi="Ebrima"/>
                <w:b/>
                <w:bCs/>
              </w:rPr>
            </w:pPr>
            <w:r>
              <w:rPr>
                <w:b/>
                <w:bCs/>
                <w:color w:val="000000"/>
              </w:rPr>
              <w:t xml:space="preserve">Minimum Eligibility Criteria: </w:t>
            </w:r>
          </w:p>
          <w:p w14:paraId="1F00836B" w14:textId="77777777" w:rsidR="003E4D28" w:rsidRDefault="003E4D28" w:rsidP="003E4D28">
            <w:pPr>
              <w:jc w:val="both"/>
            </w:pPr>
            <w:r>
              <w:rPr>
                <w:color w:val="000000"/>
              </w:rPr>
              <w:t>- Ages 5+</w:t>
            </w:r>
          </w:p>
          <w:p w14:paraId="71BE6819" w14:textId="77777777" w:rsidR="003E4D28" w:rsidRDefault="003E4D28" w:rsidP="003E4D28">
            <w:pPr>
              <w:jc w:val="both"/>
              <w:rPr>
                <w:color w:val="000000"/>
              </w:rPr>
            </w:pPr>
            <w:r>
              <w:rPr>
                <w:color w:val="000000"/>
              </w:rPr>
              <w:t xml:space="preserve">- Must have a MH and/or SA diagnosis </w:t>
            </w:r>
          </w:p>
          <w:p w14:paraId="348330FB" w14:textId="58BB2E4D" w:rsidR="00272A41" w:rsidRDefault="00272A41" w:rsidP="003E4D28">
            <w:pPr>
              <w:jc w:val="both"/>
              <w:rPr>
                <w:color w:val="000000"/>
              </w:rPr>
            </w:pPr>
            <w:r>
              <w:rPr>
                <w:color w:val="000000"/>
              </w:rPr>
              <w:t xml:space="preserve">- </w:t>
            </w:r>
            <w:r w:rsidR="00D61B3F">
              <w:rPr>
                <w:color w:val="000000"/>
              </w:rPr>
              <w:t>Has identified needs in more than one area</w:t>
            </w:r>
          </w:p>
          <w:p w14:paraId="351739B8" w14:textId="33CB80AA" w:rsidR="00044ECA" w:rsidRDefault="00044ECA" w:rsidP="003E4D28">
            <w:pPr>
              <w:jc w:val="both"/>
            </w:pPr>
            <w:r>
              <w:rPr>
                <w:color w:val="000000"/>
              </w:rPr>
              <w:t xml:space="preserve">- Must </w:t>
            </w:r>
            <w:r w:rsidR="008F4542">
              <w:rPr>
                <w:color w:val="000000"/>
              </w:rPr>
              <w:t xml:space="preserve">be opened to </w:t>
            </w:r>
            <w:r>
              <w:rPr>
                <w:color w:val="000000"/>
              </w:rPr>
              <w:t>a new episode of care</w:t>
            </w:r>
          </w:p>
          <w:p w14:paraId="30AC8B2F" w14:textId="77777777" w:rsidR="003E4D28" w:rsidRDefault="003E4D28" w:rsidP="003E4D28">
            <w:pPr>
              <w:jc w:val="both"/>
            </w:pPr>
          </w:p>
          <w:p w14:paraId="6664468A" w14:textId="77777777" w:rsidR="003E4D28" w:rsidRDefault="003E4D28" w:rsidP="003E4D28">
            <w:pPr>
              <w:jc w:val="both"/>
              <w:rPr>
                <w:b/>
                <w:bCs/>
              </w:rPr>
            </w:pPr>
            <w:r>
              <w:rPr>
                <w:b/>
                <w:bCs/>
                <w:color w:val="000000"/>
              </w:rPr>
              <w:t xml:space="preserve">Exclusionary Criteria: </w:t>
            </w:r>
          </w:p>
          <w:p w14:paraId="03CADD9F" w14:textId="5A2125C9" w:rsidR="00C57BA3" w:rsidRDefault="003E4D28" w:rsidP="003E4D28">
            <w:pPr>
              <w:jc w:val="both"/>
              <w:rPr>
                <w:color w:val="000000"/>
              </w:rPr>
            </w:pPr>
            <w:r>
              <w:rPr>
                <w:color w:val="000000"/>
              </w:rPr>
              <w:t>- Under age 5</w:t>
            </w:r>
            <w:r w:rsidR="00272A41">
              <w:rPr>
                <w:color w:val="000000"/>
              </w:rPr>
              <w:t xml:space="preserve"> (see notes)</w:t>
            </w:r>
          </w:p>
          <w:p w14:paraId="0C3DC8BE" w14:textId="77777777" w:rsidR="006C5D54" w:rsidRDefault="006C5D54" w:rsidP="006C5D54">
            <w:pPr>
              <w:jc w:val="both"/>
              <w:rPr>
                <w:rFonts w:cs="Arial"/>
                <w:color w:val="000000"/>
              </w:rPr>
            </w:pPr>
            <w:r>
              <w:rPr>
                <w:rFonts w:cs="Arial"/>
                <w:color w:val="000000"/>
              </w:rPr>
              <w:t>- Limited treatment/services needs</w:t>
            </w:r>
          </w:p>
          <w:p w14:paraId="0F9B326A" w14:textId="084DF296" w:rsidR="008F4542" w:rsidRDefault="008F4542" w:rsidP="003E4D28">
            <w:pPr>
              <w:jc w:val="both"/>
              <w:rPr>
                <w:color w:val="000000"/>
              </w:rPr>
            </w:pPr>
            <w:r>
              <w:rPr>
                <w:color w:val="000000"/>
              </w:rPr>
              <w:t>- Unwilling/unable to engage in routine monitoring</w:t>
            </w:r>
          </w:p>
          <w:p w14:paraId="6111920D" w14:textId="0ABB9A86" w:rsidR="00595DA8" w:rsidRPr="007C7C62" w:rsidRDefault="00595DA8" w:rsidP="003E4D28">
            <w:pPr>
              <w:jc w:val="both"/>
              <w:rPr>
                <w:rFonts w:cs="Arial"/>
              </w:rPr>
            </w:pPr>
            <w:r>
              <w:rPr>
                <w:rFonts w:cs="Arial"/>
              </w:rPr>
              <w:t xml:space="preserve">- </w:t>
            </w:r>
            <w:r w:rsidR="004622CC">
              <w:rPr>
                <w:rFonts w:cs="Arial"/>
              </w:rPr>
              <w:t>E</w:t>
            </w:r>
            <w:r>
              <w:rPr>
                <w:rFonts w:cs="Arial"/>
              </w:rPr>
              <w:t xml:space="preserve">ngaged in MBH services </w:t>
            </w:r>
            <w:r w:rsidR="004622CC">
              <w:rPr>
                <w:rFonts w:cs="Arial"/>
              </w:rPr>
              <w:t xml:space="preserve">for more than 30 days (unless </w:t>
            </w:r>
            <w:r w:rsidR="00635CC8">
              <w:rPr>
                <w:rFonts w:cs="Arial"/>
              </w:rPr>
              <w:t>recent circumstances alter level/intensity of care needs)</w:t>
            </w:r>
          </w:p>
        </w:tc>
      </w:tr>
      <w:tr w:rsidR="003E4D28" w:rsidRPr="007C7C62" w14:paraId="1D59D770" w14:textId="77777777" w:rsidTr="4F6B1013">
        <w:trPr>
          <w:cantSplit/>
          <w:trHeight w:val="879"/>
        </w:trPr>
        <w:tc>
          <w:tcPr>
            <w:tcW w:w="8005" w:type="dxa"/>
            <w:vAlign w:val="center"/>
          </w:tcPr>
          <w:p w14:paraId="5B47CB9F" w14:textId="77777777" w:rsidR="00035D9C" w:rsidRDefault="003E4D28" w:rsidP="003E4D28">
            <w:pPr>
              <w:jc w:val="both"/>
            </w:pPr>
            <w:r>
              <w:rPr>
                <w:b/>
                <w:bCs/>
              </w:rPr>
              <w:t>Point</w:t>
            </w:r>
            <w:r w:rsidR="00035D9C">
              <w:rPr>
                <w:b/>
                <w:bCs/>
              </w:rPr>
              <w:t>s</w:t>
            </w:r>
            <w:r>
              <w:rPr>
                <w:b/>
                <w:bCs/>
              </w:rPr>
              <w:t xml:space="preserve"> of Contact:</w:t>
            </w:r>
            <w:r>
              <w:t xml:space="preserve"> </w:t>
            </w:r>
          </w:p>
          <w:p w14:paraId="7FFA3A6E" w14:textId="77777777" w:rsidR="003E4D28" w:rsidRDefault="003B060F" w:rsidP="002448B8">
            <w:pPr>
              <w:jc w:val="both"/>
            </w:pPr>
            <w:r>
              <w:t xml:space="preserve">Thea </w:t>
            </w:r>
            <w:proofErr w:type="spellStart"/>
            <w:r w:rsidR="00307781">
              <w:t>Ba</w:t>
            </w:r>
            <w:r w:rsidR="000C364F">
              <w:t>glino</w:t>
            </w:r>
            <w:proofErr w:type="spellEnd"/>
            <w:r w:rsidR="00035D9C">
              <w:t xml:space="preserve"> </w:t>
            </w:r>
            <w:r w:rsidR="0064506B">
              <w:t>– Program Director</w:t>
            </w:r>
          </w:p>
          <w:p w14:paraId="4387B422" w14:textId="160B61B0" w:rsidR="001A08DA" w:rsidRPr="007C7C62" w:rsidRDefault="001A08DA" w:rsidP="002448B8">
            <w:pPr>
              <w:jc w:val="both"/>
            </w:pPr>
            <w:r>
              <w:t xml:space="preserve">Tina Harness – VP </w:t>
            </w:r>
            <w:r w:rsidR="003A39B0">
              <w:t>Admissions/Access</w:t>
            </w:r>
          </w:p>
        </w:tc>
        <w:tc>
          <w:tcPr>
            <w:tcW w:w="7290" w:type="dxa"/>
            <w:vAlign w:val="center"/>
          </w:tcPr>
          <w:p w14:paraId="5B14F9D2" w14:textId="77777777" w:rsidR="00035D9C" w:rsidRDefault="00035D9C" w:rsidP="003E4D28">
            <w:pPr>
              <w:jc w:val="both"/>
            </w:pPr>
          </w:p>
          <w:p w14:paraId="5962078A" w14:textId="77777777" w:rsidR="003E4D28" w:rsidRDefault="00035D9C" w:rsidP="551091E2">
            <w:pPr>
              <w:jc w:val="both"/>
            </w:pPr>
            <w:r>
              <w:t>Ext. 8972; Cell: 352.</w:t>
            </w:r>
            <w:r w:rsidR="000C364F">
              <w:t>810.</w:t>
            </w:r>
            <w:r w:rsidR="001A08DA">
              <w:t>6566</w:t>
            </w:r>
          </w:p>
          <w:p w14:paraId="48165F7B" w14:textId="089A02DE" w:rsidR="003A39B0" w:rsidRPr="002448B8" w:rsidRDefault="003A39B0" w:rsidP="551091E2">
            <w:pPr>
              <w:jc w:val="both"/>
            </w:pPr>
            <w:r>
              <w:t xml:space="preserve">Ext. </w:t>
            </w:r>
            <w:r w:rsidR="009E4FD4">
              <w:t>6144</w:t>
            </w:r>
            <w:r w:rsidR="001A2A39">
              <w:t xml:space="preserve">; </w:t>
            </w:r>
            <w:r w:rsidR="00710F77">
              <w:t xml:space="preserve">Cell: </w:t>
            </w:r>
            <w:r w:rsidR="00C053F0">
              <w:t>352.647.1229</w:t>
            </w:r>
          </w:p>
        </w:tc>
      </w:tr>
      <w:tr w:rsidR="00C57BA3" w:rsidRPr="007C7C62" w14:paraId="23C6B576" w14:textId="77777777" w:rsidTr="4F6B1013">
        <w:trPr>
          <w:cnfStyle w:val="000000100000" w:firstRow="0" w:lastRow="0" w:firstColumn="0" w:lastColumn="0" w:oddVBand="0" w:evenVBand="0" w:oddHBand="1" w:evenHBand="0" w:firstRowFirstColumn="0" w:firstRowLastColumn="0" w:lastRowFirstColumn="0" w:lastRowLastColumn="0"/>
          <w:cantSplit/>
          <w:trHeight w:val="576"/>
        </w:trPr>
        <w:tc>
          <w:tcPr>
            <w:tcW w:w="15295" w:type="dxa"/>
            <w:gridSpan w:val="2"/>
            <w:vAlign w:val="center"/>
          </w:tcPr>
          <w:p w14:paraId="25F98393" w14:textId="77777777" w:rsidR="007F29DE" w:rsidRDefault="007F29DE" w:rsidP="007F29DE">
            <w:pPr>
              <w:jc w:val="both"/>
              <w:rPr>
                <w:rFonts w:ascii="Ebrima" w:hAnsi="Ebrima"/>
                <w:b/>
                <w:bCs/>
              </w:rPr>
            </w:pPr>
            <w:r>
              <w:rPr>
                <w:b/>
                <w:bCs/>
                <w:color w:val="000000"/>
              </w:rPr>
              <w:t xml:space="preserve">Internal &amp; External Referrals: </w:t>
            </w:r>
          </w:p>
          <w:p w14:paraId="214D0BB4" w14:textId="1BED3E88" w:rsidR="00C57BA3" w:rsidRPr="007C7C62" w:rsidRDefault="007F29DE" w:rsidP="007F29DE">
            <w:pPr>
              <w:jc w:val="both"/>
              <w:rPr>
                <w:rFonts w:cs="Arial"/>
              </w:rPr>
            </w:pPr>
            <w:r>
              <w:rPr>
                <w:color w:val="000000"/>
              </w:rPr>
              <w:t xml:space="preserve">- Send to </w:t>
            </w:r>
            <w:r w:rsidR="00035D9C">
              <w:rPr>
                <w:color w:val="000000"/>
              </w:rPr>
              <w:t>Rhonda Lynch</w:t>
            </w:r>
          </w:p>
        </w:tc>
      </w:tr>
      <w:tr w:rsidR="00C57BA3" w:rsidRPr="007C7C62" w14:paraId="757620E3" w14:textId="77777777" w:rsidTr="4F6B1013">
        <w:trPr>
          <w:cantSplit/>
          <w:trHeight w:val="807"/>
        </w:trPr>
        <w:tc>
          <w:tcPr>
            <w:tcW w:w="15295" w:type="dxa"/>
            <w:gridSpan w:val="2"/>
            <w:vAlign w:val="center"/>
          </w:tcPr>
          <w:p w14:paraId="192C24C5" w14:textId="77777777" w:rsidR="00C57BA3" w:rsidRPr="007C7C62" w:rsidRDefault="00C57BA3" w:rsidP="007E4846">
            <w:pPr>
              <w:jc w:val="both"/>
              <w:rPr>
                <w:rFonts w:cs="Arial"/>
              </w:rPr>
            </w:pPr>
            <w:r w:rsidRPr="007C7C62">
              <w:rPr>
                <w:rFonts w:cs="Arial"/>
                <w:b/>
              </w:rPr>
              <w:t xml:space="preserve">Important Notes: </w:t>
            </w:r>
          </w:p>
          <w:p w14:paraId="4D8B562F" w14:textId="0E973E77" w:rsidR="006C5D54" w:rsidRPr="00AE15F5" w:rsidRDefault="00C57BA3" w:rsidP="007E4846">
            <w:pPr>
              <w:jc w:val="both"/>
            </w:pPr>
            <w:r>
              <w:t>-</w:t>
            </w:r>
            <w:r>
              <w:rPr>
                <w:b/>
                <w:bCs/>
              </w:rPr>
              <w:t xml:space="preserve"> </w:t>
            </w:r>
            <w:r>
              <w:t xml:space="preserve">Clients </w:t>
            </w:r>
            <w:r w:rsidR="007F29DE">
              <w:t>must be willing to participate in routine assessments required for compliance with the federal grant requirements</w:t>
            </w:r>
          </w:p>
        </w:tc>
      </w:tr>
    </w:tbl>
    <w:p w14:paraId="56C0E748" w14:textId="77777777" w:rsidR="00C57BA3" w:rsidRPr="007C7C62" w:rsidRDefault="00C57BA3" w:rsidP="008E63EB">
      <w:pPr>
        <w:spacing w:after="0" w:line="252" w:lineRule="auto"/>
        <w:jc w:val="both"/>
        <w:rPr>
          <w:rFonts w:cs="Arial"/>
        </w:rPr>
      </w:pPr>
    </w:p>
    <w:p w14:paraId="6B62F1B3" w14:textId="77777777" w:rsidR="00F85BDE" w:rsidRPr="007C7C62" w:rsidRDefault="00F85BDE"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F85BDE" w:rsidRPr="007C7C62" w14:paraId="64C1948C"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340F5A6E" w14:textId="77777777" w:rsidR="00F85BDE" w:rsidRPr="007C7C62" w:rsidRDefault="7A81B6CA" w:rsidP="4F6B1013">
            <w:pPr>
              <w:pStyle w:val="Heading1"/>
              <w:spacing w:line="252" w:lineRule="auto"/>
              <w:rPr>
                <w:b/>
                <w:bCs/>
              </w:rPr>
            </w:pPr>
            <w:bookmarkStart w:id="15" w:name="_Toc179466678"/>
            <w:r w:rsidRPr="4F6B1013">
              <w:rPr>
                <w:b/>
                <w:bCs/>
              </w:rPr>
              <w:t>CLIENT RELATIONS</w:t>
            </w:r>
            <w:bookmarkEnd w:id="15"/>
          </w:p>
        </w:tc>
        <w:tc>
          <w:tcPr>
            <w:tcW w:w="7290" w:type="dxa"/>
            <w:vAlign w:val="center"/>
          </w:tcPr>
          <w:p w14:paraId="6329FE7B" w14:textId="77777777" w:rsidR="00F85BDE" w:rsidRPr="007C7C62" w:rsidRDefault="00F85BDE" w:rsidP="00712338">
            <w:pPr>
              <w:spacing w:line="252" w:lineRule="auto"/>
              <w:jc w:val="both"/>
              <w:rPr>
                <w:rFonts w:cs="Arial"/>
                <w:b w:val="0"/>
                <w:sz w:val="24"/>
              </w:rPr>
            </w:pPr>
            <w:r w:rsidRPr="007C7C62">
              <w:rPr>
                <w:rFonts w:cs="Arial"/>
                <w:sz w:val="24"/>
              </w:rPr>
              <w:t xml:space="preserve">Program Manager </w:t>
            </w:r>
            <w:r w:rsidR="003F5A69" w:rsidRPr="007C7C62">
              <w:rPr>
                <w:rFonts w:cs="Arial"/>
                <w:sz w:val="24"/>
              </w:rPr>
              <w:t xml:space="preserve">North </w:t>
            </w:r>
            <w:r w:rsidRPr="007C7C62">
              <w:rPr>
                <w:rFonts w:cs="Arial"/>
                <w:sz w:val="24"/>
              </w:rPr>
              <w:t xml:space="preserve">– </w:t>
            </w:r>
            <w:proofErr w:type="spellStart"/>
            <w:r w:rsidRPr="007C7C62">
              <w:rPr>
                <w:rFonts w:cs="Arial"/>
                <w:sz w:val="24"/>
              </w:rPr>
              <w:t>Kennidra</w:t>
            </w:r>
            <w:proofErr w:type="spellEnd"/>
            <w:r w:rsidRPr="007C7C62">
              <w:rPr>
                <w:rFonts w:cs="Arial"/>
                <w:sz w:val="24"/>
              </w:rPr>
              <w:t xml:space="preserve"> Rossin</w:t>
            </w:r>
          </w:p>
          <w:p w14:paraId="0E07328C" w14:textId="77777777" w:rsidR="00F85BDE" w:rsidRDefault="00F85BDE" w:rsidP="00712338">
            <w:pPr>
              <w:spacing w:line="252" w:lineRule="auto"/>
              <w:jc w:val="both"/>
              <w:rPr>
                <w:rFonts w:cs="Arial"/>
                <w:b w:val="0"/>
                <w:bCs w:val="0"/>
                <w:sz w:val="24"/>
              </w:rPr>
            </w:pPr>
            <w:r w:rsidRPr="007C7C62">
              <w:rPr>
                <w:rFonts w:cs="Arial"/>
                <w:sz w:val="24"/>
              </w:rPr>
              <w:t xml:space="preserve">Program Manager </w:t>
            </w:r>
            <w:r w:rsidR="003F5A69" w:rsidRPr="007C7C62">
              <w:rPr>
                <w:rFonts w:cs="Arial"/>
                <w:sz w:val="24"/>
              </w:rPr>
              <w:t xml:space="preserve">South </w:t>
            </w:r>
            <w:r w:rsidRPr="007C7C62">
              <w:rPr>
                <w:rFonts w:cs="Arial"/>
                <w:sz w:val="24"/>
              </w:rPr>
              <w:t xml:space="preserve">– </w:t>
            </w:r>
            <w:proofErr w:type="spellStart"/>
            <w:r w:rsidR="00E63D8E">
              <w:rPr>
                <w:rFonts w:cs="Arial"/>
                <w:sz w:val="24"/>
              </w:rPr>
              <w:t>Sheremah</w:t>
            </w:r>
            <w:proofErr w:type="spellEnd"/>
            <w:r w:rsidR="00E63D8E">
              <w:rPr>
                <w:rFonts w:cs="Arial"/>
                <w:sz w:val="24"/>
              </w:rPr>
              <w:t xml:space="preserve"> DeJesus</w:t>
            </w:r>
          </w:p>
          <w:p w14:paraId="3A794EBC" w14:textId="3CB8B7E5" w:rsidR="00166BF6" w:rsidRPr="007C7C62" w:rsidRDefault="00166BF6" w:rsidP="00712338">
            <w:pPr>
              <w:spacing w:line="252" w:lineRule="auto"/>
              <w:jc w:val="both"/>
              <w:rPr>
                <w:rFonts w:cs="Arial"/>
                <w:b w:val="0"/>
                <w:sz w:val="24"/>
              </w:rPr>
            </w:pPr>
            <w:r>
              <w:rPr>
                <w:rFonts w:cs="Arial"/>
                <w:sz w:val="24"/>
              </w:rPr>
              <w:t xml:space="preserve">VP of </w:t>
            </w:r>
            <w:r w:rsidR="0056470E">
              <w:rPr>
                <w:rFonts w:cs="Arial"/>
                <w:sz w:val="24"/>
              </w:rPr>
              <w:t>Medical Service</w:t>
            </w:r>
            <w:r w:rsidR="00CA79AD">
              <w:rPr>
                <w:rFonts w:cs="Arial"/>
                <w:sz w:val="24"/>
              </w:rPr>
              <w:t>s</w:t>
            </w:r>
            <w:r w:rsidR="002D4B6A">
              <w:rPr>
                <w:rFonts w:cs="Arial"/>
                <w:sz w:val="24"/>
              </w:rPr>
              <w:t xml:space="preserve"> Operations</w:t>
            </w:r>
            <w:r>
              <w:rPr>
                <w:rFonts w:cs="Arial"/>
                <w:sz w:val="24"/>
              </w:rPr>
              <w:t xml:space="preserve"> – </w:t>
            </w:r>
            <w:r w:rsidR="002D4B6A">
              <w:rPr>
                <w:rFonts w:cs="Arial"/>
                <w:sz w:val="24"/>
              </w:rPr>
              <w:t>Alexis Day</w:t>
            </w:r>
          </w:p>
        </w:tc>
      </w:tr>
      <w:tr w:rsidR="00F85BDE" w:rsidRPr="007C7C62" w14:paraId="109B1276"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5918E742" w14:textId="77777777" w:rsidR="00F85BDE" w:rsidRPr="007C7C62" w:rsidRDefault="00F85BDE" w:rsidP="00712338">
            <w:pPr>
              <w:spacing w:line="252" w:lineRule="auto"/>
              <w:jc w:val="both"/>
              <w:rPr>
                <w:rFonts w:cs="Arial"/>
                <w:sz w:val="24"/>
              </w:rPr>
            </w:pPr>
            <w:r w:rsidRPr="007C7C62">
              <w:rPr>
                <w:rFonts w:cs="Arial"/>
              </w:rPr>
              <w:t xml:space="preserve">Population(s) Served: </w:t>
            </w:r>
            <w:r w:rsidR="00BB78E4" w:rsidRPr="007C7C62">
              <w:rPr>
                <w:rFonts w:cs="Arial"/>
              </w:rPr>
              <w:t>All</w:t>
            </w:r>
          </w:p>
        </w:tc>
      </w:tr>
      <w:tr w:rsidR="00F85BDE" w:rsidRPr="007C7C62" w14:paraId="15FFAE67" w14:textId="77777777" w:rsidTr="4F6B1013">
        <w:trPr>
          <w:cantSplit/>
          <w:trHeight w:val="422"/>
        </w:trPr>
        <w:tc>
          <w:tcPr>
            <w:tcW w:w="15295" w:type="dxa"/>
            <w:gridSpan w:val="2"/>
            <w:vAlign w:val="center"/>
          </w:tcPr>
          <w:p w14:paraId="0F243D9D" w14:textId="0B75B23B" w:rsidR="005D3757" w:rsidRPr="007C7C62" w:rsidRDefault="00F61594" w:rsidP="00712338">
            <w:pPr>
              <w:spacing w:line="252" w:lineRule="auto"/>
              <w:jc w:val="both"/>
              <w:rPr>
                <w:rFonts w:cs="Arial"/>
              </w:rPr>
            </w:pPr>
            <w:r w:rsidRPr="007C7C62">
              <w:rPr>
                <w:rFonts w:cs="Arial"/>
              </w:rPr>
              <w:t xml:space="preserve">The Client Relations department serves as the initial point of contact </w:t>
            </w:r>
            <w:r w:rsidR="005D3757" w:rsidRPr="007C7C62">
              <w:rPr>
                <w:rFonts w:cs="Arial"/>
              </w:rPr>
              <w:t xml:space="preserve">and front-line support </w:t>
            </w:r>
            <w:r w:rsidRPr="007C7C62">
              <w:rPr>
                <w:rFonts w:cs="Arial"/>
              </w:rPr>
              <w:t xml:space="preserve">for </w:t>
            </w:r>
            <w:r w:rsidR="005D3757" w:rsidRPr="007C7C62">
              <w:rPr>
                <w:rFonts w:cs="Arial"/>
              </w:rPr>
              <w:t xml:space="preserve">all </w:t>
            </w:r>
            <w:r w:rsidRPr="007C7C62">
              <w:rPr>
                <w:rFonts w:cs="Arial"/>
              </w:rPr>
              <w:t xml:space="preserve">clients coming </w:t>
            </w:r>
            <w:r w:rsidR="005D3757" w:rsidRPr="007C7C62">
              <w:rPr>
                <w:rFonts w:cs="Arial"/>
              </w:rPr>
              <w:t>in</w:t>
            </w:r>
            <w:r w:rsidRPr="007C7C62">
              <w:rPr>
                <w:rFonts w:cs="Arial"/>
              </w:rPr>
              <w:t xml:space="preserve">to </w:t>
            </w:r>
            <w:r w:rsidR="005D3757" w:rsidRPr="007C7C62">
              <w:rPr>
                <w:rFonts w:cs="Arial"/>
              </w:rPr>
              <w:t>one</w:t>
            </w:r>
            <w:r w:rsidRPr="007C7C62">
              <w:rPr>
                <w:rFonts w:cs="Arial"/>
              </w:rPr>
              <w:t xml:space="preserve"> of Meridian’s </w:t>
            </w:r>
            <w:r w:rsidR="005D3757" w:rsidRPr="007C7C62">
              <w:rPr>
                <w:rFonts w:cs="Arial"/>
              </w:rPr>
              <w:t>outpatient c</w:t>
            </w:r>
            <w:r w:rsidRPr="007C7C62">
              <w:rPr>
                <w:rFonts w:cs="Arial"/>
              </w:rPr>
              <w:t>linics</w:t>
            </w:r>
            <w:r w:rsidR="005D3757" w:rsidRPr="007C7C62">
              <w:rPr>
                <w:rFonts w:cs="Arial"/>
              </w:rPr>
              <w:t xml:space="preserve"> and </w:t>
            </w:r>
            <w:r w:rsidR="001A2B4E" w:rsidRPr="007C7C62">
              <w:rPr>
                <w:rFonts w:cs="Arial"/>
              </w:rPr>
              <w:t>for</w:t>
            </w:r>
            <w:r w:rsidR="005D3757" w:rsidRPr="007C7C62">
              <w:rPr>
                <w:rFonts w:cs="Arial"/>
              </w:rPr>
              <w:t xml:space="preserve"> many individuals reaching out to Meridian by phone</w:t>
            </w:r>
            <w:r w:rsidRPr="007C7C62">
              <w:rPr>
                <w:rFonts w:cs="Arial"/>
              </w:rPr>
              <w:t>.</w:t>
            </w:r>
            <w:r w:rsidR="005D3757" w:rsidRPr="007C7C62">
              <w:rPr>
                <w:rFonts w:cs="Arial"/>
              </w:rPr>
              <w:t xml:space="preserve"> The Customer Service Specialists and Operators provide a variety of intake, billing</w:t>
            </w:r>
            <w:r w:rsidR="00E209CA" w:rsidRPr="007C7C62">
              <w:rPr>
                <w:rFonts w:cs="Arial"/>
              </w:rPr>
              <w:t>/fee collection</w:t>
            </w:r>
            <w:r w:rsidR="005D3757" w:rsidRPr="007C7C62">
              <w:rPr>
                <w:rFonts w:cs="Arial"/>
              </w:rPr>
              <w:t xml:space="preserve">, follow-up assistance, </w:t>
            </w:r>
            <w:r w:rsidR="00E209CA" w:rsidRPr="007C7C62">
              <w:rPr>
                <w:rFonts w:cs="Arial"/>
              </w:rPr>
              <w:t xml:space="preserve">client support/direction, </w:t>
            </w:r>
            <w:r w:rsidR="005D3757" w:rsidRPr="007C7C62">
              <w:rPr>
                <w:rFonts w:cs="Arial"/>
              </w:rPr>
              <w:t>staff support, and client concern reporting</w:t>
            </w:r>
            <w:r w:rsidR="00E209CA" w:rsidRPr="007C7C62">
              <w:rPr>
                <w:rFonts w:cs="Arial"/>
              </w:rPr>
              <w:t>. D</w:t>
            </w:r>
            <w:r w:rsidR="005D3757" w:rsidRPr="007C7C62">
              <w:rPr>
                <w:rFonts w:cs="Arial"/>
              </w:rPr>
              <w:t xml:space="preserve">epending on the size, location and services offered at </w:t>
            </w:r>
            <w:r w:rsidR="00E209CA" w:rsidRPr="007C7C62">
              <w:rPr>
                <w:rFonts w:cs="Arial"/>
              </w:rPr>
              <w:t xml:space="preserve">a </w:t>
            </w:r>
            <w:r w:rsidR="005D3757" w:rsidRPr="007C7C62">
              <w:rPr>
                <w:rFonts w:cs="Arial"/>
              </w:rPr>
              <w:t>particular clinic</w:t>
            </w:r>
            <w:r w:rsidR="00E209CA" w:rsidRPr="007C7C62">
              <w:rPr>
                <w:rFonts w:cs="Arial"/>
              </w:rPr>
              <w:t>, Client Relations staff may provide specialized assistance</w:t>
            </w:r>
            <w:r w:rsidR="005D3757" w:rsidRPr="007C7C62">
              <w:rPr>
                <w:rFonts w:cs="Arial"/>
              </w:rPr>
              <w:t xml:space="preserve">. </w:t>
            </w:r>
          </w:p>
        </w:tc>
      </w:tr>
      <w:tr w:rsidR="00F85BDE" w:rsidRPr="007C7C62" w14:paraId="63DAA1D9" w14:textId="77777777" w:rsidTr="4F6B1013">
        <w:trPr>
          <w:cnfStyle w:val="000000100000" w:firstRow="0" w:lastRow="0" w:firstColumn="0" w:lastColumn="0" w:oddVBand="0" w:evenVBand="0" w:oddHBand="1" w:evenHBand="0" w:firstRowFirstColumn="0" w:firstRowLastColumn="0" w:lastRowFirstColumn="0" w:lastRowLastColumn="0"/>
          <w:cantSplit/>
          <w:trHeight w:val="512"/>
        </w:trPr>
        <w:tc>
          <w:tcPr>
            <w:tcW w:w="8005" w:type="dxa"/>
            <w:vAlign w:val="center"/>
          </w:tcPr>
          <w:p w14:paraId="6072B802" w14:textId="77777777" w:rsidR="00F85BDE" w:rsidRPr="007C7C62" w:rsidRDefault="00F85BDE" w:rsidP="00712338">
            <w:pPr>
              <w:spacing w:line="252" w:lineRule="auto"/>
              <w:jc w:val="both"/>
              <w:rPr>
                <w:rFonts w:cs="Arial"/>
                <w:b/>
              </w:rPr>
            </w:pPr>
            <w:r w:rsidRPr="007C7C62">
              <w:rPr>
                <w:rFonts w:cs="Arial"/>
                <w:b/>
              </w:rPr>
              <w:t>Point</w:t>
            </w:r>
            <w:r w:rsidR="00001595" w:rsidRPr="007C7C62">
              <w:rPr>
                <w:rFonts w:cs="Arial"/>
                <w:b/>
              </w:rPr>
              <w:t xml:space="preserve">s </w:t>
            </w:r>
            <w:r w:rsidRPr="007C7C62">
              <w:rPr>
                <w:rFonts w:cs="Arial"/>
                <w:b/>
              </w:rPr>
              <w:t xml:space="preserve">of Contact: </w:t>
            </w:r>
          </w:p>
          <w:p w14:paraId="77A17D2B" w14:textId="66729913" w:rsidR="003A3AC5" w:rsidRPr="007C7C62" w:rsidRDefault="005F0012" w:rsidP="00712338">
            <w:pPr>
              <w:spacing w:line="252" w:lineRule="auto"/>
              <w:jc w:val="both"/>
              <w:rPr>
                <w:rFonts w:cs="Arial"/>
              </w:rPr>
            </w:pPr>
            <w:proofErr w:type="spellStart"/>
            <w:r>
              <w:rPr>
                <w:rFonts w:cs="Arial"/>
              </w:rPr>
              <w:t>She</w:t>
            </w:r>
            <w:r w:rsidR="00E63D8E">
              <w:rPr>
                <w:rFonts w:cs="Arial"/>
              </w:rPr>
              <w:t>remah</w:t>
            </w:r>
            <w:proofErr w:type="spellEnd"/>
            <w:r w:rsidR="00E63D8E">
              <w:rPr>
                <w:rFonts w:cs="Arial"/>
              </w:rPr>
              <w:t xml:space="preserve"> DeJesus</w:t>
            </w:r>
            <w:r w:rsidR="003A3AC5" w:rsidRPr="007C7C62">
              <w:rPr>
                <w:rFonts w:cs="Arial"/>
              </w:rPr>
              <w:t xml:space="preserve"> – Alachua, Dixie, Gilchrist, Levy</w:t>
            </w:r>
            <w:r w:rsidR="00E63D8E">
              <w:rPr>
                <w:rFonts w:cs="Arial"/>
              </w:rPr>
              <w:t>, Marion</w:t>
            </w:r>
          </w:p>
          <w:p w14:paraId="13806ABB" w14:textId="55675082" w:rsidR="003A3AC5" w:rsidRPr="007C7C62" w:rsidRDefault="003A3AC5" w:rsidP="00712338">
            <w:pPr>
              <w:spacing w:line="252" w:lineRule="auto"/>
              <w:jc w:val="both"/>
              <w:rPr>
                <w:rFonts w:cs="Arial"/>
              </w:rPr>
            </w:pPr>
            <w:proofErr w:type="spellStart"/>
            <w:r w:rsidRPr="007C7C62">
              <w:rPr>
                <w:rFonts w:cs="Arial"/>
              </w:rPr>
              <w:t>Kennidra</w:t>
            </w:r>
            <w:proofErr w:type="spellEnd"/>
            <w:r w:rsidRPr="007C7C62">
              <w:rPr>
                <w:rFonts w:cs="Arial"/>
              </w:rPr>
              <w:t xml:space="preserve"> Rossin – Baker, Bradford, Columbia, Hamilton, Suwannee, Union</w:t>
            </w:r>
            <w:r w:rsidR="008959E6">
              <w:rPr>
                <w:rFonts w:cs="Arial"/>
              </w:rPr>
              <w:t>, Putnam</w:t>
            </w:r>
          </w:p>
        </w:tc>
        <w:tc>
          <w:tcPr>
            <w:tcW w:w="7290" w:type="dxa"/>
            <w:vAlign w:val="center"/>
          </w:tcPr>
          <w:p w14:paraId="02F2C34E" w14:textId="77777777" w:rsidR="00001595" w:rsidRPr="007C7C62" w:rsidRDefault="00001595" w:rsidP="00712338">
            <w:pPr>
              <w:spacing w:line="252" w:lineRule="auto"/>
              <w:jc w:val="both"/>
              <w:rPr>
                <w:rFonts w:cs="Arial"/>
              </w:rPr>
            </w:pPr>
          </w:p>
          <w:p w14:paraId="67C1A40C" w14:textId="77777777" w:rsidR="00F85BDE" w:rsidRPr="007C7C62" w:rsidRDefault="00001595" w:rsidP="00712338">
            <w:pPr>
              <w:spacing w:line="252" w:lineRule="auto"/>
              <w:jc w:val="both"/>
              <w:rPr>
                <w:rFonts w:cs="Arial"/>
              </w:rPr>
            </w:pPr>
            <w:r w:rsidRPr="007C7C62">
              <w:rPr>
                <w:rFonts w:cs="Arial"/>
              </w:rPr>
              <w:t>Ext. 8266</w:t>
            </w:r>
          </w:p>
          <w:p w14:paraId="78FAD31A" w14:textId="77777777" w:rsidR="00001595" w:rsidRPr="007C7C62" w:rsidRDefault="00001595" w:rsidP="00712338">
            <w:pPr>
              <w:spacing w:line="252" w:lineRule="auto"/>
              <w:jc w:val="both"/>
              <w:rPr>
                <w:rFonts w:cs="Arial"/>
              </w:rPr>
            </w:pPr>
            <w:r w:rsidRPr="007C7C62">
              <w:rPr>
                <w:rFonts w:cs="Arial"/>
              </w:rPr>
              <w:t>Ext. 8079</w:t>
            </w:r>
          </w:p>
        </w:tc>
      </w:tr>
      <w:tr w:rsidR="00F85BDE" w:rsidRPr="007C7C62" w14:paraId="298FD912" w14:textId="77777777" w:rsidTr="4F6B1013">
        <w:trPr>
          <w:cantSplit/>
          <w:trHeight w:val="591"/>
        </w:trPr>
        <w:tc>
          <w:tcPr>
            <w:tcW w:w="15295" w:type="dxa"/>
            <w:gridSpan w:val="2"/>
            <w:vAlign w:val="center"/>
          </w:tcPr>
          <w:p w14:paraId="1D08CF09" w14:textId="77777777" w:rsidR="00F85BDE" w:rsidRPr="007C7C62" w:rsidRDefault="00F85BDE" w:rsidP="00712338">
            <w:pPr>
              <w:spacing w:line="252" w:lineRule="auto"/>
              <w:jc w:val="both"/>
              <w:rPr>
                <w:rFonts w:cs="Arial"/>
                <w:b/>
              </w:rPr>
            </w:pPr>
            <w:r w:rsidRPr="007C7C62">
              <w:rPr>
                <w:rFonts w:cs="Arial"/>
                <w:b/>
              </w:rPr>
              <w:t xml:space="preserve">Internal </w:t>
            </w:r>
            <w:r w:rsidR="0054158F" w:rsidRPr="007C7C62">
              <w:rPr>
                <w:rFonts w:cs="Arial"/>
                <w:b/>
              </w:rPr>
              <w:t xml:space="preserve">&amp; External </w:t>
            </w:r>
            <w:r w:rsidRPr="007C7C62">
              <w:rPr>
                <w:rFonts w:cs="Arial"/>
                <w:b/>
              </w:rPr>
              <w:t>Referrals</w:t>
            </w:r>
            <w:r w:rsidR="00FB45D1" w:rsidRPr="007C7C62">
              <w:rPr>
                <w:rFonts w:cs="Arial"/>
                <w:b/>
              </w:rPr>
              <w:t>/Requests</w:t>
            </w:r>
            <w:r w:rsidRPr="007C7C62">
              <w:rPr>
                <w:rFonts w:cs="Arial"/>
                <w:b/>
              </w:rPr>
              <w:t xml:space="preserve">: </w:t>
            </w:r>
          </w:p>
          <w:p w14:paraId="700F7E62" w14:textId="35606A6B" w:rsidR="00F85BDE" w:rsidRPr="007C7C62" w:rsidRDefault="00F85BDE" w:rsidP="00712338">
            <w:pPr>
              <w:spacing w:line="252" w:lineRule="auto"/>
              <w:jc w:val="both"/>
              <w:rPr>
                <w:rFonts w:cs="Arial"/>
              </w:rPr>
            </w:pPr>
            <w:r w:rsidRPr="007C7C62">
              <w:rPr>
                <w:rFonts w:cs="Arial"/>
              </w:rPr>
              <w:t xml:space="preserve">- </w:t>
            </w:r>
            <w:proofErr w:type="spellStart"/>
            <w:r w:rsidR="00465FC4">
              <w:rPr>
                <w:rFonts w:cs="Arial"/>
              </w:rPr>
              <w:t>Sheremah</w:t>
            </w:r>
            <w:proofErr w:type="spellEnd"/>
            <w:r w:rsidR="00465FC4">
              <w:rPr>
                <w:rFonts w:cs="Arial"/>
              </w:rPr>
              <w:t xml:space="preserve"> DeJesus</w:t>
            </w:r>
            <w:r w:rsidR="0054158F" w:rsidRPr="007C7C62">
              <w:rPr>
                <w:rFonts w:cs="Arial"/>
              </w:rPr>
              <w:t xml:space="preserve"> or </w:t>
            </w:r>
            <w:proofErr w:type="spellStart"/>
            <w:r w:rsidR="0054158F" w:rsidRPr="007C7C62">
              <w:rPr>
                <w:rFonts w:cs="Arial"/>
              </w:rPr>
              <w:t>Kennidra</w:t>
            </w:r>
            <w:proofErr w:type="spellEnd"/>
            <w:r w:rsidR="0054158F" w:rsidRPr="007C7C62">
              <w:rPr>
                <w:rFonts w:cs="Arial"/>
              </w:rPr>
              <w:t xml:space="preserve"> Rossin</w:t>
            </w:r>
            <w:r w:rsidR="00001595" w:rsidRPr="007C7C62">
              <w:rPr>
                <w:rFonts w:cs="Arial"/>
              </w:rPr>
              <w:t xml:space="preserve"> </w:t>
            </w:r>
            <w:r w:rsidR="0054158F" w:rsidRPr="007C7C62">
              <w:rPr>
                <w:rFonts w:cs="Arial"/>
              </w:rPr>
              <w:t>based on service area/location</w:t>
            </w:r>
          </w:p>
        </w:tc>
      </w:tr>
      <w:tr w:rsidR="00F85BDE" w:rsidRPr="007C7C62" w14:paraId="1E52A7F6" w14:textId="77777777" w:rsidTr="4F6B1013">
        <w:trPr>
          <w:cnfStyle w:val="000000100000" w:firstRow="0" w:lastRow="0" w:firstColumn="0" w:lastColumn="0" w:oddVBand="0" w:evenVBand="0" w:oddHBand="1" w:evenHBand="0" w:firstRowFirstColumn="0" w:firstRowLastColumn="0" w:lastRowFirstColumn="0" w:lastRowLastColumn="0"/>
          <w:cantSplit/>
          <w:trHeight w:val="1095"/>
        </w:trPr>
        <w:tc>
          <w:tcPr>
            <w:tcW w:w="15295" w:type="dxa"/>
            <w:gridSpan w:val="2"/>
            <w:vAlign w:val="center"/>
          </w:tcPr>
          <w:p w14:paraId="6AA749EB" w14:textId="77777777" w:rsidR="00F85BDE" w:rsidRPr="007C7C62" w:rsidRDefault="0061505B" w:rsidP="00712338">
            <w:pPr>
              <w:spacing w:line="252" w:lineRule="auto"/>
              <w:jc w:val="both"/>
              <w:rPr>
                <w:rFonts w:cs="Arial"/>
                <w:b/>
              </w:rPr>
            </w:pPr>
            <w:r w:rsidRPr="007C7C62">
              <w:rPr>
                <w:rFonts w:cs="Arial"/>
                <w:b/>
              </w:rPr>
              <w:t xml:space="preserve">Important Notes: </w:t>
            </w:r>
          </w:p>
          <w:p w14:paraId="1AEE07DD" w14:textId="77777777" w:rsidR="0061505B" w:rsidRPr="007C7C62" w:rsidRDefault="0061505B" w:rsidP="00712338">
            <w:pPr>
              <w:spacing w:line="252" w:lineRule="auto"/>
              <w:jc w:val="both"/>
              <w:rPr>
                <w:rFonts w:cs="Arial"/>
              </w:rPr>
            </w:pPr>
            <w:r w:rsidRPr="007C7C62">
              <w:rPr>
                <w:rFonts w:cs="Arial"/>
              </w:rPr>
              <w:t xml:space="preserve">- </w:t>
            </w:r>
            <w:r w:rsidR="006F3F61">
              <w:rPr>
                <w:rFonts w:cs="Arial"/>
              </w:rPr>
              <w:t>Client Relations</w:t>
            </w:r>
            <w:r w:rsidR="000911B5" w:rsidRPr="007C7C62">
              <w:rPr>
                <w:rFonts w:cs="Arial"/>
              </w:rPr>
              <w:t xml:space="preserve"> staff are NOT clinically trained to handle clients exhibiting extreme behaviors and may reach out to clinical management or </w:t>
            </w:r>
            <w:r w:rsidR="006F3F61">
              <w:rPr>
                <w:rFonts w:cs="Arial"/>
              </w:rPr>
              <w:t xml:space="preserve">other </w:t>
            </w:r>
            <w:r w:rsidR="000911B5" w:rsidRPr="007C7C62">
              <w:rPr>
                <w:rFonts w:cs="Arial"/>
              </w:rPr>
              <w:t>clinical staff on-site for as</w:t>
            </w:r>
            <w:r w:rsidR="006F3F61">
              <w:rPr>
                <w:rFonts w:cs="Arial"/>
              </w:rPr>
              <w:t xml:space="preserve">sistance in situations requiring </w:t>
            </w:r>
            <w:r w:rsidR="000911B5" w:rsidRPr="007C7C62">
              <w:rPr>
                <w:rFonts w:cs="Arial"/>
              </w:rPr>
              <w:t>de-escalation or other clinical interventions; clinical management/staff should make every effort to respond as quickly as possible in these situations</w:t>
            </w:r>
          </w:p>
        </w:tc>
      </w:tr>
    </w:tbl>
    <w:p w14:paraId="680A4E5D" w14:textId="77777777" w:rsidR="00F759EC" w:rsidRPr="007C7C62" w:rsidRDefault="00F759EC" w:rsidP="00712338">
      <w:pPr>
        <w:spacing w:after="0" w:line="252" w:lineRule="auto"/>
        <w:jc w:val="both"/>
        <w:rPr>
          <w:rFonts w:cs="Arial"/>
        </w:rPr>
      </w:pPr>
    </w:p>
    <w:p w14:paraId="19219836" w14:textId="77777777" w:rsidR="00B16C05" w:rsidRPr="007C7C62" w:rsidRDefault="00B16C05"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B16C05" w:rsidRPr="007C7C62" w14:paraId="2E31D662"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686409E2" w14:textId="77777777" w:rsidR="00B16C05" w:rsidRPr="007C7C62" w:rsidRDefault="3C5ABA78" w:rsidP="4F6B1013">
            <w:pPr>
              <w:pStyle w:val="Heading1"/>
              <w:spacing w:line="252" w:lineRule="auto"/>
              <w:jc w:val="both"/>
              <w:rPr>
                <w:b/>
                <w:bCs/>
              </w:rPr>
            </w:pPr>
            <w:bookmarkStart w:id="16" w:name="_Toc179466679"/>
            <w:r w:rsidRPr="4F6B1013">
              <w:rPr>
                <w:b/>
                <w:bCs/>
              </w:rPr>
              <w:t>COMMUNITY ACTION TEAMS (CAT)</w:t>
            </w:r>
            <w:bookmarkEnd w:id="16"/>
          </w:p>
        </w:tc>
        <w:tc>
          <w:tcPr>
            <w:tcW w:w="7290" w:type="dxa"/>
            <w:vAlign w:val="center"/>
          </w:tcPr>
          <w:p w14:paraId="59AC8C17" w14:textId="5D09C6FC" w:rsidR="0053474B" w:rsidRPr="005E5CEF" w:rsidRDefault="00B16C05" w:rsidP="00955C20">
            <w:pPr>
              <w:spacing w:line="252" w:lineRule="auto"/>
              <w:jc w:val="both"/>
              <w:rPr>
                <w:rFonts w:cs="Arial"/>
                <w:b w:val="0"/>
                <w:bCs w:val="0"/>
                <w:sz w:val="24"/>
              </w:rPr>
            </w:pPr>
            <w:r w:rsidRPr="007C7C62">
              <w:rPr>
                <w:rFonts w:cs="Arial"/>
                <w:sz w:val="24"/>
              </w:rPr>
              <w:t xml:space="preserve">Program Director – </w:t>
            </w:r>
            <w:r w:rsidR="00681BFA" w:rsidRPr="00681BFA">
              <w:rPr>
                <w:rFonts w:cs="Arial"/>
                <w:sz w:val="24"/>
              </w:rPr>
              <w:t>Sparkle Saulter</w:t>
            </w:r>
          </w:p>
        </w:tc>
      </w:tr>
      <w:tr w:rsidR="00B16C05" w:rsidRPr="007C7C62" w14:paraId="23290408"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54AACC61" w14:textId="77777777" w:rsidR="00B16C05" w:rsidRPr="007C7C62" w:rsidRDefault="00B16C05" w:rsidP="00712338">
            <w:pPr>
              <w:spacing w:line="252" w:lineRule="auto"/>
              <w:jc w:val="both"/>
              <w:rPr>
                <w:rFonts w:cs="Arial"/>
              </w:rPr>
            </w:pPr>
            <w:r w:rsidRPr="007C7C62">
              <w:rPr>
                <w:rFonts w:cs="Arial"/>
              </w:rPr>
              <w:t>Population(</w:t>
            </w:r>
            <w:r w:rsidR="00511247" w:rsidRPr="007C7C62">
              <w:rPr>
                <w:rFonts w:cs="Arial"/>
              </w:rPr>
              <w:t>s) Served: Adult</w:t>
            </w:r>
            <w:r w:rsidRPr="007C7C62">
              <w:rPr>
                <w:rFonts w:cs="Arial"/>
              </w:rPr>
              <w:t xml:space="preserve"> MH, Adult</w:t>
            </w:r>
            <w:r w:rsidR="00511247" w:rsidRPr="007C7C62">
              <w:rPr>
                <w:rFonts w:cs="Arial"/>
              </w:rPr>
              <w:t xml:space="preserve"> Co-occurring, Child MH, Child Co-occurring</w:t>
            </w:r>
          </w:p>
        </w:tc>
      </w:tr>
      <w:tr w:rsidR="00B16C05" w:rsidRPr="007C7C62" w14:paraId="31A8EE7B" w14:textId="77777777" w:rsidTr="4F6B1013">
        <w:trPr>
          <w:cantSplit/>
          <w:trHeight w:val="422"/>
        </w:trPr>
        <w:tc>
          <w:tcPr>
            <w:tcW w:w="15295" w:type="dxa"/>
            <w:gridSpan w:val="2"/>
            <w:vAlign w:val="center"/>
          </w:tcPr>
          <w:p w14:paraId="7E9A8386" w14:textId="77777777" w:rsidR="00B16C05" w:rsidRPr="007C7C62" w:rsidRDefault="00B16C05" w:rsidP="00712338">
            <w:pPr>
              <w:spacing w:line="252" w:lineRule="auto"/>
              <w:jc w:val="both"/>
              <w:rPr>
                <w:rFonts w:cs="Arial"/>
              </w:rPr>
            </w:pPr>
            <w:r w:rsidRPr="007C7C62">
              <w:rPr>
                <w:rFonts w:cs="Arial"/>
              </w:rPr>
              <w:t>Our CAT progra</w:t>
            </w:r>
            <w:r w:rsidR="00B7752B" w:rsidRPr="007C7C62">
              <w:rPr>
                <w:rFonts w:cs="Arial"/>
              </w:rPr>
              <w:t xml:space="preserve">ms are intensive and short-term, with treatment and services </w:t>
            </w:r>
            <w:r w:rsidRPr="007C7C62">
              <w:rPr>
                <w:rFonts w:cs="Arial"/>
              </w:rPr>
              <w:t xml:space="preserve">typically </w:t>
            </w:r>
            <w:r w:rsidR="00B7752B" w:rsidRPr="007C7C62">
              <w:rPr>
                <w:rFonts w:cs="Arial"/>
              </w:rPr>
              <w:t xml:space="preserve">lasting </w:t>
            </w:r>
            <w:r w:rsidRPr="007C7C62">
              <w:rPr>
                <w:rFonts w:cs="Arial"/>
              </w:rPr>
              <w:t xml:space="preserve">3 to 9 months. The program structure is designed specifically for young people with a mental health diagnosis or co-occurring substance use diagnosis who are at risk for out-of-home placement and for whom </w:t>
            </w:r>
            <w:proofErr w:type="gramStart"/>
            <w:r w:rsidRPr="007C7C62">
              <w:rPr>
                <w:rFonts w:cs="Arial"/>
              </w:rPr>
              <w:t>less</w:t>
            </w:r>
            <w:proofErr w:type="gramEnd"/>
            <w:r w:rsidRPr="007C7C62">
              <w:rPr>
                <w:rFonts w:cs="Arial"/>
              </w:rPr>
              <w:t xml:space="preserve"> intensive levels of treatment have been ineffective or inappropriate. Clients engaged with CAT programs receive a full range of wrap-around services including case management, counseling, medication management, and mentoring. </w:t>
            </w:r>
          </w:p>
        </w:tc>
      </w:tr>
      <w:tr w:rsidR="00B16C05" w:rsidRPr="007C7C62" w14:paraId="606A6C61" w14:textId="77777777" w:rsidTr="4F6B1013">
        <w:trPr>
          <w:cnfStyle w:val="000000100000" w:firstRow="0" w:lastRow="0" w:firstColumn="0" w:lastColumn="0" w:oddVBand="0" w:evenVBand="0" w:oddHBand="1" w:evenHBand="0" w:firstRowFirstColumn="0" w:firstRowLastColumn="0" w:lastRowFirstColumn="0" w:lastRowLastColumn="0"/>
          <w:cantSplit/>
          <w:trHeight w:val="1718"/>
        </w:trPr>
        <w:tc>
          <w:tcPr>
            <w:tcW w:w="15295" w:type="dxa"/>
            <w:gridSpan w:val="2"/>
            <w:vAlign w:val="center"/>
          </w:tcPr>
          <w:p w14:paraId="24F67D12" w14:textId="77777777" w:rsidR="00B16C05" w:rsidRPr="007C7C62" w:rsidRDefault="00B16C05" w:rsidP="00712338">
            <w:pPr>
              <w:spacing w:line="252" w:lineRule="auto"/>
              <w:jc w:val="both"/>
              <w:rPr>
                <w:rFonts w:cs="Arial"/>
                <w:b/>
              </w:rPr>
            </w:pPr>
            <w:r w:rsidRPr="007C7C62">
              <w:rPr>
                <w:rFonts w:cs="Arial"/>
                <w:b/>
              </w:rPr>
              <w:t xml:space="preserve">Minimum Eligibility Criteria: </w:t>
            </w:r>
          </w:p>
          <w:p w14:paraId="131C4AB6" w14:textId="77777777" w:rsidR="00B16C05" w:rsidRPr="007C7C62" w:rsidRDefault="00B16C05" w:rsidP="00712338">
            <w:pPr>
              <w:spacing w:line="252" w:lineRule="auto"/>
              <w:jc w:val="both"/>
              <w:rPr>
                <w:rFonts w:cs="Arial"/>
              </w:rPr>
            </w:pPr>
            <w:r w:rsidRPr="007C7C62">
              <w:rPr>
                <w:rFonts w:cs="Arial"/>
              </w:rPr>
              <w:t>- Ages 11 to 21 with at least one of following:</w:t>
            </w:r>
          </w:p>
          <w:p w14:paraId="3FE8480E" w14:textId="77777777" w:rsidR="00B16C05" w:rsidRPr="007C7C62" w:rsidRDefault="00B16C05" w:rsidP="00712338">
            <w:pPr>
              <w:pStyle w:val="ListParagraph"/>
              <w:numPr>
                <w:ilvl w:val="0"/>
                <w:numId w:val="24"/>
              </w:numPr>
              <w:spacing w:line="252" w:lineRule="auto"/>
              <w:ind w:left="641" w:hanging="281"/>
              <w:jc w:val="both"/>
              <w:rPr>
                <w:rFonts w:cs="Arial"/>
              </w:rPr>
            </w:pPr>
            <w:r w:rsidRPr="007C7C62">
              <w:rPr>
                <w:rFonts w:cs="Arial"/>
              </w:rPr>
              <w:t>Repeated failures at less intensive levels of care</w:t>
            </w:r>
          </w:p>
          <w:p w14:paraId="2E9D4C4A" w14:textId="77777777" w:rsidR="00B16C05" w:rsidRPr="007C7C62" w:rsidRDefault="00B16C05" w:rsidP="00712338">
            <w:pPr>
              <w:pStyle w:val="ListParagraph"/>
              <w:numPr>
                <w:ilvl w:val="0"/>
                <w:numId w:val="24"/>
              </w:numPr>
              <w:spacing w:line="252" w:lineRule="auto"/>
              <w:ind w:left="641" w:hanging="281"/>
              <w:jc w:val="both"/>
              <w:rPr>
                <w:rFonts w:cs="Arial"/>
              </w:rPr>
            </w:pPr>
            <w:r w:rsidRPr="007C7C62">
              <w:rPr>
                <w:rFonts w:cs="Arial"/>
              </w:rPr>
              <w:t xml:space="preserve">Involvement with law enforcement, </w:t>
            </w:r>
            <w:r w:rsidR="00B7752B" w:rsidRPr="007C7C62">
              <w:rPr>
                <w:rFonts w:cs="Arial"/>
              </w:rPr>
              <w:t>Dept. of Juvenile Justice</w:t>
            </w:r>
            <w:r w:rsidRPr="007C7C62">
              <w:rPr>
                <w:rFonts w:cs="Arial"/>
              </w:rPr>
              <w:t>, P</w:t>
            </w:r>
            <w:r w:rsidR="00B7752B" w:rsidRPr="007C7C62">
              <w:rPr>
                <w:rFonts w:cs="Arial"/>
              </w:rPr>
              <w:t xml:space="preserve">artnership for </w:t>
            </w:r>
            <w:r w:rsidRPr="007C7C62">
              <w:rPr>
                <w:rFonts w:cs="Arial"/>
              </w:rPr>
              <w:t>S</w:t>
            </w:r>
            <w:r w:rsidR="00B7752B" w:rsidRPr="007C7C62">
              <w:rPr>
                <w:rFonts w:cs="Arial"/>
              </w:rPr>
              <w:t xml:space="preserve">trong </w:t>
            </w:r>
            <w:r w:rsidRPr="007C7C62">
              <w:rPr>
                <w:rFonts w:cs="Arial"/>
              </w:rPr>
              <w:t>F</w:t>
            </w:r>
            <w:r w:rsidR="00B7752B" w:rsidRPr="007C7C62">
              <w:rPr>
                <w:rFonts w:cs="Arial"/>
              </w:rPr>
              <w:t>amilies</w:t>
            </w:r>
            <w:r w:rsidRPr="007C7C62">
              <w:rPr>
                <w:rFonts w:cs="Arial"/>
              </w:rPr>
              <w:t xml:space="preserve"> or D</w:t>
            </w:r>
            <w:r w:rsidR="00B7752B" w:rsidRPr="007C7C62">
              <w:rPr>
                <w:rFonts w:cs="Arial"/>
              </w:rPr>
              <w:t xml:space="preserve">ept. of </w:t>
            </w:r>
            <w:r w:rsidRPr="007C7C62">
              <w:rPr>
                <w:rFonts w:cs="Arial"/>
              </w:rPr>
              <w:t>C</w:t>
            </w:r>
            <w:r w:rsidR="00B7752B" w:rsidRPr="007C7C62">
              <w:rPr>
                <w:rFonts w:cs="Arial"/>
              </w:rPr>
              <w:t>hildren &amp; Families</w:t>
            </w:r>
          </w:p>
          <w:p w14:paraId="091BC451" w14:textId="77777777" w:rsidR="00B16C05" w:rsidRPr="007C7C62" w:rsidRDefault="00B16C05" w:rsidP="00712338">
            <w:pPr>
              <w:pStyle w:val="ListParagraph"/>
              <w:numPr>
                <w:ilvl w:val="0"/>
                <w:numId w:val="24"/>
              </w:numPr>
              <w:spacing w:line="252" w:lineRule="auto"/>
              <w:ind w:left="641" w:hanging="281"/>
              <w:jc w:val="both"/>
              <w:rPr>
                <w:rFonts w:cs="Arial"/>
              </w:rPr>
            </w:pPr>
            <w:r w:rsidRPr="007C7C62">
              <w:rPr>
                <w:rFonts w:cs="Arial"/>
              </w:rPr>
              <w:t>2 or more hospitalizations or repeated failures</w:t>
            </w:r>
          </w:p>
          <w:p w14:paraId="22944D08" w14:textId="77777777" w:rsidR="00B16C05" w:rsidRPr="007C7C62" w:rsidRDefault="00B16C05" w:rsidP="00712338">
            <w:pPr>
              <w:pStyle w:val="ListParagraph"/>
              <w:numPr>
                <w:ilvl w:val="0"/>
                <w:numId w:val="24"/>
              </w:numPr>
              <w:spacing w:line="252" w:lineRule="auto"/>
              <w:ind w:left="641" w:hanging="281"/>
              <w:jc w:val="both"/>
              <w:rPr>
                <w:rFonts w:cs="Arial"/>
              </w:rPr>
            </w:pPr>
            <w:r w:rsidRPr="007C7C62">
              <w:rPr>
                <w:rFonts w:cs="Arial"/>
              </w:rPr>
              <w:t>Poor academic performance and/or suspensions/expulsions</w:t>
            </w:r>
          </w:p>
          <w:p w14:paraId="275319F9" w14:textId="77777777" w:rsidR="00B16C05" w:rsidRPr="007C7C62" w:rsidRDefault="00B16C05" w:rsidP="00712338">
            <w:pPr>
              <w:pStyle w:val="ListParagraph"/>
              <w:numPr>
                <w:ilvl w:val="0"/>
                <w:numId w:val="24"/>
              </w:numPr>
              <w:spacing w:line="252" w:lineRule="auto"/>
              <w:ind w:left="641" w:hanging="281"/>
              <w:jc w:val="both"/>
              <w:rPr>
                <w:rFonts w:cs="Arial"/>
              </w:rPr>
            </w:pPr>
            <w:r w:rsidRPr="007C7C62">
              <w:rPr>
                <w:rFonts w:cs="Arial"/>
              </w:rPr>
              <w:t xml:space="preserve">Currently in </w:t>
            </w:r>
            <w:r w:rsidR="00B7752B" w:rsidRPr="007C7C62">
              <w:rPr>
                <w:rFonts w:cs="Arial"/>
              </w:rPr>
              <w:t>Statewide Inpatient Psychiatric Program (</w:t>
            </w:r>
            <w:r w:rsidRPr="007C7C62">
              <w:rPr>
                <w:rFonts w:cs="Arial"/>
              </w:rPr>
              <w:t>SIPP</w:t>
            </w:r>
            <w:r w:rsidR="00B7752B" w:rsidRPr="007C7C62">
              <w:rPr>
                <w:rFonts w:cs="Arial"/>
              </w:rPr>
              <w:t>)</w:t>
            </w:r>
            <w:r w:rsidRPr="007C7C62">
              <w:rPr>
                <w:rFonts w:cs="Arial"/>
              </w:rPr>
              <w:t xml:space="preserve"> or residential treatment</w:t>
            </w:r>
          </w:p>
          <w:p w14:paraId="77CAF6F0" w14:textId="77777777" w:rsidR="00B16C05" w:rsidRPr="007C7C62" w:rsidRDefault="00B16C05" w:rsidP="00712338">
            <w:pPr>
              <w:spacing w:line="252" w:lineRule="auto"/>
              <w:jc w:val="both"/>
              <w:rPr>
                <w:rFonts w:cs="Arial"/>
              </w:rPr>
            </w:pPr>
            <w:r w:rsidRPr="007C7C62">
              <w:rPr>
                <w:rFonts w:cs="Arial"/>
              </w:rPr>
              <w:t>- Children under 11 may be eligible for services if they meet 2 or more of the criteria above</w:t>
            </w:r>
          </w:p>
          <w:p w14:paraId="296FEF7D" w14:textId="77777777" w:rsidR="00B16C05" w:rsidRPr="007C7C62" w:rsidRDefault="00B16C05" w:rsidP="00712338">
            <w:pPr>
              <w:spacing w:line="252" w:lineRule="auto"/>
              <w:jc w:val="both"/>
              <w:rPr>
                <w:rFonts w:cs="Arial"/>
              </w:rPr>
            </w:pPr>
          </w:p>
          <w:p w14:paraId="32990852" w14:textId="77777777" w:rsidR="00B16C05" w:rsidRPr="007C7C62" w:rsidRDefault="00B16C05" w:rsidP="00712338">
            <w:pPr>
              <w:spacing w:line="252" w:lineRule="auto"/>
              <w:jc w:val="both"/>
              <w:rPr>
                <w:rFonts w:cs="Arial"/>
                <w:b/>
              </w:rPr>
            </w:pPr>
            <w:r w:rsidRPr="007C7C62">
              <w:rPr>
                <w:rFonts w:cs="Arial"/>
                <w:b/>
              </w:rPr>
              <w:t xml:space="preserve">Exclusionary Criteria: </w:t>
            </w:r>
          </w:p>
          <w:p w14:paraId="30BA9BFB" w14:textId="77777777" w:rsidR="00B16C05" w:rsidRDefault="00385410" w:rsidP="00712338">
            <w:pPr>
              <w:spacing w:line="252" w:lineRule="auto"/>
              <w:jc w:val="both"/>
              <w:rPr>
                <w:rFonts w:cs="Arial"/>
              </w:rPr>
            </w:pPr>
            <w:r w:rsidRPr="007C7C62">
              <w:rPr>
                <w:rFonts w:cs="Arial"/>
              </w:rPr>
              <w:t xml:space="preserve">- </w:t>
            </w:r>
            <w:r w:rsidR="00511247" w:rsidRPr="007C7C62">
              <w:rPr>
                <w:rFonts w:cs="Arial"/>
              </w:rPr>
              <w:t>Ages 22+</w:t>
            </w:r>
          </w:p>
          <w:p w14:paraId="5901BCB2" w14:textId="2271F4A7" w:rsidR="00917B04" w:rsidRPr="007C7C62" w:rsidRDefault="00917B04" w:rsidP="00712338">
            <w:pPr>
              <w:spacing w:line="252" w:lineRule="auto"/>
              <w:jc w:val="both"/>
              <w:rPr>
                <w:rFonts w:cs="Arial"/>
              </w:rPr>
            </w:pPr>
            <w:r>
              <w:rPr>
                <w:rFonts w:cs="Arial"/>
              </w:rPr>
              <w:t>- Out of Home Placements (not including foster care)</w:t>
            </w:r>
          </w:p>
        </w:tc>
      </w:tr>
      <w:tr w:rsidR="002743A3" w:rsidRPr="007C7C62" w14:paraId="3E65DD15" w14:textId="77777777" w:rsidTr="4F6B1013">
        <w:trPr>
          <w:cantSplit/>
          <w:trHeight w:val="360"/>
        </w:trPr>
        <w:tc>
          <w:tcPr>
            <w:tcW w:w="8005" w:type="dxa"/>
            <w:vAlign w:val="center"/>
          </w:tcPr>
          <w:p w14:paraId="76742F8C" w14:textId="77777777" w:rsidR="002743A3" w:rsidRPr="007C7C62" w:rsidRDefault="002743A3" w:rsidP="00712338">
            <w:pPr>
              <w:spacing w:line="252" w:lineRule="auto"/>
              <w:jc w:val="both"/>
              <w:rPr>
                <w:rFonts w:cs="Arial"/>
              </w:rPr>
            </w:pPr>
            <w:r w:rsidRPr="007C7C62">
              <w:rPr>
                <w:rFonts w:cs="Arial"/>
                <w:b/>
              </w:rPr>
              <w:lastRenderedPageBreak/>
              <w:t>Point</w:t>
            </w:r>
            <w:r w:rsidR="00177E2A" w:rsidRPr="007C7C62">
              <w:rPr>
                <w:rFonts w:cs="Arial"/>
                <w:b/>
              </w:rPr>
              <w:t>s</w:t>
            </w:r>
            <w:r w:rsidRPr="007C7C62">
              <w:rPr>
                <w:rFonts w:cs="Arial"/>
                <w:b/>
              </w:rPr>
              <w:t xml:space="preserve"> of Contact:</w:t>
            </w:r>
            <w:r w:rsidRPr="007C7C62">
              <w:rPr>
                <w:rFonts w:cs="Arial"/>
              </w:rPr>
              <w:t xml:space="preserve"> </w:t>
            </w:r>
          </w:p>
          <w:p w14:paraId="7604EA10" w14:textId="4E7FCD87" w:rsidR="0036725C" w:rsidRPr="00E42784" w:rsidRDefault="005E5CEF" w:rsidP="00712338">
            <w:pPr>
              <w:spacing w:line="252" w:lineRule="auto"/>
              <w:jc w:val="both"/>
              <w:rPr>
                <w:rFonts w:cs="Arial"/>
                <w:spacing w:val="-8"/>
              </w:rPr>
            </w:pPr>
            <w:r>
              <w:rPr>
                <w:rFonts w:cs="Arial"/>
                <w:spacing w:val="-6"/>
              </w:rPr>
              <w:t>Vickie Tuell</w:t>
            </w:r>
            <w:r w:rsidR="009A4CD8">
              <w:rPr>
                <w:rFonts w:cs="Arial"/>
                <w:spacing w:val="-6"/>
              </w:rPr>
              <w:t xml:space="preserve"> </w:t>
            </w:r>
            <w:r w:rsidR="00177E2A" w:rsidRPr="00E42784">
              <w:rPr>
                <w:rFonts w:cs="Arial"/>
                <w:spacing w:val="-6"/>
              </w:rPr>
              <w:t xml:space="preserve">– </w:t>
            </w:r>
            <w:r w:rsidR="0036725C" w:rsidRPr="00E42784">
              <w:rPr>
                <w:rFonts w:cs="Arial"/>
                <w:spacing w:val="-6"/>
              </w:rPr>
              <w:t xml:space="preserve">Lake City </w:t>
            </w:r>
            <w:r w:rsidR="00E42784" w:rsidRPr="00E42784">
              <w:rPr>
                <w:rFonts w:cs="Arial"/>
                <w:spacing w:val="-6"/>
              </w:rPr>
              <w:t xml:space="preserve">Team </w:t>
            </w:r>
            <w:r w:rsidR="00177E2A" w:rsidRPr="00E42784">
              <w:rPr>
                <w:rFonts w:cs="Arial"/>
                <w:spacing w:val="-6"/>
              </w:rPr>
              <w:t xml:space="preserve">Lead </w:t>
            </w:r>
            <w:r w:rsidR="0036725C" w:rsidRPr="00E42784">
              <w:rPr>
                <w:rFonts w:cs="Arial"/>
                <w:spacing w:val="-6"/>
              </w:rPr>
              <w:t>(Columbia, Hamilton, Lafayette, Suwannee</w:t>
            </w:r>
            <w:r w:rsidR="0036725C" w:rsidRPr="00E42784">
              <w:rPr>
                <w:rFonts w:cs="Arial"/>
                <w:spacing w:val="-8"/>
              </w:rPr>
              <w:t xml:space="preserve">)  </w:t>
            </w:r>
          </w:p>
          <w:p w14:paraId="70E3127E" w14:textId="6AF3FFBD" w:rsidR="0036725C" w:rsidRPr="007C7C62" w:rsidRDefault="72B1DF80" w:rsidP="00712338">
            <w:pPr>
              <w:spacing w:line="252" w:lineRule="auto"/>
              <w:jc w:val="both"/>
              <w:rPr>
                <w:rFonts w:cs="Arial"/>
              </w:rPr>
            </w:pPr>
            <w:r w:rsidRPr="6F918970">
              <w:rPr>
                <w:rFonts w:cs="Arial"/>
              </w:rPr>
              <w:t xml:space="preserve">Emily </w:t>
            </w:r>
            <w:r w:rsidR="00826B28" w:rsidRPr="6F918970">
              <w:rPr>
                <w:rFonts w:cs="Arial"/>
              </w:rPr>
              <w:t>Masten –</w:t>
            </w:r>
            <w:r w:rsidR="00177E2A" w:rsidRPr="6F918970">
              <w:rPr>
                <w:rFonts w:cs="Arial"/>
              </w:rPr>
              <w:t xml:space="preserve"> North Team Lead (Bake</w:t>
            </w:r>
            <w:r w:rsidR="0036725C" w:rsidRPr="6F918970">
              <w:rPr>
                <w:rFonts w:cs="Arial"/>
              </w:rPr>
              <w:t xml:space="preserve">r, Bradford, Nassau, Union) </w:t>
            </w:r>
          </w:p>
          <w:p w14:paraId="4D04CA7A" w14:textId="3005183E" w:rsidR="0036725C" w:rsidRPr="007C7C62" w:rsidRDefault="00D67663" w:rsidP="00177E2A">
            <w:pPr>
              <w:spacing w:line="252" w:lineRule="auto"/>
              <w:jc w:val="both"/>
              <w:rPr>
                <w:rFonts w:cs="Arial"/>
              </w:rPr>
            </w:pPr>
            <w:r>
              <w:rPr>
                <w:rFonts w:cs="Arial"/>
              </w:rPr>
              <w:t xml:space="preserve">Christina </w:t>
            </w:r>
            <w:r w:rsidR="003F1125">
              <w:rPr>
                <w:rFonts w:cs="Arial"/>
              </w:rPr>
              <w:t>Ger</w:t>
            </w:r>
            <w:r w:rsidR="009A4CD8">
              <w:rPr>
                <w:rFonts w:cs="Arial"/>
              </w:rPr>
              <w:t xml:space="preserve">hard </w:t>
            </w:r>
            <w:r w:rsidR="00177E2A" w:rsidRPr="6F918970">
              <w:rPr>
                <w:rFonts w:cs="Arial"/>
              </w:rPr>
              <w:t xml:space="preserve">– </w:t>
            </w:r>
            <w:r w:rsidR="0036725C" w:rsidRPr="6F918970">
              <w:rPr>
                <w:rFonts w:cs="Arial"/>
              </w:rPr>
              <w:t xml:space="preserve">Tri-County </w:t>
            </w:r>
            <w:r w:rsidR="00177E2A" w:rsidRPr="6F918970">
              <w:rPr>
                <w:rFonts w:cs="Arial"/>
              </w:rPr>
              <w:t xml:space="preserve">Team Lead </w:t>
            </w:r>
            <w:r w:rsidR="0036725C" w:rsidRPr="6F918970">
              <w:rPr>
                <w:rFonts w:cs="Arial"/>
              </w:rPr>
              <w:t>(Dixie, Gilchrist, Levy)</w:t>
            </w:r>
            <w:r w:rsidR="00177E2A" w:rsidRPr="6F918970">
              <w:rPr>
                <w:rFonts w:cs="Arial"/>
              </w:rPr>
              <w:t xml:space="preserve"> </w:t>
            </w:r>
          </w:p>
        </w:tc>
        <w:tc>
          <w:tcPr>
            <w:tcW w:w="7290" w:type="dxa"/>
            <w:vAlign w:val="center"/>
          </w:tcPr>
          <w:p w14:paraId="7194DBDC" w14:textId="77777777" w:rsidR="0036725C" w:rsidRPr="007C7C62" w:rsidRDefault="0036725C" w:rsidP="00712338">
            <w:pPr>
              <w:spacing w:line="252" w:lineRule="auto"/>
              <w:jc w:val="both"/>
              <w:rPr>
                <w:rFonts w:cs="Arial"/>
              </w:rPr>
            </w:pPr>
          </w:p>
          <w:p w14:paraId="12EE9237" w14:textId="7ADA9FB6" w:rsidR="00D67663" w:rsidRDefault="00EC036B" w:rsidP="00712338">
            <w:pPr>
              <w:spacing w:line="252" w:lineRule="auto"/>
              <w:jc w:val="both"/>
              <w:rPr>
                <w:rFonts w:cs="Arial"/>
              </w:rPr>
            </w:pPr>
            <w:r>
              <w:rPr>
                <w:rFonts w:cs="Arial"/>
              </w:rPr>
              <w:t>Cell: 352.647.1477</w:t>
            </w:r>
          </w:p>
          <w:p w14:paraId="3DCF7825" w14:textId="0B854682" w:rsidR="00955C20" w:rsidRDefault="0036725C" w:rsidP="00712338">
            <w:pPr>
              <w:spacing w:line="252" w:lineRule="auto"/>
              <w:jc w:val="both"/>
              <w:rPr>
                <w:rFonts w:cs="Arial"/>
              </w:rPr>
            </w:pPr>
            <w:r w:rsidRPr="007C7C62">
              <w:rPr>
                <w:rFonts w:cs="Arial"/>
              </w:rPr>
              <w:t>Cell: 352.</w:t>
            </w:r>
            <w:r w:rsidR="007C7C62" w:rsidRPr="007C7C62">
              <w:rPr>
                <w:rFonts w:cs="Arial"/>
              </w:rPr>
              <w:t>316.4301</w:t>
            </w:r>
          </w:p>
          <w:p w14:paraId="6A2B40AF" w14:textId="4B7D02B0" w:rsidR="0036725C" w:rsidRPr="007C7C62" w:rsidRDefault="0036725C" w:rsidP="00955C20">
            <w:pPr>
              <w:spacing w:line="252" w:lineRule="auto"/>
              <w:jc w:val="both"/>
              <w:rPr>
                <w:rFonts w:cs="Arial"/>
              </w:rPr>
            </w:pPr>
            <w:r w:rsidRPr="007C7C62">
              <w:rPr>
                <w:rFonts w:cs="Arial"/>
              </w:rPr>
              <w:t>Cell: 352.</w:t>
            </w:r>
            <w:r w:rsidR="00826B28">
              <w:rPr>
                <w:rFonts w:cs="Arial"/>
              </w:rPr>
              <w:t>538</w:t>
            </w:r>
            <w:r w:rsidRPr="007C7C62">
              <w:rPr>
                <w:rFonts w:cs="Arial"/>
              </w:rPr>
              <w:t>.</w:t>
            </w:r>
            <w:r w:rsidR="00826B28">
              <w:rPr>
                <w:rFonts w:cs="Arial"/>
              </w:rPr>
              <w:t>6</w:t>
            </w:r>
            <w:r w:rsidRPr="007C7C62">
              <w:rPr>
                <w:rFonts w:cs="Arial"/>
              </w:rPr>
              <w:t>7</w:t>
            </w:r>
            <w:r w:rsidR="00826B28">
              <w:rPr>
                <w:rFonts w:cs="Arial"/>
              </w:rPr>
              <w:t>91</w:t>
            </w:r>
          </w:p>
        </w:tc>
      </w:tr>
      <w:tr w:rsidR="00B16C05" w:rsidRPr="007C7C62" w14:paraId="1C41A33C" w14:textId="77777777" w:rsidTr="4F6B1013">
        <w:trPr>
          <w:cnfStyle w:val="000000100000" w:firstRow="0" w:lastRow="0" w:firstColumn="0" w:lastColumn="0" w:oddVBand="0" w:evenVBand="0" w:oddHBand="1" w:evenHBand="0" w:firstRowFirstColumn="0" w:firstRowLastColumn="0" w:lastRowFirstColumn="0" w:lastRowLastColumn="0"/>
          <w:cantSplit/>
          <w:trHeight w:val="1437"/>
        </w:trPr>
        <w:tc>
          <w:tcPr>
            <w:tcW w:w="15295" w:type="dxa"/>
            <w:gridSpan w:val="2"/>
            <w:vAlign w:val="center"/>
          </w:tcPr>
          <w:p w14:paraId="351D1F6D" w14:textId="77777777" w:rsidR="00B16C05" w:rsidRPr="007C7C62" w:rsidRDefault="00B16C05" w:rsidP="00712338">
            <w:pPr>
              <w:spacing w:line="252" w:lineRule="auto"/>
              <w:jc w:val="both"/>
              <w:rPr>
                <w:rFonts w:cs="Arial"/>
                <w:b/>
              </w:rPr>
            </w:pPr>
            <w:r w:rsidRPr="007C7C62">
              <w:rPr>
                <w:rFonts w:cs="Arial"/>
                <w:b/>
              </w:rPr>
              <w:t xml:space="preserve">Internal Referrals: </w:t>
            </w:r>
          </w:p>
          <w:p w14:paraId="4FFCCB34" w14:textId="607170E7" w:rsidR="00B16C05" w:rsidRPr="007C7C62" w:rsidRDefault="00B16C05" w:rsidP="00712338">
            <w:pPr>
              <w:spacing w:line="252" w:lineRule="auto"/>
              <w:jc w:val="both"/>
              <w:rPr>
                <w:rFonts w:cs="Arial"/>
              </w:rPr>
            </w:pPr>
            <w:r w:rsidRPr="6F918970">
              <w:rPr>
                <w:rFonts w:cs="Arial"/>
              </w:rPr>
              <w:t xml:space="preserve">- </w:t>
            </w:r>
            <w:r w:rsidR="0036725C" w:rsidRPr="6F918970">
              <w:rPr>
                <w:rFonts w:cs="Arial"/>
              </w:rPr>
              <w:t xml:space="preserve">Transfer to </w:t>
            </w:r>
            <w:r w:rsidR="5D1B40C2" w:rsidRPr="6F918970">
              <w:rPr>
                <w:rFonts w:cs="Arial"/>
              </w:rPr>
              <w:t xml:space="preserve">Terran </w:t>
            </w:r>
            <w:proofErr w:type="spellStart"/>
            <w:r w:rsidR="5D1B40C2" w:rsidRPr="6F918970">
              <w:rPr>
                <w:rFonts w:cs="Arial"/>
              </w:rPr>
              <w:t>Dillhyon</w:t>
            </w:r>
            <w:proofErr w:type="spellEnd"/>
            <w:r w:rsidR="5D1B40C2" w:rsidRPr="6F918970">
              <w:rPr>
                <w:rFonts w:cs="Arial"/>
              </w:rPr>
              <w:t xml:space="preserve"> </w:t>
            </w:r>
          </w:p>
          <w:p w14:paraId="54CD245A" w14:textId="77777777" w:rsidR="00B16C05" w:rsidRPr="007C7C62" w:rsidRDefault="00B16C05" w:rsidP="00712338">
            <w:pPr>
              <w:spacing w:line="252" w:lineRule="auto"/>
              <w:jc w:val="both"/>
              <w:rPr>
                <w:rFonts w:cs="Arial"/>
              </w:rPr>
            </w:pPr>
          </w:p>
          <w:p w14:paraId="07F0EAFE" w14:textId="77777777" w:rsidR="00B16C05" w:rsidRPr="007C7C62" w:rsidRDefault="00B16C05" w:rsidP="00712338">
            <w:pPr>
              <w:spacing w:line="252" w:lineRule="auto"/>
              <w:jc w:val="both"/>
              <w:rPr>
                <w:rFonts w:cs="Arial"/>
                <w:b/>
              </w:rPr>
            </w:pPr>
            <w:r w:rsidRPr="007C7C62">
              <w:rPr>
                <w:rFonts w:cs="Arial"/>
                <w:b/>
              </w:rPr>
              <w:t>External Referrals:</w:t>
            </w:r>
          </w:p>
          <w:p w14:paraId="30719527" w14:textId="2B708728" w:rsidR="00B16C05" w:rsidRPr="007C7C62" w:rsidRDefault="00385410" w:rsidP="00712338">
            <w:pPr>
              <w:spacing w:line="252" w:lineRule="auto"/>
              <w:jc w:val="both"/>
              <w:rPr>
                <w:rFonts w:cs="Arial"/>
              </w:rPr>
            </w:pPr>
            <w:r w:rsidRPr="007C7C62">
              <w:rPr>
                <w:rFonts w:cs="Arial"/>
              </w:rPr>
              <w:t xml:space="preserve">- </w:t>
            </w:r>
            <w:r w:rsidR="0036725C" w:rsidRPr="007C7C62">
              <w:rPr>
                <w:rFonts w:cs="Arial"/>
              </w:rPr>
              <w:t xml:space="preserve">Send to: </w:t>
            </w:r>
            <w:r w:rsidR="0036725C" w:rsidRPr="007853B5">
              <w:t>catreferral@mbhci.org</w:t>
            </w:r>
          </w:p>
        </w:tc>
      </w:tr>
      <w:tr w:rsidR="00C5338C" w:rsidRPr="007C7C62" w14:paraId="76B7D036" w14:textId="77777777" w:rsidTr="4F6B1013">
        <w:trPr>
          <w:cantSplit/>
          <w:trHeight w:val="825"/>
        </w:trPr>
        <w:tc>
          <w:tcPr>
            <w:tcW w:w="15295" w:type="dxa"/>
            <w:gridSpan w:val="2"/>
            <w:vAlign w:val="center"/>
          </w:tcPr>
          <w:p w14:paraId="16E6328C" w14:textId="77777777" w:rsidR="00C5338C" w:rsidRPr="007C7C62" w:rsidRDefault="00ED0697" w:rsidP="00712338">
            <w:pPr>
              <w:spacing w:line="252" w:lineRule="auto"/>
              <w:jc w:val="both"/>
              <w:rPr>
                <w:rFonts w:cs="Arial"/>
                <w:b/>
              </w:rPr>
            </w:pPr>
            <w:r w:rsidRPr="007C7C62">
              <w:rPr>
                <w:rFonts w:cs="Arial"/>
                <w:b/>
              </w:rPr>
              <w:t xml:space="preserve">Important Notes: </w:t>
            </w:r>
          </w:p>
          <w:p w14:paraId="32155C6F" w14:textId="4023968D" w:rsidR="00ED0697" w:rsidRPr="007C7C62" w:rsidRDefault="00ED0697" w:rsidP="00712338">
            <w:pPr>
              <w:spacing w:line="252" w:lineRule="auto"/>
              <w:jc w:val="both"/>
              <w:rPr>
                <w:rFonts w:cs="Arial"/>
              </w:rPr>
            </w:pPr>
            <w:r w:rsidRPr="007C7C62">
              <w:rPr>
                <w:rFonts w:cs="Arial"/>
              </w:rPr>
              <w:t xml:space="preserve">- NE CAT program provides treatment and services in </w:t>
            </w:r>
            <w:r w:rsidR="00F913AD" w:rsidRPr="007C7C62">
              <w:rPr>
                <w:rFonts w:cs="Arial"/>
              </w:rPr>
              <w:t>Nassau County</w:t>
            </w:r>
            <w:r w:rsidRPr="007C7C62">
              <w:rPr>
                <w:rFonts w:cs="Arial"/>
              </w:rPr>
              <w:t xml:space="preserve">, which </w:t>
            </w:r>
            <w:r w:rsidR="00E815E6" w:rsidRPr="007C7C62">
              <w:rPr>
                <w:rFonts w:cs="Arial"/>
              </w:rPr>
              <w:t xml:space="preserve">is </w:t>
            </w:r>
            <w:r w:rsidRPr="007C7C62">
              <w:rPr>
                <w:rFonts w:cs="Arial"/>
              </w:rPr>
              <w:t xml:space="preserve">outside Meridian’s normal service area; </w:t>
            </w:r>
            <w:r w:rsidR="00E815E6" w:rsidRPr="007C7C62">
              <w:rPr>
                <w:rFonts w:cs="Arial"/>
              </w:rPr>
              <w:t>Nassau contains several northeast cities</w:t>
            </w:r>
            <w:r w:rsidRPr="007C7C62">
              <w:rPr>
                <w:rFonts w:cs="Arial"/>
              </w:rPr>
              <w:t>, including Fernandina Beach, Yulee, and parts of Jacksonville</w:t>
            </w:r>
          </w:p>
        </w:tc>
      </w:tr>
    </w:tbl>
    <w:p w14:paraId="1A5EC719" w14:textId="69DC00EB" w:rsidR="008014DE" w:rsidRPr="007C7C62" w:rsidRDefault="008014DE" w:rsidP="6A3C578E">
      <w:pPr>
        <w:spacing w:after="0" w:line="252" w:lineRule="auto"/>
        <w:jc w:val="both"/>
        <w:rPr>
          <w:rFonts w:cs="Arial"/>
          <w:u w:val="single"/>
        </w:rPr>
      </w:pPr>
    </w:p>
    <w:tbl>
      <w:tblPr>
        <w:tblStyle w:val="GridTable4"/>
        <w:tblW w:w="0" w:type="auto"/>
        <w:tblLook w:val="0420" w:firstRow="1" w:lastRow="0" w:firstColumn="0" w:lastColumn="0" w:noHBand="0" w:noVBand="1"/>
      </w:tblPr>
      <w:tblGrid>
        <w:gridCol w:w="7983"/>
        <w:gridCol w:w="7271"/>
      </w:tblGrid>
      <w:tr w:rsidR="4F6B1013" w14:paraId="1A54B526" w14:textId="77777777" w:rsidTr="4F6B1013">
        <w:trPr>
          <w:cnfStyle w:val="100000000000" w:firstRow="1" w:lastRow="0" w:firstColumn="0" w:lastColumn="0" w:oddVBand="0" w:evenVBand="0" w:oddHBand="0" w:evenHBand="0" w:firstRowFirstColumn="0" w:firstRowLastColumn="0" w:lastRowFirstColumn="0" w:lastRowLastColumn="0"/>
          <w:trHeight w:val="350"/>
        </w:trPr>
        <w:tc>
          <w:tcPr>
            <w:tcW w:w="8005" w:type="dxa"/>
            <w:vAlign w:val="center"/>
          </w:tcPr>
          <w:p w14:paraId="4F5D0698" w14:textId="080E14A1" w:rsidR="4D488377" w:rsidRDefault="4D488377" w:rsidP="4F6B1013">
            <w:r w:rsidRPr="4F6B1013">
              <w:rPr>
                <w:sz w:val="24"/>
                <w:szCs w:val="24"/>
              </w:rPr>
              <w:t>FACT Lite (LATTERS)</w:t>
            </w:r>
          </w:p>
        </w:tc>
        <w:tc>
          <w:tcPr>
            <w:tcW w:w="7290" w:type="dxa"/>
            <w:vAlign w:val="center"/>
          </w:tcPr>
          <w:p w14:paraId="602C9C65" w14:textId="0AA250BD" w:rsidR="4F6B1013" w:rsidRDefault="4F6B1013" w:rsidP="4F6B1013">
            <w:pPr>
              <w:jc w:val="both"/>
              <w:rPr>
                <w:rFonts w:cs="Arial"/>
                <w:sz w:val="24"/>
                <w:szCs w:val="24"/>
              </w:rPr>
            </w:pPr>
            <w:r w:rsidRPr="4F6B1013">
              <w:rPr>
                <w:rFonts w:cs="Arial"/>
                <w:sz w:val="24"/>
                <w:szCs w:val="24"/>
              </w:rPr>
              <w:t>Program Manager</w:t>
            </w:r>
            <w:r w:rsidR="7CB0B285" w:rsidRPr="4F6B1013">
              <w:rPr>
                <w:rFonts w:cs="Arial"/>
                <w:sz w:val="24"/>
                <w:szCs w:val="24"/>
              </w:rPr>
              <w:t xml:space="preserve"> – Vacant </w:t>
            </w:r>
          </w:p>
          <w:p w14:paraId="62A8AB12" w14:textId="3DBD6B09" w:rsidR="7CB0B285" w:rsidRDefault="7CB0B285" w:rsidP="4F6B1013">
            <w:pPr>
              <w:rPr>
                <w:rFonts w:cs="Arial"/>
                <w:sz w:val="24"/>
                <w:szCs w:val="24"/>
              </w:rPr>
            </w:pPr>
            <w:r w:rsidRPr="4F6B1013">
              <w:rPr>
                <w:rFonts w:cs="Arial"/>
                <w:sz w:val="24"/>
                <w:szCs w:val="24"/>
              </w:rPr>
              <w:t xml:space="preserve">VP Wraparound North Director – Christy </w:t>
            </w:r>
            <w:proofErr w:type="spellStart"/>
            <w:r w:rsidRPr="4F6B1013">
              <w:rPr>
                <w:rFonts w:cs="Arial"/>
                <w:sz w:val="24"/>
                <w:szCs w:val="24"/>
              </w:rPr>
              <w:t>McBee</w:t>
            </w:r>
            <w:proofErr w:type="spellEnd"/>
          </w:p>
        </w:tc>
      </w:tr>
      <w:tr w:rsidR="4F6B1013" w14:paraId="04E6B18E" w14:textId="77777777" w:rsidTr="4F6B1013">
        <w:trPr>
          <w:cnfStyle w:val="000000100000" w:firstRow="0" w:lastRow="0" w:firstColumn="0" w:lastColumn="0" w:oddVBand="0" w:evenVBand="0" w:oddHBand="1" w:evenHBand="0" w:firstRowFirstColumn="0" w:firstRowLastColumn="0" w:lastRowFirstColumn="0" w:lastRowLastColumn="0"/>
          <w:trHeight w:val="288"/>
        </w:trPr>
        <w:tc>
          <w:tcPr>
            <w:tcW w:w="15295" w:type="dxa"/>
            <w:gridSpan w:val="2"/>
            <w:vAlign w:val="center"/>
          </w:tcPr>
          <w:p w14:paraId="3C99BD3E" w14:textId="047E977E" w:rsidR="4F6B1013" w:rsidRDefault="4F6B1013" w:rsidP="4F6B1013">
            <w:pPr>
              <w:jc w:val="both"/>
              <w:rPr>
                <w:rFonts w:cs="Arial"/>
              </w:rPr>
            </w:pPr>
            <w:r w:rsidRPr="4F6B1013">
              <w:rPr>
                <w:rFonts w:cs="Arial"/>
              </w:rPr>
              <w:t>Population(s) Served: e.g., Adult MH, Adult Co-occurring</w:t>
            </w:r>
          </w:p>
        </w:tc>
      </w:tr>
      <w:tr w:rsidR="4F6B1013" w14:paraId="3ED4DD6F" w14:textId="77777777" w:rsidTr="4F6B1013">
        <w:trPr>
          <w:trHeight w:val="288"/>
        </w:trPr>
        <w:tc>
          <w:tcPr>
            <w:tcW w:w="15295" w:type="dxa"/>
            <w:gridSpan w:val="2"/>
            <w:vAlign w:val="center"/>
          </w:tcPr>
          <w:p w14:paraId="0D543D5B" w14:textId="309B6D09" w:rsidR="12C92F96" w:rsidRDefault="12C92F96" w:rsidP="4F6B1013">
            <w:pPr>
              <w:jc w:val="both"/>
            </w:pPr>
            <w:r w:rsidRPr="4F6B1013">
              <w:rPr>
                <w:rFonts w:eastAsia="Arial" w:cs="Arial"/>
              </w:rPr>
              <w:t>LATTERS is a clinical case management model with medical services, wellness management, and recovery support for individuals struggling to remain stable after multiple crisis episodes. Our goal is to promote independent functioning, improve community involvement by assisting individuals in developing a community support system, and improve their overall quality of life by using a wraparound approach to recovery. We have Counseling, Care Coordination, Nursing, Peer services, AND provide medication management appointments in the community, which eliminates the barriers of needing transportation to all appointments other than primary care. We can provide medication drop off daily for clients that struggle with medication maintenance and can complete their injections of MH medications in the community to promote recovery longevity.</w:t>
            </w:r>
          </w:p>
        </w:tc>
      </w:tr>
      <w:tr w:rsidR="4F6B1013" w14:paraId="2BD82AA3" w14:textId="77777777" w:rsidTr="4F6B1013">
        <w:trPr>
          <w:cnfStyle w:val="000000100000" w:firstRow="0" w:lastRow="0" w:firstColumn="0" w:lastColumn="0" w:oddVBand="0" w:evenVBand="0" w:oddHBand="1" w:evenHBand="0" w:firstRowFirstColumn="0" w:firstRowLastColumn="0" w:lastRowFirstColumn="0" w:lastRowLastColumn="0"/>
          <w:trHeight w:val="1131"/>
        </w:trPr>
        <w:tc>
          <w:tcPr>
            <w:tcW w:w="15295" w:type="dxa"/>
            <w:gridSpan w:val="2"/>
            <w:vAlign w:val="center"/>
          </w:tcPr>
          <w:p w14:paraId="09D4557D" w14:textId="77777777" w:rsidR="4F6B1013" w:rsidRDefault="4F6B1013" w:rsidP="4F6B1013">
            <w:pPr>
              <w:jc w:val="both"/>
              <w:rPr>
                <w:rFonts w:cs="Arial"/>
                <w:b/>
                <w:bCs/>
              </w:rPr>
            </w:pPr>
            <w:r w:rsidRPr="4F6B1013">
              <w:rPr>
                <w:rFonts w:cs="Arial"/>
                <w:b/>
                <w:bCs/>
              </w:rPr>
              <w:t xml:space="preserve">Minimum Eligibility Criteria: </w:t>
            </w:r>
          </w:p>
          <w:p w14:paraId="2BCADA68" w14:textId="2D5A6D98" w:rsidR="53610C8B" w:rsidRDefault="53610C8B" w:rsidP="4F6B1013">
            <w:pPr>
              <w:jc w:val="both"/>
            </w:pPr>
            <w:r w:rsidRPr="4F6B1013">
              <w:rPr>
                <w:rFonts w:eastAsia="Arial" w:cs="Arial"/>
              </w:rPr>
              <w:t xml:space="preserve">• Age 18 or older </w:t>
            </w:r>
          </w:p>
          <w:p w14:paraId="7B0E31D5" w14:textId="55C6815D" w:rsidR="53610C8B" w:rsidRDefault="53610C8B" w:rsidP="4F6B1013">
            <w:pPr>
              <w:jc w:val="both"/>
            </w:pPr>
            <w:r w:rsidRPr="4F6B1013">
              <w:rPr>
                <w:rFonts w:eastAsia="Arial" w:cs="Arial"/>
              </w:rPr>
              <w:t xml:space="preserve">• Reside within Baker, Bradford, Union, Columbia, Suwannee, Lafayette, or Hamilton Counties </w:t>
            </w:r>
          </w:p>
          <w:p w14:paraId="777453F8" w14:textId="2B8124E7" w:rsidR="53610C8B" w:rsidRDefault="53610C8B" w:rsidP="4F6B1013">
            <w:pPr>
              <w:jc w:val="both"/>
            </w:pPr>
            <w:r w:rsidRPr="4F6B1013">
              <w:rPr>
                <w:rFonts w:eastAsia="Arial" w:cs="Arial"/>
              </w:rPr>
              <w:t xml:space="preserve">• Be a high utilizer defined by one of the following: </w:t>
            </w:r>
          </w:p>
          <w:p w14:paraId="201BABE6" w14:textId="4FA40769" w:rsidR="53610C8B" w:rsidRDefault="53610C8B" w:rsidP="4F6B1013">
            <w:pPr>
              <w:jc w:val="both"/>
            </w:pPr>
            <w:r w:rsidRPr="4F6B1013">
              <w:rPr>
                <w:rFonts w:eastAsia="Arial" w:cs="Arial"/>
              </w:rPr>
              <w:t xml:space="preserve">• Three or more inpatient/residential stays within 1 calendar year </w:t>
            </w:r>
          </w:p>
          <w:p w14:paraId="078885D4" w14:textId="267A4810" w:rsidR="53610C8B" w:rsidRDefault="53610C8B" w:rsidP="4F6B1013">
            <w:pPr>
              <w:jc w:val="both"/>
            </w:pPr>
            <w:r w:rsidRPr="4F6B1013">
              <w:rPr>
                <w:rFonts w:eastAsia="Arial" w:cs="Arial"/>
              </w:rPr>
              <w:t xml:space="preserve">OR </w:t>
            </w:r>
          </w:p>
          <w:p w14:paraId="1B6481FA" w14:textId="2B34E824" w:rsidR="53610C8B" w:rsidRDefault="53610C8B" w:rsidP="4F6B1013">
            <w:pPr>
              <w:jc w:val="both"/>
            </w:pPr>
            <w:r w:rsidRPr="4F6B1013">
              <w:rPr>
                <w:rFonts w:eastAsia="Arial" w:cs="Arial"/>
              </w:rPr>
              <w:t xml:space="preserve">• One inpatient/residential stay lasting 16 days or longer </w:t>
            </w:r>
          </w:p>
          <w:p w14:paraId="6CBFD19E" w14:textId="424E700B" w:rsidR="53610C8B" w:rsidRDefault="53610C8B" w:rsidP="4F6B1013">
            <w:pPr>
              <w:jc w:val="both"/>
            </w:pPr>
            <w:r w:rsidRPr="4F6B1013">
              <w:rPr>
                <w:rFonts w:eastAsia="Arial" w:cs="Arial"/>
              </w:rPr>
              <w:t xml:space="preserve">OR </w:t>
            </w:r>
          </w:p>
          <w:p w14:paraId="6EE68A12" w14:textId="5BFAD679" w:rsidR="53610C8B" w:rsidRDefault="53610C8B" w:rsidP="4F6B1013">
            <w:pPr>
              <w:jc w:val="both"/>
            </w:pPr>
            <w:r w:rsidRPr="4F6B1013">
              <w:rPr>
                <w:rFonts w:eastAsia="Arial" w:cs="Arial"/>
              </w:rPr>
              <w:t xml:space="preserve">• Multiple, recent hospital/inpatient/residential admissions of 50 – 90 days within the last calendar year or 150 days within the last 3 years </w:t>
            </w:r>
          </w:p>
          <w:p w14:paraId="10A25CAE" w14:textId="61CA308E" w:rsidR="53610C8B" w:rsidRDefault="53610C8B" w:rsidP="4F6B1013">
            <w:pPr>
              <w:jc w:val="both"/>
            </w:pPr>
            <w:r w:rsidRPr="4F6B1013">
              <w:rPr>
                <w:rFonts w:eastAsia="Arial" w:cs="Arial"/>
              </w:rPr>
              <w:t xml:space="preserve">• Have a Severe Mental Illness as primary diagnosis; Schizophrenia, Schizoaffective Disorder, Bipolar, Anxiety, Depression, etc. (or co-occurring) </w:t>
            </w:r>
          </w:p>
          <w:p w14:paraId="4FD27FDC" w14:textId="49A02287" w:rsidR="53610C8B" w:rsidRDefault="53610C8B" w:rsidP="4F6B1013">
            <w:pPr>
              <w:jc w:val="both"/>
            </w:pPr>
            <w:r w:rsidRPr="4F6B1013">
              <w:rPr>
                <w:rFonts w:eastAsia="Arial" w:cs="Arial"/>
              </w:rPr>
              <w:t xml:space="preserve">• Symptoms interfere with maintaining employment and sage living situation </w:t>
            </w:r>
          </w:p>
          <w:p w14:paraId="707E11BB" w14:textId="3A41E075" w:rsidR="53610C8B" w:rsidRDefault="53610C8B" w:rsidP="4F6B1013">
            <w:pPr>
              <w:jc w:val="both"/>
            </w:pPr>
            <w:r w:rsidRPr="4F6B1013">
              <w:rPr>
                <w:rFonts w:eastAsia="Arial" w:cs="Arial"/>
              </w:rPr>
              <w:t xml:space="preserve">• Disruption in social relationships and ability to function in the community </w:t>
            </w:r>
          </w:p>
          <w:p w14:paraId="2E3F463F" w14:textId="06E44F44" w:rsidR="53610C8B" w:rsidRDefault="53610C8B" w:rsidP="4F6B1013">
            <w:pPr>
              <w:jc w:val="both"/>
            </w:pPr>
            <w:r w:rsidRPr="4F6B1013">
              <w:rPr>
                <w:rFonts w:eastAsia="Arial" w:cs="Arial"/>
              </w:rPr>
              <w:t xml:space="preserve">• Disturbance in daily living skills </w:t>
            </w:r>
          </w:p>
          <w:p w14:paraId="5E143963" w14:textId="70F439B0" w:rsidR="53610C8B" w:rsidRDefault="53610C8B" w:rsidP="4F6B1013">
            <w:pPr>
              <w:jc w:val="both"/>
            </w:pPr>
            <w:r w:rsidRPr="4F6B1013">
              <w:rPr>
                <w:rFonts w:eastAsia="Arial" w:cs="Arial"/>
              </w:rPr>
              <w:t xml:space="preserve">• Destructive, harmful, or neglectful behavior or choices related to self or others </w:t>
            </w:r>
          </w:p>
          <w:p w14:paraId="01FE6904" w14:textId="0F852885" w:rsidR="53610C8B" w:rsidRDefault="53610C8B" w:rsidP="4F6B1013">
            <w:pPr>
              <w:jc w:val="both"/>
            </w:pPr>
            <w:r w:rsidRPr="4F6B1013">
              <w:rPr>
                <w:rFonts w:eastAsia="Arial" w:cs="Arial"/>
              </w:rPr>
              <w:t xml:space="preserve">• Not benefited from traditional services </w:t>
            </w:r>
          </w:p>
          <w:p w14:paraId="70E69EFD" w14:textId="4DD17DD7" w:rsidR="53610C8B" w:rsidRDefault="53610C8B" w:rsidP="4F6B1013">
            <w:pPr>
              <w:jc w:val="both"/>
            </w:pPr>
            <w:r w:rsidRPr="4F6B1013">
              <w:rPr>
                <w:rFonts w:eastAsia="Arial" w:cs="Arial"/>
              </w:rPr>
              <w:t>• Meet the following criteria:</w:t>
            </w:r>
          </w:p>
          <w:p w14:paraId="13FF51EA" w14:textId="701AC3AC" w:rsidR="53610C8B" w:rsidRDefault="53610C8B" w:rsidP="4F6B1013">
            <w:pPr>
              <w:pStyle w:val="ListParagraph"/>
              <w:numPr>
                <w:ilvl w:val="0"/>
                <w:numId w:val="1"/>
              </w:numPr>
              <w:jc w:val="both"/>
              <w:rPr>
                <w:rFonts w:eastAsia="Arial" w:cs="Arial"/>
              </w:rPr>
            </w:pPr>
            <w:r w:rsidRPr="4F6B1013">
              <w:rPr>
                <w:rFonts w:eastAsia="Arial" w:cs="Arial"/>
              </w:rPr>
              <w:t>These individuals need:</w:t>
            </w:r>
          </w:p>
          <w:p w14:paraId="7B47B70B" w14:textId="3796D295" w:rsidR="75041CCF" w:rsidRDefault="75041CCF" w:rsidP="4F6B1013">
            <w:pPr>
              <w:jc w:val="both"/>
              <w:rPr>
                <w:rFonts w:eastAsia="Arial" w:cs="Arial"/>
              </w:rPr>
            </w:pPr>
            <w:r w:rsidRPr="4F6B1013">
              <w:rPr>
                <w:rFonts w:eastAsia="Arial" w:cs="Arial"/>
              </w:rPr>
              <w:t xml:space="preserve">      </w:t>
            </w:r>
            <w:r w:rsidR="310EC5A8" w:rsidRPr="4F6B1013">
              <w:rPr>
                <w:rFonts w:eastAsia="Arial" w:cs="Arial"/>
              </w:rPr>
              <w:t xml:space="preserve">     </w:t>
            </w:r>
            <w:r w:rsidRPr="4F6B1013">
              <w:rPr>
                <w:rFonts w:eastAsia="Arial" w:cs="Arial"/>
              </w:rPr>
              <w:t xml:space="preserve">- </w:t>
            </w:r>
            <w:r w:rsidR="53610C8B" w:rsidRPr="4F6B1013">
              <w:rPr>
                <w:rFonts w:eastAsia="Arial" w:cs="Arial"/>
              </w:rPr>
              <w:t>ongoing, community based psychiatric outreach and supports to ensure stability and avoid significant negative consequences such as death, victimization, hospitalization, homelessness, or violence that will compromise recovery, or</w:t>
            </w:r>
          </w:p>
          <w:p w14:paraId="2271D32F" w14:textId="1927D646" w:rsidR="52B17445" w:rsidRDefault="52B17445" w:rsidP="4F6B1013">
            <w:pPr>
              <w:jc w:val="both"/>
              <w:rPr>
                <w:rFonts w:eastAsia="Arial" w:cs="Arial"/>
              </w:rPr>
            </w:pPr>
            <w:r w:rsidRPr="4F6B1013">
              <w:rPr>
                <w:rFonts w:eastAsia="Arial" w:cs="Arial"/>
              </w:rPr>
              <w:t xml:space="preserve">         </w:t>
            </w:r>
            <w:r w:rsidR="1C209960" w:rsidRPr="4F6B1013">
              <w:rPr>
                <w:rFonts w:eastAsia="Arial" w:cs="Arial"/>
              </w:rPr>
              <w:t xml:space="preserve">     </w:t>
            </w:r>
            <w:r w:rsidRPr="4F6B1013">
              <w:rPr>
                <w:rFonts w:eastAsia="Arial" w:cs="Arial"/>
              </w:rPr>
              <w:t xml:space="preserve"> - </w:t>
            </w:r>
            <w:r w:rsidR="70F4B3C3" w:rsidRPr="4F6B1013">
              <w:rPr>
                <w:rFonts w:eastAsia="Arial" w:cs="Arial"/>
              </w:rPr>
              <w:t xml:space="preserve"> </w:t>
            </w:r>
            <w:r w:rsidR="53610C8B" w:rsidRPr="4F6B1013">
              <w:rPr>
                <w:rFonts w:eastAsia="Arial" w:cs="Arial"/>
              </w:rPr>
              <w:t xml:space="preserve"> a strategic, titrated transition to minimize the risk of relapse and/or psychiatric decompensation. (coming from NEFSH, out of CSU)</w:t>
            </w:r>
          </w:p>
          <w:p w14:paraId="08656493" w14:textId="77777777" w:rsidR="4F6B1013" w:rsidRDefault="4F6B1013" w:rsidP="4F6B1013">
            <w:pPr>
              <w:jc w:val="both"/>
              <w:rPr>
                <w:rFonts w:cs="Arial"/>
              </w:rPr>
            </w:pPr>
          </w:p>
          <w:p w14:paraId="43D323CA" w14:textId="77777777" w:rsidR="4F6B1013" w:rsidRDefault="4F6B1013" w:rsidP="4F6B1013">
            <w:pPr>
              <w:jc w:val="both"/>
              <w:rPr>
                <w:rFonts w:cs="Arial"/>
                <w:b/>
                <w:bCs/>
              </w:rPr>
            </w:pPr>
            <w:r w:rsidRPr="4F6B1013">
              <w:rPr>
                <w:rFonts w:cs="Arial"/>
                <w:b/>
                <w:bCs/>
              </w:rPr>
              <w:t xml:space="preserve">Exclusionary Criteria: </w:t>
            </w:r>
          </w:p>
          <w:p w14:paraId="5D241015" w14:textId="368305FF" w:rsidR="0FEEF6EB" w:rsidRDefault="0FEEF6EB" w:rsidP="4F6B1013">
            <w:pPr>
              <w:jc w:val="both"/>
              <w:rPr>
                <w:rFonts w:cs="Arial"/>
              </w:rPr>
            </w:pPr>
            <w:r w:rsidRPr="4F6B1013">
              <w:rPr>
                <w:rFonts w:eastAsia="Arial" w:cs="Arial"/>
              </w:rPr>
              <w:t xml:space="preserve">• Primary identified focus of treatment non-compliance </w:t>
            </w:r>
          </w:p>
          <w:p w14:paraId="69BE223A" w14:textId="13AD5D0E" w:rsidR="0FEEF6EB" w:rsidRDefault="0FEEF6EB" w:rsidP="4F6B1013">
            <w:pPr>
              <w:jc w:val="both"/>
              <w:rPr>
                <w:rFonts w:cs="Arial"/>
              </w:rPr>
            </w:pPr>
            <w:r w:rsidRPr="4F6B1013">
              <w:rPr>
                <w:rFonts w:eastAsia="Arial" w:cs="Arial"/>
              </w:rPr>
              <w:t xml:space="preserve">• Primary diagnosis of Borderline Personality Disorder, Dementia, Intellectual and Developmental Disability </w:t>
            </w:r>
          </w:p>
          <w:p w14:paraId="0DE90889" w14:textId="11EE9B36" w:rsidR="0FEEF6EB" w:rsidRDefault="0FEEF6EB" w:rsidP="4F6B1013">
            <w:pPr>
              <w:jc w:val="both"/>
              <w:rPr>
                <w:rFonts w:cs="Arial"/>
              </w:rPr>
            </w:pPr>
            <w:r w:rsidRPr="4F6B1013">
              <w:rPr>
                <w:rFonts w:eastAsia="Arial" w:cs="Arial"/>
              </w:rPr>
              <w:t>• Traditional treatment methods have not been fully utilized</w:t>
            </w:r>
          </w:p>
        </w:tc>
      </w:tr>
      <w:tr w:rsidR="4F6B1013" w14:paraId="2878729F" w14:textId="77777777" w:rsidTr="4F6B1013">
        <w:trPr>
          <w:trHeight w:val="852"/>
        </w:trPr>
        <w:tc>
          <w:tcPr>
            <w:tcW w:w="8005" w:type="dxa"/>
            <w:vAlign w:val="center"/>
          </w:tcPr>
          <w:p w14:paraId="692E52C3" w14:textId="1B6F0E08" w:rsidR="4F6B1013" w:rsidRDefault="4F6B1013" w:rsidP="4F6B1013">
            <w:pPr>
              <w:jc w:val="both"/>
              <w:rPr>
                <w:rFonts w:cs="Arial"/>
              </w:rPr>
            </w:pPr>
            <w:r w:rsidRPr="4F6B1013">
              <w:rPr>
                <w:rFonts w:cs="Arial"/>
                <w:b/>
                <w:bCs/>
              </w:rPr>
              <w:t>Point(s) of Contact:</w:t>
            </w:r>
            <w:r w:rsidRPr="4F6B1013">
              <w:rPr>
                <w:rFonts w:cs="Arial"/>
              </w:rPr>
              <w:t xml:space="preserve"> </w:t>
            </w:r>
          </w:p>
          <w:p w14:paraId="05539BBF" w14:textId="380B94D8" w:rsidR="45FAC912" w:rsidRDefault="45FAC912" w:rsidP="4F6B1013">
            <w:pPr>
              <w:spacing w:line="252" w:lineRule="auto"/>
              <w:jc w:val="both"/>
              <w:rPr>
                <w:rFonts w:cs="Arial"/>
              </w:rPr>
            </w:pPr>
            <w:r w:rsidRPr="4F6B1013">
              <w:rPr>
                <w:rFonts w:cs="Arial"/>
              </w:rPr>
              <w:t xml:space="preserve">Christy </w:t>
            </w:r>
            <w:proofErr w:type="spellStart"/>
            <w:r w:rsidRPr="4F6B1013">
              <w:rPr>
                <w:rFonts w:cs="Arial"/>
              </w:rPr>
              <w:t>McBee</w:t>
            </w:r>
            <w:proofErr w:type="spellEnd"/>
          </w:p>
          <w:p w14:paraId="2A25EE86" w14:textId="53D30582" w:rsidR="45FAC912" w:rsidRDefault="45FAC912" w:rsidP="4F6B1013">
            <w:pPr>
              <w:spacing w:line="252" w:lineRule="auto"/>
              <w:jc w:val="both"/>
              <w:rPr>
                <w:rFonts w:cs="Arial"/>
              </w:rPr>
            </w:pPr>
            <w:r w:rsidRPr="4F6B1013">
              <w:rPr>
                <w:rFonts w:cs="Arial"/>
              </w:rPr>
              <w:t>Jessica Jones</w:t>
            </w:r>
          </w:p>
          <w:p w14:paraId="0C183C0F" w14:textId="53C6B9D5" w:rsidR="45FAC912" w:rsidRDefault="45FAC912" w:rsidP="4F6B1013">
            <w:pPr>
              <w:spacing w:line="252" w:lineRule="auto"/>
              <w:jc w:val="both"/>
              <w:rPr>
                <w:rFonts w:cs="Arial"/>
              </w:rPr>
            </w:pPr>
            <w:r w:rsidRPr="4F6B1013">
              <w:rPr>
                <w:rFonts w:cs="Arial"/>
              </w:rPr>
              <w:t>Robert Miller</w:t>
            </w:r>
          </w:p>
          <w:p w14:paraId="69A8B04D" w14:textId="6905CF9A" w:rsidR="45FAC912" w:rsidRDefault="45FAC912" w:rsidP="4F6B1013">
            <w:pPr>
              <w:spacing w:line="252" w:lineRule="auto"/>
              <w:jc w:val="both"/>
              <w:rPr>
                <w:rFonts w:cs="Arial"/>
              </w:rPr>
            </w:pPr>
            <w:r w:rsidRPr="4F6B1013">
              <w:rPr>
                <w:rFonts w:cs="Arial"/>
              </w:rPr>
              <w:t>Beth Raga</w:t>
            </w:r>
          </w:p>
          <w:p w14:paraId="4F78E8BB" w14:textId="006EC3FC" w:rsidR="45FAC912" w:rsidRDefault="45FAC912" w:rsidP="4F6B1013">
            <w:pPr>
              <w:spacing w:line="252" w:lineRule="auto"/>
              <w:jc w:val="both"/>
              <w:rPr>
                <w:rFonts w:cs="Arial"/>
              </w:rPr>
            </w:pPr>
            <w:proofErr w:type="spellStart"/>
            <w:r w:rsidRPr="4F6B1013">
              <w:rPr>
                <w:rFonts w:cs="Arial"/>
              </w:rPr>
              <w:t>Tynavia</w:t>
            </w:r>
            <w:proofErr w:type="spellEnd"/>
            <w:r w:rsidRPr="4F6B1013">
              <w:rPr>
                <w:rFonts w:cs="Arial"/>
              </w:rPr>
              <w:t xml:space="preserve"> Woodard</w:t>
            </w:r>
          </w:p>
          <w:p w14:paraId="1DF13F86" w14:textId="34F710B1" w:rsidR="45FAC912" w:rsidRDefault="45FAC912" w:rsidP="4F6B1013">
            <w:pPr>
              <w:spacing w:line="252" w:lineRule="auto"/>
              <w:jc w:val="both"/>
              <w:rPr>
                <w:rFonts w:cs="Arial"/>
              </w:rPr>
            </w:pPr>
            <w:r w:rsidRPr="4F6B1013">
              <w:rPr>
                <w:rFonts w:cs="Arial"/>
              </w:rPr>
              <w:t>Johanna Stith</w:t>
            </w:r>
          </w:p>
          <w:p w14:paraId="2EF754FE" w14:textId="0CD302A9" w:rsidR="45FAC912" w:rsidRDefault="45FAC912" w:rsidP="4F6B1013">
            <w:pPr>
              <w:spacing w:line="252" w:lineRule="auto"/>
              <w:jc w:val="both"/>
              <w:rPr>
                <w:rFonts w:cs="Arial"/>
              </w:rPr>
            </w:pPr>
            <w:r w:rsidRPr="4F6B1013">
              <w:rPr>
                <w:rFonts w:cs="Arial"/>
              </w:rPr>
              <w:t>Tommy Houk</w:t>
            </w:r>
          </w:p>
          <w:p w14:paraId="0C3C1053" w14:textId="3982DEF1" w:rsidR="45FAC912" w:rsidRDefault="45FAC912" w:rsidP="4F6B1013">
            <w:pPr>
              <w:spacing w:line="252" w:lineRule="auto"/>
              <w:jc w:val="both"/>
              <w:rPr>
                <w:rFonts w:cs="Arial"/>
              </w:rPr>
            </w:pPr>
            <w:r w:rsidRPr="4F6B1013">
              <w:rPr>
                <w:rFonts w:cs="Arial"/>
              </w:rPr>
              <w:t>Stephane Ilunga</w:t>
            </w:r>
          </w:p>
        </w:tc>
        <w:tc>
          <w:tcPr>
            <w:tcW w:w="7290" w:type="dxa"/>
            <w:vAlign w:val="center"/>
          </w:tcPr>
          <w:p w14:paraId="5CDD34FF" w14:textId="02083341" w:rsidR="396C9A86" w:rsidRDefault="396C9A86" w:rsidP="4F6B1013">
            <w:pPr>
              <w:jc w:val="both"/>
            </w:pPr>
            <w:r w:rsidRPr="4F6B1013">
              <w:rPr>
                <w:rFonts w:cs="Arial"/>
                <w:b/>
                <w:bCs/>
              </w:rPr>
              <w:t>Ext. 8019</w:t>
            </w:r>
          </w:p>
          <w:p w14:paraId="0674B5F8" w14:textId="71FD7C73" w:rsidR="396C9A86" w:rsidRDefault="396C9A86" w:rsidP="4F6B1013">
            <w:pPr>
              <w:jc w:val="both"/>
              <w:rPr>
                <w:rFonts w:cs="Arial"/>
                <w:b/>
                <w:bCs/>
              </w:rPr>
            </w:pPr>
            <w:r w:rsidRPr="4F6B1013">
              <w:rPr>
                <w:rFonts w:cs="Arial"/>
                <w:b/>
                <w:bCs/>
              </w:rPr>
              <w:t xml:space="preserve">C: (352) 647-6308  </w:t>
            </w:r>
          </w:p>
        </w:tc>
      </w:tr>
      <w:tr w:rsidR="4F6B1013" w14:paraId="1A47AEA9" w14:textId="77777777" w:rsidTr="4F6B1013">
        <w:trPr>
          <w:cnfStyle w:val="000000100000" w:firstRow="0" w:lastRow="0" w:firstColumn="0" w:lastColumn="0" w:oddVBand="0" w:evenVBand="0" w:oddHBand="1" w:evenHBand="0" w:firstRowFirstColumn="0" w:firstRowLastColumn="0" w:lastRowFirstColumn="0" w:lastRowLastColumn="0"/>
          <w:trHeight w:val="975"/>
        </w:trPr>
        <w:tc>
          <w:tcPr>
            <w:tcW w:w="15295" w:type="dxa"/>
            <w:gridSpan w:val="2"/>
            <w:vAlign w:val="center"/>
          </w:tcPr>
          <w:p w14:paraId="53F37E41" w14:textId="77777777" w:rsidR="4F6B1013" w:rsidRDefault="4F6B1013" w:rsidP="4F6B1013">
            <w:pPr>
              <w:jc w:val="both"/>
              <w:rPr>
                <w:rFonts w:cs="Arial"/>
                <w:b/>
                <w:bCs/>
              </w:rPr>
            </w:pPr>
            <w:r w:rsidRPr="4F6B1013">
              <w:rPr>
                <w:rFonts w:cs="Arial"/>
                <w:b/>
                <w:bCs/>
              </w:rPr>
              <w:t xml:space="preserve">Internal Referrals / Requests: </w:t>
            </w:r>
          </w:p>
          <w:p w14:paraId="2E798C33" w14:textId="3581F45C" w:rsidR="4F6B1013" w:rsidRDefault="4F6B1013" w:rsidP="4F6B1013">
            <w:pPr>
              <w:jc w:val="both"/>
              <w:rPr>
                <w:rFonts w:cs="Arial"/>
              </w:rPr>
            </w:pPr>
            <w:r w:rsidRPr="4F6B1013">
              <w:rPr>
                <w:rFonts w:cs="Arial"/>
              </w:rPr>
              <w:t xml:space="preserve">- </w:t>
            </w:r>
            <w:r w:rsidR="214FB6FF" w:rsidRPr="4F6B1013">
              <w:rPr>
                <w:rFonts w:eastAsia="Arial" w:cs="Arial"/>
              </w:rPr>
              <w:t xml:space="preserve">Please send internal referrals via SmartCare to Christy </w:t>
            </w:r>
            <w:proofErr w:type="spellStart"/>
            <w:r w:rsidR="214FB6FF" w:rsidRPr="4F6B1013">
              <w:rPr>
                <w:rFonts w:eastAsia="Arial" w:cs="Arial"/>
              </w:rPr>
              <w:t>McBee</w:t>
            </w:r>
            <w:proofErr w:type="spellEnd"/>
            <w:r w:rsidR="214FB6FF" w:rsidRPr="4F6B1013">
              <w:rPr>
                <w:rFonts w:eastAsia="Arial" w:cs="Arial"/>
              </w:rPr>
              <w:t xml:space="preserve"> and select MH Adult LATTERS with any pertinent information needed to </w:t>
            </w:r>
            <w:proofErr w:type="gramStart"/>
            <w:r w:rsidR="214FB6FF" w:rsidRPr="4F6B1013">
              <w:rPr>
                <w:rFonts w:eastAsia="Arial" w:cs="Arial"/>
              </w:rPr>
              <w:t>make a determination</w:t>
            </w:r>
            <w:proofErr w:type="gramEnd"/>
            <w:r w:rsidR="214FB6FF" w:rsidRPr="4F6B1013">
              <w:rPr>
                <w:rFonts w:eastAsia="Arial" w:cs="Arial"/>
              </w:rPr>
              <w:t>.</w:t>
            </w:r>
          </w:p>
        </w:tc>
      </w:tr>
      <w:tr w:rsidR="4F6B1013" w14:paraId="27EF4D53" w14:textId="77777777" w:rsidTr="4F6B1013">
        <w:trPr>
          <w:trHeight w:val="300"/>
        </w:trPr>
        <w:tc>
          <w:tcPr>
            <w:tcW w:w="15295" w:type="dxa"/>
            <w:gridSpan w:val="2"/>
            <w:vAlign w:val="center"/>
          </w:tcPr>
          <w:p w14:paraId="07786C54" w14:textId="77777777" w:rsidR="4F6B1013" w:rsidRDefault="4F6B1013" w:rsidP="4F6B1013">
            <w:pPr>
              <w:jc w:val="both"/>
              <w:rPr>
                <w:rFonts w:cs="Arial"/>
              </w:rPr>
            </w:pPr>
            <w:r w:rsidRPr="4F6B1013">
              <w:rPr>
                <w:rFonts w:cs="Arial"/>
                <w:b/>
                <w:bCs/>
              </w:rPr>
              <w:t xml:space="preserve">Important Notes: </w:t>
            </w:r>
          </w:p>
          <w:p w14:paraId="3E7F7F85" w14:textId="08A17AF6" w:rsidR="7E9265F9" w:rsidRDefault="7E9265F9" w:rsidP="4F6B1013">
            <w:pPr>
              <w:jc w:val="both"/>
            </w:pPr>
            <w:r w:rsidRPr="4F6B1013">
              <w:rPr>
                <w:rFonts w:eastAsia="Arial" w:cs="Arial"/>
              </w:rPr>
              <w:t>We do not have SOAR coordination currently for social security, so we do not offer that service yet. We do not have an Employment Specialist currently but hope to have this open in the future.</w:t>
            </w:r>
          </w:p>
        </w:tc>
      </w:tr>
    </w:tbl>
    <w:p w14:paraId="285F07F1" w14:textId="419B1799" w:rsidR="4F6B1013" w:rsidRDefault="4F6B1013" w:rsidP="4F6B1013">
      <w:pPr>
        <w:spacing w:after="0" w:line="252" w:lineRule="auto"/>
        <w:jc w:val="both"/>
        <w:rPr>
          <w:rFonts w:cs="Arial"/>
          <w:u w:val="single"/>
        </w:rPr>
      </w:pPr>
    </w:p>
    <w:p w14:paraId="138C8BEC" w14:textId="6EF03C27" w:rsidR="4F6B1013" w:rsidRDefault="4F6B1013" w:rsidP="4F6B1013">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83604A" w:rsidRPr="007C7C62" w14:paraId="45BD43E7"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2D18B52D" w14:textId="77777777" w:rsidR="0083604A" w:rsidRPr="007C7C62" w:rsidRDefault="0ACB5096" w:rsidP="4F6B1013">
            <w:pPr>
              <w:pStyle w:val="Heading1"/>
              <w:spacing w:line="252" w:lineRule="auto"/>
              <w:rPr>
                <w:b/>
                <w:bCs/>
              </w:rPr>
            </w:pPr>
            <w:bookmarkStart w:id="17" w:name="_Toc179466681"/>
            <w:r w:rsidRPr="4F6B1013">
              <w:rPr>
                <w:b/>
                <w:bCs/>
              </w:rPr>
              <w:t>FAMILY SERVICES – FAMILY INTENSIVE TREATMENT TEAM (FITT)</w:t>
            </w:r>
            <w:bookmarkEnd w:id="17"/>
          </w:p>
        </w:tc>
        <w:tc>
          <w:tcPr>
            <w:tcW w:w="7290" w:type="dxa"/>
            <w:vAlign w:val="center"/>
          </w:tcPr>
          <w:p w14:paraId="068CA02D" w14:textId="7AF9783B" w:rsidR="74344BFE" w:rsidRDefault="74344BFE" w:rsidP="28C01A67">
            <w:pPr>
              <w:spacing w:line="252" w:lineRule="auto"/>
              <w:jc w:val="both"/>
              <w:rPr>
                <w:rFonts w:cs="Arial"/>
                <w:sz w:val="24"/>
                <w:szCs w:val="24"/>
              </w:rPr>
            </w:pPr>
            <w:r w:rsidRPr="28C01A67">
              <w:rPr>
                <w:rFonts w:cs="Arial"/>
                <w:sz w:val="24"/>
                <w:szCs w:val="24"/>
              </w:rPr>
              <w:t>Program Manager North</w:t>
            </w:r>
            <w:r w:rsidR="00373094">
              <w:rPr>
                <w:rFonts w:cs="Arial"/>
                <w:sz w:val="24"/>
                <w:szCs w:val="24"/>
              </w:rPr>
              <w:t xml:space="preserve"> </w:t>
            </w:r>
            <w:r w:rsidRPr="28C01A67">
              <w:rPr>
                <w:rFonts w:cs="Arial"/>
                <w:sz w:val="24"/>
                <w:szCs w:val="24"/>
              </w:rPr>
              <w:t xml:space="preserve">- </w:t>
            </w:r>
            <w:r w:rsidR="00373094">
              <w:rPr>
                <w:rFonts w:cs="Arial"/>
                <w:sz w:val="24"/>
                <w:szCs w:val="24"/>
              </w:rPr>
              <w:t>Vacant</w:t>
            </w:r>
            <w:r w:rsidRPr="28C01A67">
              <w:rPr>
                <w:rFonts w:cs="Arial"/>
                <w:sz w:val="24"/>
                <w:szCs w:val="24"/>
              </w:rPr>
              <w:t xml:space="preserve"> </w:t>
            </w:r>
          </w:p>
          <w:p w14:paraId="32A10A37" w14:textId="4281043F" w:rsidR="0083604A" w:rsidRPr="007C7C62" w:rsidRDefault="6E09439D" w:rsidP="454907B0">
            <w:pPr>
              <w:spacing w:line="252" w:lineRule="auto"/>
              <w:jc w:val="both"/>
              <w:rPr>
                <w:rFonts w:cs="Arial"/>
                <w:sz w:val="24"/>
                <w:szCs w:val="24"/>
              </w:rPr>
            </w:pPr>
            <w:r w:rsidRPr="28C01A67">
              <w:rPr>
                <w:rFonts w:cs="Arial"/>
                <w:sz w:val="24"/>
                <w:szCs w:val="24"/>
              </w:rPr>
              <w:t>Vice President</w:t>
            </w:r>
            <w:r w:rsidR="00F210C7">
              <w:rPr>
                <w:rFonts w:cs="Arial"/>
                <w:sz w:val="24"/>
                <w:szCs w:val="24"/>
              </w:rPr>
              <w:t xml:space="preserve"> </w:t>
            </w:r>
            <w:r w:rsidRPr="28C01A67">
              <w:rPr>
                <w:rFonts w:cs="Arial"/>
                <w:sz w:val="24"/>
                <w:szCs w:val="24"/>
              </w:rPr>
              <w:t xml:space="preserve">– </w:t>
            </w:r>
            <w:r w:rsidR="000C4A14">
              <w:rPr>
                <w:rFonts w:cs="Arial"/>
                <w:sz w:val="24"/>
                <w:szCs w:val="24"/>
              </w:rPr>
              <w:t xml:space="preserve">Terri </w:t>
            </w:r>
            <w:r w:rsidR="00F210C7">
              <w:rPr>
                <w:rFonts w:cs="Arial"/>
                <w:sz w:val="24"/>
                <w:szCs w:val="24"/>
              </w:rPr>
              <w:t>Crawford</w:t>
            </w:r>
          </w:p>
        </w:tc>
      </w:tr>
      <w:tr w:rsidR="0083604A" w:rsidRPr="007C7C62" w14:paraId="2F511BE7"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605F2BA2" w14:textId="77777777" w:rsidR="0083604A" w:rsidRPr="007C7C62" w:rsidRDefault="0083604A" w:rsidP="00C64806">
            <w:pPr>
              <w:spacing w:line="252" w:lineRule="auto"/>
              <w:jc w:val="both"/>
              <w:rPr>
                <w:rFonts w:cs="Arial"/>
                <w:sz w:val="24"/>
              </w:rPr>
            </w:pPr>
            <w:r w:rsidRPr="007C7C62">
              <w:rPr>
                <w:rFonts w:cs="Arial"/>
              </w:rPr>
              <w:t>Population(s) Served: SA Adult</w:t>
            </w:r>
          </w:p>
        </w:tc>
      </w:tr>
      <w:tr w:rsidR="0083604A" w:rsidRPr="007C7C62" w14:paraId="778E21DA" w14:textId="77777777" w:rsidTr="4F6B1013">
        <w:trPr>
          <w:cantSplit/>
          <w:trHeight w:val="422"/>
        </w:trPr>
        <w:tc>
          <w:tcPr>
            <w:tcW w:w="15295" w:type="dxa"/>
            <w:gridSpan w:val="2"/>
            <w:vAlign w:val="center"/>
          </w:tcPr>
          <w:p w14:paraId="450F56B6" w14:textId="65E8DEE4" w:rsidR="0083604A" w:rsidRPr="007C7C62" w:rsidRDefault="00A07B3E" w:rsidP="00C64806">
            <w:pPr>
              <w:spacing w:line="252" w:lineRule="auto"/>
              <w:jc w:val="both"/>
              <w:rPr>
                <w:rFonts w:cs="Arial"/>
              </w:rPr>
            </w:pPr>
            <w:r w:rsidRPr="00A07B3E">
              <w:rPr>
                <w:rFonts w:cs="Arial"/>
              </w:rPr>
              <w:t>The Family Intensive Treatment Team (FITT) provides wrap-around clinical services for families involved with the child welfare system/Dept. of Children and Families (DCF) with the goal of reducing child welfare recidivism. Eligible families are those that reside in Alachua or Levy County, have a substance use disorder that impairs the parenting, judgement, or ability to safely care for the child in the family, and a child in the family has been determined to be “unsafe.” Families are not eligible for FITT if there is no goal of reunification or are no safety concerns in the home. For admission to the program, referrals must come directly from DCF/Partnership for Strong Families (PSF).</w:t>
            </w:r>
          </w:p>
        </w:tc>
      </w:tr>
      <w:tr w:rsidR="0083604A" w:rsidRPr="007C7C62" w14:paraId="60D709C1" w14:textId="77777777" w:rsidTr="4F6B1013">
        <w:trPr>
          <w:cnfStyle w:val="000000100000" w:firstRow="0" w:lastRow="0" w:firstColumn="0" w:lastColumn="0" w:oddVBand="0" w:evenVBand="0" w:oddHBand="1" w:evenHBand="0" w:firstRowFirstColumn="0" w:firstRowLastColumn="0" w:lastRowFirstColumn="0" w:lastRowLastColumn="0"/>
          <w:cantSplit/>
          <w:trHeight w:val="2139"/>
        </w:trPr>
        <w:tc>
          <w:tcPr>
            <w:tcW w:w="15295" w:type="dxa"/>
            <w:gridSpan w:val="2"/>
            <w:vAlign w:val="center"/>
          </w:tcPr>
          <w:p w14:paraId="01226CC3" w14:textId="77777777" w:rsidR="0083604A" w:rsidRPr="007C7C62" w:rsidRDefault="0083604A" w:rsidP="00C64806">
            <w:pPr>
              <w:spacing w:line="252" w:lineRule="auto"/>
              <w:jc w:val="both"/>
              <w:rPr>
                <w:rFonts w:cs="Arial"/>
                <w:b/>
              </w:rPr>
            </w:pPr>
            <w:r w:rsidRPr="007C7C62">
              <w:rPr>
                <w:rFonts w:cs="Arial"/>
                <w:b/>
              </w:rPr>
              <w:t xml:space="preserve">Minimum Eligibility Criteria: </w:t>
            </w:r>
          </w:p>
          <w:p w14:paraId="6BE1B2AA" w14:textId="77777777" w:rsidR="0083604A" w:rsidRPr="007C7C62" w:rsidRDefault="0083604A" w:rsidP="00C64806">
            <w:pPr>
              <w:spacing w:line="252" w:lineRule="auto"/>
              <w:jc w:val="both"/>
              <w:rPr>
                <w:rFonts w:cs="Arial"/>
              </w:rPr>
            </w:pPr>
            <w:r w:rsidRPr="007C7C62">
              <w:rPr>
                <w:rFonts w:cs="Arial"/>
              </w:rPr>
              <w:t>- Parent with an identified substance abuse problem that is negatively attributing to their ability to parent</w:t>
            </w:r>
          </w:p>
          <w:p w14:paraId="09DF9B61" w14:textId="34425D67" w:rsidR="0083604A" w:rsidRPr="007C7C62" w:rsidRDefault="0083604A" w:rsidP="00C64806">
            <w:pPr>
              <w:spacing w:line="252" w:lineRule="auto"/>
              <w:jc w:val="both"/>
              <w:rPr>
                <w:rFonts w:cs="Arial"/>
              </w:rPr>
            </w:pPr>
            <w:r w:rsidRPr="007C7C62">
              <w:rPr>
                <w:rFonts w:cs="Arial"/>
              </w:rPr>
              <w:t xml:space="preserve">- Must have in-home or judicial involvement with </w:t>
            </w:r>
            <w:r w:rsidR="00CD34F0">
              <w:rPr>
                <w:rFonts w:cs="Arial"/>
              </w:rPr>
              <w:t>PSF</w:t>
            </w:r>
            <w:r w:rsidRPr="007C7C62">
              <w:rPr>
                <w:rFonts w:cs="Arial"/>
              </w:rPr>
              <w:t xml:space="preserve"> </w:t>
            </w:r>
          </w:p>
          <w:p w14:paraId="08C0803D" w14:textId="77777777" w:rsidR="0083604A" w:rsidRPr="007C7C62" w:rsidRDefault="0083604A" w:rsidP="00C64806">
            <w:pPr>
              <w:spacing w:line="252" w:lineRule="auto"/>
              <w:jc w:val="both"/>
              <w:rPr>
                <w:rFonts w:cs="Arial"/>
              </w:rPr>
            </w:pPr>
            <w:r w:rsidRPr="007C7C62">
              <w:rPr>
                <w:rFonts w:cs="Arial"/>
              </w:rPr>
              <w:t>- Parents must have at least one child between the ages of 0 and 10</w:t>
            </w:r>
          </w:p>
          <w:p w14:paraId="21A2526B" w14:textId="2C854703" w:rsidR="0083604A" w:rsidRPr="007C7C62" w:rsidRDefault="0083604A" w:rsidP="00C64806">
            <w:pPr>
              <w:spacing w:line="252" w:lineRule="auto"/>
              <w:jc w:val="both"/>
              <w:rPr>
                <w:rFonts w:cs="Arial"/>
                <w:b/>
              </w:rPr>
            </w:pPr>
            <w:r w:rsidRPr="007C7C62">
              <w:rPr>
                <w:rFonts w:cs="Arial"/>
              </w:rPr>
              <w:t xml:space="preserve">- </w:t>
            </w:r>
            <w:r w:rsidR="00126D10">
              <w:rPr>
                <w:rFonts w:cs="Arial"/>
              </w:rPr>
              <w:t xml:space="preserve">Residents of </w:t>
            </w:r>
            <w:r w:rsidRPr="007C7C62">
              <w:rPr>
                <w:rFonts w:cs="Arial"/>
              </w:rPr>
              <w:t xml:space="preserve">Alachua </w:t>
            </w:r>
            <w:r w:rsidR="00126D10">
              <w:rPr>
                <w:rFonts w:cs="Arial"/>
              </w:rPr>
              <w:t xml:space="preserve">&amp; </w:t>
            </w:r>
            <w:r w:rsidR="005A4904">
              <w:rPr>
                <w:rFonts w:cs="Arial"/>
              </w:rPr>
              <w:t xml:space="preserve">Levy </w:t>
            </w:r>
            <w:r w:rsidRPr="007C7C62">
              <w:rPr>
                <w:rFonts w:cs="Arial"/>
              </w:rPr>
              <w:t>Count</w:t>
            </w:r>
            <w:r w:rsidR="00126D10">
              <w:rPr>
                <w:rFonts w:cs="Arial"/>
              </w:rPr>
              <w:t>ies</w:t>
            </w:r>
          </w:p>
          <w:p w14:paraId="30D7AA69" w14:textId="77777777" w:rsidR="0083604A" w:rsidRPr="007C7C62" w:rsidRDefault="0083604A" w:rsidP="00C64806">
            <w:pPr>
              <w:spacing w:line="252" w:lineRule="auto"/>
              <w:jc w:val="both"/>
              <w:rPr>
                <w:rFonts w:cs="Arial"/>
              </w:rPr>
            </w:pPr>
          </w:p>
          <w:p w14:paraId="4453046B" w14:textId="77777777" w:rsidR="0083604A" w:rsidRPr="007C7C62" w:rsidRDefault="0083604A" w:rsidP="00C64806">
            <w:pPr>
              <w:spacing w:line="252" w:lineRule="auto"/>
              <w:jc w:val="both"/>
              <w:rPr>
                <w:rFonts w:cs="Arial"/>
                <w:b/>
              </w:rPr>
            </w:pPr>
            <w:r w:rsidRPr="007C7C62">
              <w:rPr>
                <w:rFonts w:cs="Arial"/>
                <w:b/>
              </w:rPr>
              <w:t xml:space="preserve">Exclusionary Criteria: </w:t>
            </w:r>
          </w:p>
          <w:p w14:paraId="4BD93676" w14:textId="02E3D131" w:rsidR="0083604A" w:rsidRPr="007C7C62" w:rsidRDefault="0083604A" w:rsidP="00C64806">
            <w:pPr>
              <w:spacing w:line="252" w:lineRule="auto"/>
              <w:jc w:val="both"/>
              <w:rPr>
                <w:rFonts w:cs="Arial"/>
              </w:rPr>
            </w:pPr>
            <w:r w:rsidRPr="007C7C62">
              <w:rPr>
                <w:rFonts w:cs="Arial"/>
              </w:rPr>
              <w:t xml:space="preserve">- No current involvement with </w:t>
            </w:r>
            <w:r w:rsidR="00CD34F0">
              <w:rPr>
                <w:rFonts w:cs="Arial"/>
              </w:rPr>
              <w:t>PSF</w:t>
            </w:r>
          </w:p>
        </w:tc>
      </w:tr>
      <w:tr w:rsidR="0083604A" w:rsidRPr="007C7C62" w14:paraId="1787C55B" w14:textId="77777777" w:rsidTr="4F6B1013">
        <w:trPr>
          <w:cantSplit/>
          <w:trHeight w:val="512"/>
        </w:trPr>
        <w:tc>
          <w:tcPr>
            <w:tcW w:w="8005" w:type="dxa"/>
            <w:vAlign w:val="center"/>
          </w:tcPr>
          <w:p w14:paraId="5D42F919" w14:textId="1CB921A2" w:rsidR="0083604A" w:rsidRPr="007C7C62" w:rsidRDefault="6E09439D" w:rsidP="28C01A67">
            <w:pPr>
              <w:spacing w:line="252" w:lineRule="auto"/>
              <w:jc w:val="both"/>
              <w:rPr>
                <w:rFonts w:cs="Arial"/>
              </w:rPr>
            </w:pPr>
            <w:r w:rsidRPr="28C01A67">
              <w:rPr>
                <w:rFonts w:cs="Arial"/>
                <w:b/>
                <w:bCs/>
              </w:rPr>
              <w:t>Point of Contact:</w:t>
            </w:r>
            <w:r w:rsidRPr="28C01A67">
              <w:rPr>
                <w:rFonts w:cs="Arial"/>
              </w:rPr>
              <w:t xml:space="preserve"> </w:t>
            </w:r>
          </w:p>
          <w:p w14:paraId="5AD2544B" w14:textId="03C1A2DA" w:rsidR="0083604A" w:rsidRPr="007C7C62" w:rsidRDefault="00F210C7" w:rsidP="28C01A67">
            <w:pPr>
              <w:spacing w:line="252" w:lineRule="auto"/>
              <w:jc w:val="both"/>
              <w:rPr>
                <w:rFonts w:cs="Arial"/>
              </w:rPr>
            </w:pPr>
            <w:r>
              <w:rPr>
                <w:rFonts w:cs="Arial"/>
              </w:rPr>
              <w:t>Terri Crawford</w:t>
            </w:r>
            <w:r w:rsidR="7F336E9F" w:rsidRPr="28C01A67">
              <w:rPr>
                <w:rFonts w:cs="Arial"/>
              </w:rPr>
              <w:t xml:space="preserve"> </w:t>
            </w:r>
          </w:p>
        </w:tc>
        <w:tc>
          <w:tcPr>
            <w:tcW w:w="7290" w:type="dxa"/>
            <w:vAlign w:val="center"/>
          </w:tcPr>
          <w:p w14:paraId="66AB5F7D" w14:textId="66B8E312" w:rsidR="0083604A" w:rsidRPr="007C7C62" w:rsidRDefault="5E85E138" w:rsidP="00F210C7">
            <w:pPr>
              <w:spacing w:line="252" w:lineRule="auto"/>
              <w:jc w:val="both"/>
              <w:rPr>
                <w:rFonts w:cs="Arial"/>
              </w:rPr>
            </w:pPr>
            <w:r w:rsidRPr="28C01A67">
              <w:rPr>
                <w:rFonts w:cs="Arial"/>
              </w:rPr>
              <w:t xml:space="preserve">Ext. </w:t>
            </w:r>
            <w:r w:rsidR="00F210C7">
              <w:rPr>
                <w:rFonts w:cs="Arial"/>
              </w:rPr>
              <w:t>8159</w:t>
            </w:r>
          </w:p>
        </w:tc>
      </w:tr>
      <w:tr w:rsidR="0083604A" w:rsidRPr="007C7C62" w14:paraId="395D773E" w14:textId="77777777" w:rsidTr="4F6B1013">
        <w:trPr>
          <w:cnfStyle w:val="000000100000" w:firstRow="0" w:lastRow="0" w:firstColumn="0" w:lastColumn="0" w:oddVBand="0" w:evenVBand="0" w:oddHBand="1" w:evenHBand="0" w:firstRowFirstColumn="0" w:firstRowLastColumn="0" w:lastRowFirstColumn="0" w:lastRowLastColumn="0"/>
          <w:cantSplit/>
          <w:trHeight w:val="1509"/>
        </w:trPr>
        <w:tc>
          <w:tcPr>
            <w:tcW w:w="15295" w:type="dxa"/>
            <w:gridSpan w:val="2"/>
            <w:vAlign w:val="center"/>
          </w:tcPr>
          <w:p w14:paraId="6D0F4EFD" w14:textId="77777777" w:rsidR="0083604A" w:rsidRPr="007C7C62" w:rsidRDefault="0083604A" w:rsidP="00C64806">
            <w:pPr>
              <w:spacing w:line="252" w:lineRule="auto"/>
              <w:jc w:val="both"/>
              <w:rPr>
                <w:rFonts w:cs="Arial"/>
                <w:b/>
              </w:rPr>
            </w:pPr>
            <w:r w:rsidRPr="007C7C62">
              <w:rPr>
                <w:rFonts w:cs="Arial"/>
                <w:b/>
              </w:rPr>
              <w:lastRenderedPageBreak/>
              <w:t xml:space="preserve">Internal Referrals: </w:t>
            </w:r>
          </w:p>
          <w:p w14:paraId="18059F3D" w14:textId="1F7E64C5" w:rsidR="0083604A" w:rsidRPr="007C7C62" w:rsidRDefault="0083604A" w:rsidP="00C64806">
            <w:pPr>
              <w:spacing w:line="252" w:lineRule="auto"/>
              <w:jc w:val="both"/>
              <w:rPr>
                <w:rFonts w:cs="Arial"/>
              </w:rPr>
            </w:pPr>
            <w:r w:rsidRPr="007C7C62">
              <w:rPr>
                <w:rFonts w:cs="Arial"/>
              </w:rPr>
              <w:t xml:space="preserve">- Send directly to </w:t>
            </w:r>
            <w:r w:rsidR="003E39FF">
              <w:rPr>
                <w:rFonts w:cs="Arial"/>
              </w:rPr>
              <w:t>Megan Rhoades</w:t>
            </w:r>
            <w:r w:rsidRPr="007C7C62">
              <w:rPr>
                <w:rFonts w:cs="Arial"/>
              </w:rPr>
              <w:t xml:space="preserve"> </w:t>
            </w:r>
          </w:p>
          <w:p w14:paraId="2FC69E11" w14:textId="77777777" w:rsidR="0083604A" w:rsidRPr="007C7C62" w:rsidRDefault="0083604A" w:rsidP="00C64806">
            <w:pPr>
              <w:spacing w:line="252" w:lineRule="auto"/>
              <w:jc w:val="both"/>
              <w:rPr>
                <w:rFonts w:cs="Arial"/>
              </w:rPr>
            </w:pPr>
            <w:r w:rsidRPr="007C7C62">
              <w:rPr>
                <w:rFonts w:cs="Arial"/>
              </w:rPr>
              <w:t xml:space="preserve">- Must indicate confirmation on referral of current involvement with PSF and a child between the ages of 0 and 10. </w:t>
            </w:r>
          </w:p>
          <w:p w14:paraId="7196D064" w14:textId="77777777" w:rsidR="0083604A" w:rsidRPr="007C7C62" w:rsidRDefault="0083604A" w:rsidP="00C64806">
            <w:pPr>
              <w:spacing w:line="252" w:lineRule="auto"/>
              <w:jc w:val="both"/>
              <w:rPr>
                <w:rFonts w:cs="Arial"/>
              </w:rPr>
            </w:pPr>
          </w:p>
          <w:p w14:paraId="352AB57C" w14:textId="77777777" w:rsidR="0083604A" w:rsidRPr="007C7C62" w:rsidRDefault="0083604A" w:rsidP="00C64806">
            <w:pPr>
              <w:spacing w:line="252" w:lineRule="auto"/>
              <w:jc w:val="both"/>
              <w:rPr>
                <w:rFonts w:cs="Arial"/>
                <w:b/>
              </w:rPr>
            </w:pPr>
            <w:r w:rsidRPr="007C7C62">
              <w:rPr>
                <w:rFonts w:cs="Arial"/>
                <w:b/>
              </w:rPr>
              <w:t xml:space="preserve">External Referrals: </w:t>
            </w:r>
          </w:p>
          <w:p w14:paraId="7D088F7D" w14:textId="3CAEB32C" w:rsidR="0083604A" w:rsidRPr="007C7C62" w:rsidRDefault="0083604A" w:rsidP="00C64806">
            <w:pPr>
              <w:spacing w:line="252" w:lineRule="auto"/>
              <w:jc w:val="both"/>
              <w:rPr>
                <w:rFonts w:cs="Arial"/>
              </w:rPr>
            </w:pPr>
            <w:r w:rsidRPr="007C7C62">
              <w:rPr>
                <w:rFonts w:cs="Arial"/>
              </w:rPr>
              <w:t xml:space="preserve">- Referrals from </w:t>
            </w:r>
            <w:r w:rsidR="00F10309">
              <w:rPr>
                <w:rFonts w:cs="Arial"/>
              </w:rPr>
              <w:t>PSF</w:t>
            </w:r>
            <w:r w:rsidRPr="007C7C62">
              <w:rPr>
                <w:rFonts w:cs="Arial"/>
              </w:rPr>
              <w:t xml:space="preserve"> are sent directly to Program </w:t>
            </w:r>
            <w:r w:rsidR="00790724">
              <w:rPr>
                <w:rFonts w:cs="Arial"/>
              </w:rPr>
              <w:t>Manager</w:t>
            </w:r>
            <w:r w:rsidRPr="007C7C62">
              <w:rPr>
                <w:rFonts w:cs="Arial"/>
              </w:rPr>
              <w:t xml:space="preserve"> </w:t>
            </w:r>
          </w:p>
        </w:tc>
      </w:tr>
      <w:tr w:rsidR="0083604A" w:rsidRPr="007C7C62" w14:paraId="75C60D1C" w14:textId="77777777" w:rsidTr="4F6B1013">
        <w:trPr>
          <w:cantSplit/>
        </w:trPr>
        <w:tc>
          <w:tcPr>
            <w:tcW w:w="15295" w:type="dxa"/>
            <w:gridSpan w:val="2"/>
            <w:vAlign w:val="center"/>
          </w:tcPr>
          <w:p w14:paraId="06169E65" w14:textId="77777777" w:rsidR="0083604A" w:rsidRPr="007C7C62" w:rsidRDefault="0083604A" w:rsidP="00C64806">
            <w:pPr>
              <w:spacing w:line="252" w:lineRule="auto"/>
              <w:jc w:val="both"/>
              <w:rPr>
                <w:rFonts w:cs="Arial"/>
                <w:b/>
              </w:rPr>
            </w:pPr>
            <w:r w:rsidRPr="007C7C62">
              <w:rPr>
                <w:rFonts w:cs="Arial"/>
                <w:b/>
              </w:rPr>
              <w:t xml:space="preserve">Important Notes: </w:t>
            </w:r>
          </w:p>
          <w:p w14:paraId="343B2662" w14:textId="77777777" w:rsidR="0083604A" w:rsidRDefault="0083604A" w:rsidP="00C64806">
            <w:pPr>
              <w:spacing w:line="252" w:lineRule="auto"/>
              <w:jc w:val="both"/>
              <w:rPr>
                <w:rFonts w:cs="Arial"/>
              </w:rPr>
            </w:pPr>
            <w:r w:rsidRPr="007C7C62">
              <w:rPr>
                <w:rFonts w:cs="Arial"/>
              </w:rPr>
              <w:t>- FITT works with clients with involvement in the Child Welfare system</w:t>
            </w:r>
          </w:p>
          <w:p w14:paraId="15031C8C" w14:textId="469C19D2" w:rsidR="005B78D2" w:rsidRPr="007C7C62" w:rsidRDefault="005B78D2" w:rsidP="00C64806">
            <w:pPr>
              <w:spacing w:line="252" w:lineRule="auto"/>
              <w:jc w:val="both"/>
              <w:rPr>
                <w:rFonts w:cs="Arial"/>
              </w:rPr>
            </w:pPr>
            <w:r>
              <w:rPr>
                <w:rFonts w:cs="Arial"/>
              </w:rPr>
              <w:t xml:space="preserve">- Internal referrals are evaluated for </w:t>
            </w:r>
            <w:r w:rsidR="00EB4AD5">
              <w:rPr>
                <w:rFonts w:cs="Arial"/>
              </w:rPr>
              <w:t>appropriateness</w:t>
            </w:r>
            <w:r w:rsidR="004C3809">
              <w:rPr>
                <w:rFonts w:cs="Arial"/>
              </w:rPr>
              <w:t xml:space="preserve"> but cannot be accepted until </w:t>
            </w:r>
            <w:r w:rsidR="00CD34F0">
              <w:rPr>
                <w:rFonts w:cs="Arial"/>
              </w:rPr>
              <w:t xml:space="preserve">an </w:t>
            </w:r>
            <w:r w:rsidR="004C3809">
              <w:rPr>
                <w:rFonts w:cs="Arial"/>
              </w:rPr>
              <w:t xml:space="preserve">official referral </w:t>
            </w:r>
            <w:r w:rsidR="00CD34F0">
              <w:rPr>
                <w:rFonts w:cs="Arial"/>
              </w:rPr>
              <w:t xml:space="preserve">is received </w:t>
            </w:r>
            <w:r w:rsidR="004C3809">
              <w:rPr>
                <w:rFonts w:cs="Arial"/>
              </w:rPr>
              <w:t xml:space="preserve">from PSF </w:t>
            </w:r>
          </w:p>
        </w:tc>
      </w:tr>
    </w:tbl>
    <w:p w14:paraId="34FF1C98" w14:textId="77777777" w:rsidR="0048107B" w:rsidRDefault="0048107B" w:rsidP="00712338">
      <w:pPr>
        <w:spacing w:after="0" w:line="252" w:lineRule="auto"/>
        <w:jc w:val="both"/>
        <w:rPr>
          <w:rFonts w:cs="Arial"/>
          <w:u w:val="single"/>
        </w:rPr>
      </w:pPr>
    </w:p>
    <w:p w14:paraId="6D072C0D" w14:textId="77777777" w:rsidR="0083604A" w:rsidRPr="007C7C62" w:rsidRDefault="0083604A"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63901EC9" w14:textId="77777777" w:rsidTr="6A3C578E">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728E83DA" w14:textId="24107A9A" w:rsidR="0048107B" w:rsidRPr="007C7C62" w:rsidRDefault="7C434246" w:rsidP="4F6B1013">
            <w:pPr>
              <w:pStyle w:val="Heading1"/>
              <w:spacing w:line="252" w:lineRule="auto"/>
              <w:rPr>
                <w:b/>
                <w:bCs/>
              </w:rPr>
            </w:pPr>
            <w:bookmarkStart w:id="18" w:name="_Toc179466682"/>
            <w:r w:rsidRPr="4F6B1013">
              <w:rPr>
                <w:b/>
                <w:bCs/>
              </w:rPr>
              <w:t>FAMILY SERVICES –</w:t>
            </w:r>
            <w:r w:rsidR="4AF6D07B" w:rsidRPr="4F6B1013">
              <w:rPr>
                <w:b/>
                <w:bCs/>
              </w:rPr>
              <w:t xml:space="preserve"> </w:t>
            </w:r>
            <w:r w:rsidRPr="4F6B1013">
              <w:rPr>
                <w:b/>
                <w:bCs/>
              </w:rPr>
              <w:t xml:space="preserve">FAMILY </w:t>
            </w:r>
            <w:r w:rsidR="6BA4B89F" w:rsidRPr="4F6B1013">
              <w:rPr>
                <w:b/>
                <w:bCs/>
              </w:rPr>
              <w:t>T</w:t>
            </w:r>
            <w:r w:rsidR="1E5494B2" w:rsidRPr="4F6B1013">
              <w:rPr>
                <w:b/>
                <w:bCs/>
              </w:rPr>
              <w:t>REATMENT COORDINATION</w:t>
            </w:r>
            <w:r w:rsidRPr="4F6B1013">
              <w:rPr>
                <w:b/>
                <w:bCs/>
              </w:rPr>
              <w:t xml:space="preserve"> (F</w:t>
            </w:r>
            <w:r w:rsidR="1E5494B2" w:rsidRPr="4F6B1013">
              <w:rPr>
                <w:b/>
                <w:bCs/>
              </w:rPr>
              <w:t>TC</w:t>
            </w:r>
            <w:r w:rsidRPr="4F6B1013">
              <w:rPr>
                <w:b/>
                <w:bCs/>
              </w:rPr>
              <w:t>)</w:t>
            </w:r>
            <w:bookmarkEnd w:id="18"/>
          </w:p>
        </w:tc>
        <w:tc>
          <w:tcPr>
            <w:tcW w:w="7290" w:type="dxa"/>
            <w:vAlign w:val="center"/>
          </w:tcPr>
          <w:p w14:paraId="309E3A50" w14:textId="77777777" w:rsidR="0048107B" w:rsidRDefault="2E9EFCD9" w:rsidP="454907B0">
            <w:pPr>
              <w:spacing w:line="252" w:lineRule="auto"/>
              <w:jc w:val="both"/>
              <w:rPr>
                <w:rFonts w:cs="Arial"/>
                <w:b w:val="0"/>
                <w:bCs w:val="0"/>
                <w:sz w:val="24"/>
                <w:szCs w:val="24"/>
              </w:rPr>
            </w:pPr>
            <w:r w:rsidRPr="6A3C578E">
              <w:rPr>
                <w:rFonts w:cs="Arial"/>
                <w:sz w:val="24"/>
                <w:szCs w:val="24"/>
              </w:rPr>
              <w:t>Program Manager North</w:t>
            </w:r>
            <w:r w:rsidR="16A5F5DD" w:rsidRPr="6A3C578E">
              <w:rPr>
                <w:rFonts w:cs="Arial"/>
                <w:sz w:val="24"/>
                <w:szCs w:val="24"/>
              </w:rPr>
              <w:t xml:space="preserve"> and South</w:t>
            </w:r>
            <w:r w:rsidRPr="6A3C578E">
              <w:rPr>
                <w:rFonts w:cs="Arial"/>
                <w:sz w:val="24"/>
                <w:szCs w:val="24"/>
              </w:rPr>
              <w:t xml:space="preserve"> – Rana </w:t>
            </w:r>
            <w:proofErr w:type="spellStart"/>
            <w:r w:rsidRPr="6A3C578E">
              <w:rPr>
                <w:rFonts w:cs="Arial"/>
                <w:sz w:val="24"/>
                <w:szCs w:val="24"/>
              </w:rPr>
              <w:t>Tallador</w:t>
            </w:r>
            <w:proofErr w:type="spellEnd"/>
            <w:r w:rsidRPr="6A3C578E">
              <w:rPr>
                <w:rFonts w:cs="Arial"/>
                <w:sz w:val="24"/>
                <w:szCs w:val="24"/>
              </w:rPr>
              <w:t xml:space="preserve"> </w:t>
            </w:r>
          </w:p>
          <w:p w14:paraId="14108BA0" w14:textId="70F8B59A" w:rsidR="00191AA4" w:rsidRPr="007C7C62" w:rsidRDefault="00191AA4" w:rsidP="454907B0">
            <w:pPr>
              <w:spacing w:line="252" w:lineRule="auto"/>
              <w:jc w:val="both"/>
              <w:rPr>
                <w:rFonts w:cs="Arial"/>
                <w:sz w:val="24"/>
                <w:szCs w:val="24"/>
              </w:rPr>
            </w:pPr>
            <w:r w:rsidRPr="0073341A">
              <w:rPr>
                <w:rFonts w:cs="Arial"/>
                <w:sz w:val="24"/>
                <w:szCs w:val="24"/>
              </w:rPr>
              <w:t>Vice President</w:t>
            </w:r>
            <w:r>
              <w:rPr>
                <w:rFonts w:cs="Arial"/>
                <w:sz w:val="24"/>
                <w:szCs w:val="24"/>
              </w:rPr>
              <w:t xml:space="preserve"> – Christy </w:t>
            </w:r>
            <w:proofErr w:type="spellStart"/>
            <w:r>
              <w:rPr>
                <w:rFonts w:cs="Arial"/>
                <w:sz w:val="24"/>
                <w:szCs w:val="24"/>
              </w:rPr>
              <w:t>McBee</w:t>
            </w:r>
            <w:proofErr w:type="spellEnd"/>
          </w:p>
        </w:tc>
      </w:tr>
      <w:tr w:rsidR="0048107B" w:rsidRPr="007C7C62" w14:paraId="1428D771" w14:textId="77777777" w:rsidTr="6A3C578E">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6C7D3628" w14:textId="520645F2" w:rsidR="0048107B" w:rsidRPr="007C7C62" w:rsidRDefault="0048107B" w:rsidP="6A3C578E">
            <w:pPr>
              <w:spacing w:line="252" w:lineRule="auto"/>
              <w:jc w:val="both"/>
              <w:rPr>
                <w:rFonts w:cs="Arial"/>
                <w:sz w:val="24"/>
                <w:szCs w:val="24"/>
              </w:rPr>
            </w:pPr>
            <w:r w:rsidRPr="6A3C578E">
              <w:rPr>
                <w:rFonts w:cs="Arial"/>
              </w:rPr>
              <w:t xml:space="preserve">Population(s) Served: </w:t>
            </w:r>
            <w:r w:rsidR="1FB0E5F6" w:rsidRPr="6A3C578E">
              <w:rPr>
                <w:rFonts w:cs="Arial"/>
              </w:rPr>
              <w:t xml:space="preserve">SA Adult </w:t>
            </w:r>
          </w:p>
        </w:tc>
      </w:tr>
      <w:tr w:rsidR="0048107B" w:rsidRPr="007C7C62" w14:paraId="5D6675DA" w14:textId="77777777" w:rsidTr="6A3C578E">
        <w:trPr>
          <w:trHeight w:val="422"/>
        </w:trPr>
        <w:tc>
          <w:tcPr>
            <w:tcW w:w="15295" w:type="dxa"/>
            <w:gridSpan w:val="2"/>
            <w:vAlign w:val="center"/>
          </w:tcPr>
          <w:p w14:paraId="0F3B9970" w14:textId="4840717E" w:rsidR="0048107B" w:rsidRPr="007C7C62" w:rsidRDefault="418E9D3E" w:rsidP="6A3C578E">
            <w:pPr>
              <w:spacing w:line="252" w:lineRule="auto"/>
              <w:jc w:val="both"/>
              <w:rPr>
                <w:rFonts w:eastAsia="Arial" w:cs="Arial"/>
              </w:rPr>
            </w:pPr>
            <w:r w:rsidRPr="6A3C578E">
              <w:rPr>
                <w:rFonts w:ascii="Aptos" w:eastAsia="Aptos" w:hAnsi="Aptos" w:cs="Aptos"/>
                <w:color w:val="000000" w:themeColor="text1"/>
                <w:sz w:val="24"/>
                <w:szCs w:val="24"/>
              </w:rPr>
              <w:t xml:space="preserve">The Family Treatment Coordination program is for parents whose substance use impairs their parenting ability or judgement to safely care for their children. Priority is given to families in which a newborn has tested positive for drugs or there are substance abuse concerns in a home with children ages 0 to 3. Services include substance abuse and mental health assessments, linkages to local services/treatment options, monitoring of drug use and advocacy for the client </w:t>
            </w:r>
            <w:proofErr w:type="gramStart"/>
            <w:r w:rsidRPr="6A3C578E">
              <w:rPr>
                <w:rFonts w:ascii="Aptos" w:eastAsia="Aptos" w:hAnsi="Aptos" w:cs="Aptos"/>
                <w:color w:val="000000" w:themeColor="text1"/>
                <w:sz w:val="24"/>
                <w:szCs w:val="24"/>
              </w:rPr>
              <w:t>in order to</w:t>
            </w:r>
            <w:proofErr w:type="gramEnd"/>
            <w:r w:rsidRPr="6A3C578E">
              <w:rPr>
                <w:rFonts w:ascii="Aptos" w:eastAsia="Aptos" w:hAnsi="Aptos" w:cs="Aptos"/>
                <w:color w:val="000000" w:themeColor="text1"/>
                <w:sz w:val="24"/>
                <w:szCs w:val="24"/>
              </w:rPr>
              <w:t xml:space="preserve"> reduce barriers to engaging in treatment. Referrals for this program must come directly from DCF/PSF. Other referrals can be made internally from Meridian for clients who are Lutheran Services consumers only, who have a substance use diagnosis and need linkages to local services/treatment options and monitoring of their cases linkages to local services/treatment options.</w:t>
            </w:r>
          </w:p>
        </w:tc>
      </w:tr>
      <w:tr w:rsidR="00747A6A" w:rsidRPr="007C7C62" w14:paraId="6ECA8DDD" w14:textId="77777777" w:rsidTr="6A3C578E">
        <w:trPr>
          <w:cnfStyle w:val="000000100000" w:firstRow="0" w:lastRow="0" w:firstColumn="0" w:lastColumn="0" w:oddVBand="0" w:evenVBand="0" w:oddHBand="1" w:evenHBand="0" w:firstRowFirstColumn="0" w:firstRowLastColumn="0" w:lastRowFirstColumn="0" w:lastRowLastColumn="0"/>
          <w:trHeight w:val="348"/>
        </w:trPr>
        <w:tc>
          <w:tcPr>
            <w:tcW w:w="15295" w:type="dxa"/>
            <w:gridSpan w:val="2"/>
            <w:vAlign w:val="center"/>
          </w:tcPr>
          <w:p w14:paraId="3E0A8A45" w14:textId="77777777" w:rsidR="00747A6A" w:rsidRPr="007C7C62" w:rsidRDefault="00747A6A" w:rsidP="00747A6A">
            <w:pPr>
              <w:spacing w:line="252" w:lineRule="auto"/>
              <w:jc w:val="both"/>
              <w:rPr>
                <w:rFonts w:cs="Arial"/>
                <w:b/>
              </w:rPr>
            </w:pPr>
            <w:r w:rsidRPr="007C7C62">
              <w:rPr>
                <w:rFonts w:cs="Arial"/>
                <w:b/>
              </w:rPr>
              <w:t xml:space="preserve">Minimum Eligibility Criteria: </w:t>
            </w:r>
          </w:p>
          <w:p w14:paraId="492E2CF3" w14:textId="77777777" w:rsidR="00747A6A" w:rsidRPr="007C7C62" w:rsidRDefault="00747A6A" w:rsidP="00747A6A">
            <w:pPr>
              <w:spacing w:line="252" w:lineRule="auto"/>
              <w:jc w:val="both"/>
              <w:rPr>
                <w:rFonts w:cs="Arial"/>
              </w:rPr>
            </w:pPr>
            <w:r w:rsidRPr="007C7C62">
              <w:rPr>
                <w:rFonts w:cs="Arial"/>
              </w:rPr>
              <w:t>- Current child welfare involvement due to parental substance abuse negatively impacting ability to adequately parent</w:t>
            </w:r>
          </w:p>
          <w:p w14:paraId="48A21919" w14:textId="77777777" w:rsidR="00747A6A" w:rsidRPr="007C7C62" w:rsidRDefault="00747A6A" w:rsidP="00747A6A">
            <w:pPr>
              <w:spacing w:line="252" w:lineRule="auto"/>
              <w:jc w:val="both"/>
              <w:rPr>
                <w:rFonts w:cs="Arial"/>
              </w:rPr>
            </w:pPr>
          </w:p>
          <w:p w14:paraId="11DE786A" w14:textId="77777777" w:rsidR="00747A6A" w:rsidRPr="007C7C62" w:rsidRDefault="00747A6A" w:rsidP="00747A6A">
            <w:pPr>
              <w:spacing w:line="252" w:lineRule="auto"/>
              <w:jc w:val="both"/>
              <w:rPr>
                <w:rFonts w:cs="Arial"/>
                <w:b/>
              </w:rPr>
            </w:pPr>
            <w:r w:rsidRPr="007C7C62">
              <w:rPr>
                <w:rFonts w:cs="Arial"/>
                <w:b/>
              </w:rPr>
              <w:t xml:space="preserve">Exclusionary Criteria: </w:t>
            </w:r>
          </w:p>
          <w:p w14:paraId="376CE48C" w14:textId="77777777" w:rsidR="00747A6A" w:rsidRPr="007C7C62" w:rsidRDefault="00747A6A" w:rsidP="00747A6A">
            <w:pPr>
              <w:spacing w:line="252" w:lineRule="auto"/>
              <w:jc w:val="both"/>
              <w:rPr>
                <w:rFonts w:cs="Arial"/>
                <w:b/>
                <w:i/>
              </w:rPr>
            </w:pPr>
            <w:r w:rsidRPr="007C7C62">
              <w:rPr>
                <w:rFonts w:cs="Arial"/>
              </w:rPr>
              <w:t>- Not actively involved with child welfare</w:t>
            </w:r>
          </w:p>
        </w:tc>
      </w:tr>
      <w:tr w:rsidR="007C7C62" w:rsidRPr="007C7C62" w14:paraId="40A70192" w14:textId="77777777" w:rsidTr="6A3C578E">
        <w:trPr>
          <w:cantSplit/>
          <w:trHeight w:val="465"/>
        </w:trPr>
        <w:tc>
          <w:tcPr>
            <w:tcW w:w="8005" w:type="dxa"/>
            <w:vAlign w:val="center"/>
          </w:tcPr>
          <w:p w14:paraId="1B5F9484" w14:textId="77777777" w:rsidR="007C7C62" w:rsidRPr="007C7C62" w:rsidRDefault="007C7C62" w:rsidP="007C7C62">
            <w:pPr>
              <w:spacing w:line="252" w:lineRule="auto"/>
              <w:jc w:val="both"/>
              <w:rPr>
                <w:rFonts w:cs="Arial"/>
              </w:rPr>
            </w:pPr>
            <w:r w:rsidRPr="007C7C62">
              <w:rPr>
                <w:rFonts w:cs="Arial"/>
                <w:b/>
              </w:rPr>
              <w:t>Points of Contact:</w:t>
            </w:r>
            <w:r w:rsidRPr="007C7C62">
              <w:rPr>
                <w:rFonts w:cs="Arial"/>
              </w:rPr>
              <w:t xml:space="preserve"> </w:t>
            </w:r>
          </w:p>
          <w:p w14:paraId="0B7241B2" w14:textId="7BB897D1" w:rsidR="007C7C62" w:rsidRPr="007C7C62" w:rsidRDefault="2E9EFCD9" w:rsidP="007C7C62">
            <w:pPr>
              <w:spacing w:line="252" w:lineRule="auto"/>
              <w:jc w:val="both"/>
              <w:rPr>
                <w:rFonts w:cs="Arial"/>
              </w:rPr>
            </w:pPr>
            <w:r w:rsidRPr="6A3C578E">
              <w:rPr>
                <w:rFonts w:cs="Arial"/>
              </w:rPr>
              <w:t xml:space="preserve">Rana </w:t>
            </w:r>
            <w:proofErr w:type="spellStart"/>
            <w:r w:rsidRPr="6A3C578E">
              <w:rPr>
                <w:rFonts w:cs="Arial"/>
              </w:rPr>
              <w:t>Tallador</w:t>
            </w:r>
            <w:proofErr w:type="spellEnd"/>
            <w:r w:rsidRPr="6A3C578E">
              <w:rPr>
                <w:rFonts w:cs="Arial"/>
              </w:rPr>
              <w:t xml:space="preserve"> – Program Manager North</w:t>
            </w:r>
            <w:r w:rsidR="6D8F3C38" w:rsidRPr="6A3C578E">
              <w:rPr>
                <w:rFonts w:cs="Arial"/>
              </w:rPr>
              <w:t xml:space="preserve"> and South</w:t>
            </w:r>
          </w:p>
        </w:tc>
        <w:tc>
          <w:tcPr>
            <w:tcW w:w="7290" w:type="dxa"/>
            <w:vAlign w:val="center"/>
          </w:tcPr>
          <w:p w14:paraId="6BD18F9B" w14:textId="77777777" w:rsidR="007C7C62" w:rsidRPr="007C7C62" w:rsidRDefault="007C7C62" w:rsidP="007C7C62">
            <w:pPr>
              <w:spacing w:line="252" w:lineRule="auto"/>
              <w:jc w:val="both"/>
              <w:rPr>
                <w:rFonts w:cs="Arial"/>
              </w:rPr>
            </w:pPr>
          </w:p>
          <w:p w14:paraId="3303FAC2" w14:textId="7E4F8872" w:rsidR="007C7C62" w:rsidRPr="007C7C62" w:rsidRDefault="2E9EFCD9" w:rsidP="007C7C62">
            <w:pPr>
              <w:spacing w:line="252" w:lineRule="auto"/>
              <w:jc w:val="both"/>
              <w:rPr>
                <w:rFonts w:cs="Arial"/>
              </w:rPr>
            </w:pPr>
            <w:r w:rsidRPr="6A3C578E">
              <w:rPr>
                <w:rFonts w:cs="Arial"/>
              </w:rPr>
              <w:t>Ext. 8074; Cell: 386.209.0195</w:t>
            </w:r>
          </w:p>
        </w:tc>
      </w:tr>
      <w:tr w:rsidR="00747A6A" w:rsidRPr="007C7C62" w14:paraId="25915D36" w14:textId="77777777" w:rsidTr="6A3C578E">
        <w:trPr>
          <w:cnfStyle w:val="000000100000" w:firstRow="0" w:lastRow="0" w:firstColumn="0" w:lastColumn="0" w:oddVBand="0" w:evenVBand="0" w:oddHBand="1" w:evenHBand="0" w:firstRowFirstColumn="0" w:firstRowLastColumn="0" w:lastRowFirstColumn="0" w:lastRowLastColumn="0"/>
          <w:cantSplit/>
          <w:trHeight w:val="1131"/>
        </w:trPr>
        <w:tc>
          <w:tcPr>
            <w:tcW w:w="15295" w:type="dxa"/>
            <w:gridSpan w:val="2"/>
            <w:vAlign w:val="center"/>
          </w:tcPr>
          <w:p w14:paraId="7448E820" w14:textId="77777777" w:rsidR="00747A6A" w:rsidRPr="007C7C62" w:rsidRDefault="00747A6A" w:rsidP="00747A6A">
            <w:pPr>
              <w:spacing w:line="252" w:lineRule="auto"/>
              <w:jc w:val="both"/>
              <w:rPr>
                <w:rFonts w:cs="Arial"/>
                <w:b/>
              </w:rPr>
            </w:pPr>
            <w:r w:rsidRPr="007C7C62">
              <w:rPr>
                <w:rFonts w:cs="Arial"/>
                <w:b/>
              </w:rPr>
              <w:t xml:space="preserve">Internal Referrals: </w:t>
            </w:r>
          </w:p>
          <w:p w14:paraId="0BB17C37" w14:textId="1F6E1228" w:rsidR="00747A6A" w:rsidRPr="007C7C62" w:rsidRDefault="5DC56E06" w:rsidP="6A3C578E">
            <w:pPr>
              <w:spacing w:line="252" w:lineRule="auto"/>
              <w:jc w:val="both"/>
              <w:rPr>
                <w:rFonts w:eastAsia="Arial" w:cs="Arial"/>
              </w:rPr>
            </w:pPr>
            <w:r w:rsidRPr="6A3C578E">
              <w:rPr>
                <w:rFonts w:cs="Arial"/>
              </w:rPr>
              <w:t xml:space="preserve">- </w:t>
            </w:r>
            <w:r w:rsidR="3994FC9A" w:rsidRPr="6A3C578E">
              <w:rPr>
                <w:rFonts w:ascii="Aptos" w:eastAsia="Aptos" w:hAnsi="Aptos" w:cs="Aptos"/>
                <w:color w:val="000000" w:themeColor="text1"/>
                <w:sz w:val="24"/>
                <w:szCs w:val="24"/>
              </w:rPr>
              <w:t>Internal referrals at Meridian are accepted.  See above.</w:t>
            </w:r>
          </w:p>
          <w:p w14:paraId="238601FE" w14:textId="77777777" w:rsidR="00747A6A" w:rsidRPr="007C7C62" w:rsidRDefault="00747A6A" w:rsidP="00747A6A">
            <w:pPr>
              <w:spacing w:line="252" w:lineRule="auto"/>
              <w:jc w:val="both"/>
              <w:rPr>
                <w:rFonts w:cs="Arial"/>
              </w:rPr>
            </w:pPr>
          </w:p>
          <w:p w14:paraId="3B1D4DD4" w14:textId="77777777" w:rsidR="00747A6A" w:rsidRPr="007C7C62" w:rsidRDefault="00747A6A" w:rsidP="00747A6A">
            <w:pPr>
              <w:spacing w:line="252" w:lineRule="auto"/>
              <w:jc w:val="both"/>
              <w:rPr>
                <w:rFonts w:cs="Arial"/>
                <w:b/>
              </w:rPr>
            </w:pPr>
            <w:r w:rsidRPr="007C7C62">
              <w:rPr>
                <w:rFonts w:cs="Arial"/>
                <w:b/>
              </w:rPr>
              <w:t>External Referrals:</w:t>
            </w:r>
            <w:r w:rsidRPr="007C7C62">
              <w:rPr>
                <w:rFonts w:cs="Arial"/>
              </w:rPr>
              <w:t xml:space="preserve"> </w:t>
            </w:r>
          </w:p>
          <w:p w14:paraId="18DDE4E8" w14:textId="48D41F75" w:rsidR="00747A6A" w:rsidRPr="007C7C62" w:rsidRDefault="5DC56E06" w:rsidP="6A3C578E">
            <w:pPr>
              <w:spacing w:line="252" w:lineRule="auto"/>
              <w:jc w:val="both"/>
              <w:rPr>
                <w:rFonts w:eastAsia="Arial" w:cs="Arial"/>
              </w:rPr>
            </w:pPr>
            <w:r w:rsidRPr="6A3C578E">
              <w:rPr>
                <w:rFonts w:cs="Arial"/>
              </w:rPr>
              <w:t xml:space="preserve">- </w:t>
            </w:r>
            <w:r w:rsidR="7C1E0B50" w:rsidRPr="6A3C578E">
              <w:rPr>
                <w:rFonts w:ascii="Aptos" w:eastAsia="Aptos" w:hAnsi="Aptos" w:cs="Aptos"/>
                <w:color w:val="000000" w:themeColor="text1"/>
                <w:sz w:val="24"/>
                <w:szCs w:val="24"/>
              </w:rPr>
              <w:t>Referrals submitted to FTC workers by Child Protective Investigator or Family Care Counselor</w:t>
            </w:r>
          </w:p>
        </w:tc>
      </w:tr>
      <w:tr w:rsidR="00747A6A" w:rsidRPr="007C7C62" w14:paraId="1BE1586C" w14:textId="77777777" w:rsidTr="6A3C578E">
        <w:trPr>
          <w:cantSplit/>
        </w:trPr>
        <w:tc>
          <w:tcPr>
            <w:tcW w:w="15295" w:type="dxa"/>
            <w:gridSpan w:val="2"/>
            <w:vAlign w:val="center"/>
          </w:tcPr>
          <w:p w14:paraId="4DAE8AF9" w14:textId="77777777" w:rsidR="00747A6A" w:rsidRPr="007C7C62" w:rsidRDefault="00747A6A" w:rsidP="00747A6A">
            <w:pPr>
              <w:spacing w:line="252" w:lineRule="auto"/>
              <w:jc w:val="both"/>
              <w:rPr>
                <w:rFonts w:cs="Arial"/>
                <w:b/>
              </w:rPr>
            </w:pPr>
            <w:r w:rsidRPr="007C7C62">
              <w:rPr>
                <w:rFonts w:cs="Arial"/>
                <w:b/>
              </w:rPr>
              <w:t xml:space="preserve">Important Notes: </w:t>
            </w:r>
          </w:p>
          <w:p w14:paraId="17548E3E" w14:textId="26AC8A1A" w:rsidR="00747A6A" w:rsidRPr="007C7C62" w:rsidRDefault="5DC56E06" w:rsidP="6A3C578E">
            <w:pPr>
              <w:spacing w:line="252" w:lineRule="auto"/>
              <w:jc w:val="both"/>
              <w:rPr>
                <w:rFonts w:eastAsia="Arial" w:cs="Arial"/>
              </w:rPr>
            </w:pPr>
            <w:r w:rsidRPr="6A3C578E">
              <w:rPr>
                <w:rFonts w:cs="Arial"/>
              </w:rPr>
              <w:t xml:space="preserve">- </w:t>
            </w:r>
            <w:r w:rsidR="7F60CD87" w:rsidRPr="6A3C578E">
              <w:rPr>
                <w:rFonts w:ascii="Aptos" w:eastAsia="Aptos" w:hAnsi="Aptos" w:cs="Aptos"/>
                <w:color w:val="000000" w:themeColor="text1"/>
                <w:sz w:val="24"/>
                <w:szCs w:val="24"/>
              </w:rPr>
              <w:t>FTC works with clients through Partnership for Strong Families and Department of Children and Families</w:t>
            </w:r>
          </w:p>
        </w:tc>
      </w:tr>
    </w:tbl>
    <w:p w14:paraId="0F3CABC7" w14:textId="77777777" w:rsidR="0048107B" w:rsidRPr="007C7C62" w:rsidRDefault="0048107B" w:rsidP="00712338">
      <w:pPr>
        <w:spacing w:after="0" w:line="252" w:lineRule="auto"/>
        <w:jc w:val="both"/>
        <w:rPr>
          <w:rFonts w:cs="Arial"/>
          <w:u w:val="single"/>
        </w:rPr>
      </w:pPr>
    </w:p>
    <w:p w14:paraId="5B08B5D1" w14:textId="77777777" w:rsidR="0048107B" w:rsidRPr="007C7C62"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4A2C94B3"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04F9D7A3" w14:textId="77777777" w:rsidR="0048107B" w:rsidRPr="007C7C62" w:rsidRDefault="08ED8D61" w:rsidP="4F6B1013">
            <w:pPr>
              <w:pStyle w:val="Heading1"/>
              <w:spacing w:line="252" w:lineRule="auto"/>
              <w:jc w:val="both"/>
              <w:rPr>
                <w:b/>
                <w:bCs/>
              </w:rPr>
            </w:pPr>
            <w:bookmarkStart w:id="19" w:name="_Ref41912916"/>
            <w:bookmarkStart w:id="20" w:name="_Toc179466683"/>
            <w:r w:rsidRPr="4F6B1013">
              <w:rPr>
                <w:b/>
                <w:bCs/>
              </w:rPr>
              <w:t>FINANCIAL COUNSELORS</w:t>
            </w:r>
            <w:bookmarkEnd w:id="19"/>
            <w:bookmarkEnd w:id="20"/>
          </w:p>
        </w:tc>
        <w:tc>
          <w:tcPr>
            <w:tcW w:w="7290" w:type="dxa"/>
            <w:vAlign w:val="center"/>
          </w:tcPr>
          <w:p w14:paraId="38D4FC1D" w14:textId="51FCD40E" w:rsidR="0048107B" w:rsidRPr="007C7C62" w:rsidRDefault="006846FB" w:rsidP="00CB3821">
            <w:pPr>
              <w:spacing w:line="252" w:lineRule="auto"/>
              <w:jc w:val="both"/>
              <w:rPr>
                <w:rFonts w:cs="Arial"/>
                <w:b w:val="0"/>
                <w:sz w:val="24"/>
              </w:rPr>
            </w:pPr>
            <w:r w:rsidRPr="007C7C62">
              <w:rPr>
                <w:rFonts w:cs="Arial"/>
                <w:sz w:val="24"/>
              </w:rPr>
              <w:t xml:space="preserve">Program </w:t>
            </w:r>
            <w:r w:rsidR="00CB3821">
              <w:rPr>
                <w:rFonts w:cs="Arial"/>
                <w:sz w:val="24"/>
              </w:rPr>
              <w:t>Manager</w:t>
            </w:r>
            <w:r w:rsidRPr="007C7C62">
              <w:rPr>
                <w:rFonts w:cs="Arial"/>
                <w:sz w:val="24"/>
              </w:rPr>
              <w:t xml:space="preserve"> </w:t>
            </w:r>
            <w:r w:rsidR="00E41B96" w:rsidRPr="007C7C62">
              <w:rPr>
                <w:rFonts w:cs="Arial"/>
                <w:sz w:val="24"/>
              </w:rPr>
              <w:t xml:space="preserve">– </w:t>
            </w:r>
            <w:r w:rsidR="0038350F">
              <w:rPr>
                <w:rFonts w:cs="Arial"/>
                <w:sz w:val="24"/>
              </w:rPr>
              <w:t>Carol</w:t>
            </w:r>
            <w:r w:rsidR="006E4078">
              <w:rPr>
                <w:rFonts w:cs="Arial"/>
                <w:sz w:val="24"/>
              </w:rPr>
              <w:t>a</w:t>
            </w:r>
            <w:r w:rsidR="0038350F">
              <w:rPr>
                <w:rFonts w:cs="Arial"/>
                <w:sz w:val="24"/>
              </w:rPr>
              <w:t>nn Cutright</w:t>
            </w:r>
          </w:p>
        </w:tc>
      </w:tr>
      <w:tr w:rsidR="0048107B" w:rsidRPr="007C7C62" w14:paraId="32217D40"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5B4ACCAB" w14:textId="77777777" w:rsidR="0048107B" w:rsidRPr="007C7C62" w:rsidRDefault="0048107B" w:rsidP="00712338">
            <w:pPr>
              <w:spacing w:line="252" w:lineRule="auto"/>
              <w:jc w:val="both"/>
              <w:rPr>
                <w:rFonts w:cs="Arial"/>
                <w:sz w:val="24"/>
              </w:rPr>
            </w:pPr>
            <w:r w:rsidRPr="007C7C62">
              <w:rPr>
                <w:rFonts w:cs="Arial"/>
              </w:rPr>
              <w:t xml:space="preserve">Population(s) Served: </w:t>
            </w:r>
            <w:r w:rsidR="00BF2DBB" w:rsidRPr="007C7C62">
              <w:rPr>
                <w:rFonts w:cs="Arial"/>
              </w:rPr>
              <w:t>All</w:t>
            </w:r>
          </w:p>
        </w:tc>
      </w:tr>
      <w:tr w:rsidR="0048107B" w:rsidRPr="007C7C62" w14:paraId="3C800D5A" w14:textId="77777777" w:rsidTr="4F6B1013">
        <w:trPr>
          <w:cantSplit/>
          <w:trHeight w:val="422"/>
        </w:trPr>
        <w:tc>
          <w:tcPr>
            <w:tcW w:w="15295" w:type="dxa"/>
            <w:gridSpan w:val="2"/>
            <w:vAlign w:val="center"/>
          </w:tcPr>
          <w:p w14:paraId="57ED0FDD" w14:textId="10B4EAD4" w:rsidR="00BF2DBB" w:rsidRPr="007C7C62" w:rsidRDefault="006E12F0" w:rsidP="00EF48CD">
            <w:pPr>
              <w:spacing w:line="252" w:lineRule="auto"/>
              <w:jc w:val="both"/>
            </w:pPr>
            <w:r w:rsidRPr="006E12F0">
              <w:rPr>
                <w:rFonts w:cs="Arial"/>
              </w:rPr>
              <w:t>The Financial Counselors are responsible for completing crucial tasks with clients to ensure reimbursement for services are accurate and provided. The Financial Counselors work to ensure each, and every client has valid up-to-date Consent to Treat documentation on file. Financial Counselors work with Access Center to determine insurance by checking eligibility, co-pay, and deductible and attempt to qualify uninsured for Lutheran Services at initial contact and check daily schedules for patients that need review. Financial Counselors also completed checks Medicaid eligibility on all active clients at the beginning of each month. If staff need support related to these topics, or notice a missing or incorrect payor source, and/or if the client has questions on copay/benefits, they can be referred to the Financial Counselors for assistance</w:t>
            </w:r>
            <w:r w:rsidR="00857A47" w:rsidRPr="007C7C62">
              <w:rPr>
                <w:rFonts w:cs="Arial"/>
              </w:rPr>
              <w:t>.</w:t>
            </w:r>
          </w:p>
        </w:tc>
      </w:tr>
      <w:tr w:rsidR="0048107B" w:rsidRPr="007C7C62" w14:paraId="5E70504D" w14:textId="77777777" w:rsidTr="4F6B1013">
        <w:trPr>
          <w:cnfStyle w:val="000000100000" w:firstRow="0" w:lastRow="0" w:firstColumn="0" w:lastColumn="0" w:oddVBand="0" w:evenVBand="0" w:oddHBand="1" w:evenHBand="0" w:firstRowFirstColumn="0" w:firstRowLastColumn="0" w:lastRowFirstColumn="0" w:lastRowLastColumn="0"/>
          <w:cantSplit/>
          <w:trHeight w:val="1392"/>
        </w:trPr>
        <w:tc>
          <w:tcPr>
            <w:tcW w:w="15295" w:type="dxa"/>
            <w:gridSpan w:val="2"/>
            <w:vAlign w:val="center"/>
          </w:tcPr>
          <w:p w14:paraId="2BA25B59" w14:textId="77777777" w:rsidR="0048107B" w:rsidRPr="007C7C62" w:rsidRDefault="00A56102" w:rsidP="00712338">
            <w:pPr>
              <w:spacing w:line="252" w:lineRule="auto"/>
              <w:jc w:val="both"/>
              <w:rPr>
                <w:rFonts w:cs="Arial"/>
                <w:b/>
              </w:rPr>
            </w:pPr>
            <w:r w:rsidRPr="007C7C62">
              <w:rPr>
                <w:rFonts w:cs="Arial"/>
                <w:b/>
              </w:rPr>
              <w:t>Minimum Eligibility Criteria</w:t>
            </w:r>
            <w:r w:rsidR="0048107B" w:rsidRPr="007C7C62">
              <w:rPr>
                <w:rFonts w:cs="Arial"/>
                <w:b/>
              </w:rPr>
              <w:t xml:space="preserve">: </w:t>
            </w:r>
          </w:p>
          <w:p w14:paraId="05151797" w14:textId="77777777" w:rsidR="0048107B" w:rsidRPr="007C7C62" w:rsidRDefault="00D77DBF" w:rsidP="00712338">
            <w:pPr>
              <w:spacing w:line="252" w:lineRule="auto"/>
              <w:jc w:val="both"/>
              <w:rPr>
                <w:rFonts w:cs="Arial"/>
              </w:rPr>
            </w:pPr>
            <w:r w:rsidRPr="007C7C62">
              <w:rPr>
                <w:rFonts w:cs="Arial"/>
              </w:rPr>
              <w:t>-</w:t>
            </w:r>
            <w:r w:rsidR="00E549CF" w:rsidRPr="007C7C62">
              <w:rPr>
                <w:rFonts w:cs="Arial"/>
              </w:rPr>
              <w:t xml:space="preserve"> Must be a resident of Florida to be eligible for sliding scale</w:t>
            </w:r>
          </w:p>
          <w:p w14:paraId="16DEB4AB" w14:textId="77777777" w:rsidR="0048107B" w:rsidRPr="007C7C62" w:rsidRDefault="0048107B" w:rsidP="00712338">
            <w:pPr>
              <w:spacing w:line="252" w:lineRule="auto"/>
              <w:jc w:val="both"/>
              <w:rPr>
                <w:rFonts w:cs="Arial"/>
              </w:rPr>
            </w:pPr>
          </w:p>
          <w:p w14:paraId="5EBE528E" w14:textId="77777777" w:rsidR="0048107B" w:rsidRPr="007C7C62" w:rsidRDefault="00E41B96" w:rsidP="00712338">
            <w:pPr>
              <w:spacing w:line="252" w:lineRule="auto"/>
              <w:jc w:val="both"/>
              <w:rPr>
                <w:rFonts w:cs="Arial"/>
                <w:b/>
              </w:rPr>
            </w:pPr>
            <w:r w:rsidRPr="007C7C62">
              <w:rPr>
                <w:rFonts w:cs="Arial"/>
                <w:b/>
              </w:rPr>
              <w:t xml:space="preserve">Exclusionary Criteria: </w:t>
            </w:r>
          </w:p>
          <w:p w14:paraId="2A059B41" w14:textId="77777777" w:rsidR="0048107B" w:rsidRPr="007C7C62" w:rsidRDefault="0048107B" w:rsidP="00712338">
            <w:pPr>
              <w:spacing w:line="252" w:lineRule="auto"/>
              <w:jc w:val="both"/>
              <w:rPr>
                <w:rFonts w:cs="Arial"/>
              </w:rPr>
            </w:pPr>
            <w:r w:rsidRPr="007C7C62">
              <w:rPr>
                <w:rFonts w:cs="Arial"/>
              </w:rPr>
              <w:t xml:space="preserve">- </w:t>
            </w:r>
            <w:r w:rsidR="00D77DBF" w:rsidRPr="007C7C62">
              <w:rPr>
                <w:rFonts w:cs="Arial"/>
              </w:rPr>
              <w:t xml:space="preserve">Sliding scale not available for anyone with active insurance benefits. </w:t>
            </w:r>
          </w:p>
        </w:tc>
      </w:tr>
      <w:tr w:rsidR="002743A3" w:rsidRPr="007C7C62" w14:paraId="4DA917CB" w14:textId="77777777" w:rsidTr="4F6B1013">
        <w:trPr>
          <w:cantSplit/>
          <w:trHeight w:val="512"/>
        </w:trPr>
        <w:tc>
          <w:tcPr>
            <w:tcW w:w="8005" w:type="dxa"/>
            <w:vAlign w:val="center"/>
          </w:tcPr>
          <w:p w14:paraId="6D133B84" w14:textId="77777777" w:rsidR="00EF48CD" w:rsidRDefault="00E549CF" w:rsidP="00712338">
            <w:pPr>
              <w:spacing w:line="252" w:lineRule="auto"/>
              <w:jc w:val="both"/>
              <w:rPr>
                <w:rFonts w:cs="Arial"/>
              </w:rPr>
            </w:pPr>
            <w:r w:rsidRPr="007C7C62">
              <w:rPr>
                <w:rFonts w:cs="Arial"/>
                <w:b/>
              </w:rPr>
              <w:t>Point</w:t>
            </w:r>
            <w:r w:rsidR="002743A3" w:rsidRPr="007C7C62">
              <w:rPr>
                <w:rFonts w:cs="Arial"/>
                <w:b/>
              </w:rPr>
              <w:t xml:space="preserve"> of Contact:</w:t>
            </w:r>
            <w:r w:rsidRPr="007C7C62">
              <w:rPr>
                <w:rFonts w:cs="Arial"/>
              </w:rPr>
              <w:t xml:space="preserve"> </w:t>
            </w:r>
          </w:p>
          <w:p w14:paraId="2C655BF5" w14:textId="669BE27C" w:rsidR="002743A3" w:rsidRDefault="00D77DBF" w:rsidP="00712338">
            <w:pPr>
              <w:spacing w:line="252" w:lineRule="auto"/>
              <w:jc w:val="both"/>
              <w:rPr>
                <w:rFonts w:cs="Arial"/>
              </w:rPr>
            </w:pPr>
            <w:proofErr w:type="spellStart"/>
            <w:r w:rsidRPr="007C7C62">
              <w:rPr>
                <w:rFonts w:cs="Arial"/>
              </w:rPr>
              <w:t>AzzuDee</w:t>
            </w:r>
            <w:proofErr w:type="spellEnd"/>
            <w:r w:rsidRPr="007C7C62">
              <w:rPr>
                <w:rFonts w:cs="Arial"/>
              </w:rPr>
              <w:t xml:space="preserve"> Johnson</w:t>
            </w:r>
            <w:r w:rsidR="00325C15">
              <w:rPr>
                <w:rFonts w:cs="Arial"/>
              </w:rPr>
              <w:t xml:space="preserve"> </w:t>
            </w:r>
            <w:r w:rsidR="00EF48CD">
              <w:rPr>
                <w:rFonts w:cs="Arial"/>
              </w:rPr>
              <w:t>-</w:t>
            </w:r>
            <w:r w:rsidR="00E549CF" w:rsidRPr="007C7C62">
              <w:rPr>
                <w:rFonts w:cs="Arial"/>
              </w:rPr>
              <w:t xml:space="preserve"> </w:t>
            </w:r>
            <w:r w:rsidRPr="007C7C62">
              <w:rPr>
                <w:rFonts w:cs="Arial"/>
              </w:rPr>
              <w:t>Lead F</w:t>
            </w:r>
            <w:r w:rsidR="00E549CF" w:rsidRPr="007C7C62">
              <w:rPr>
                <w:rFonts w:cs="Arial"/>
              </w:rPr>
              <w:t xml:space="preserve">inancial </w:t>
            </w:r>
            <w:r w:rsidRPr="007C7C62">
              <w:rPr>
                <w:rFonts w:cs="Arial"/>
              </w:rPr>
              <w:t>C</w:t>
            </w:r>
            <w:r w:rsidR="00E549CF" w:rsidRPr="007C7C62">
              <w:rPr>
                <w:rFonts w:cs="Arial"/>
              </w:rPr>
              <w:t>ounselor</w:t>
            </w:r>
          </w:p>
          <w:p w14:paraId="360E1224" w14:textId="0C74271E" w:rsidR="00EF48CD" w:rsidRPr="007C7C62" w:rsidRDefault="006E12F0" w:rsidP="00712338">
            <w:pPr>
              <w:spacing w:line="252" w:lineRule="auto"/>
              <w:jc w:val="both"/>
              <w:rPr>
                <w:rFonts w:cs="Arial"/>
              </w:rPr>
            </w:pPr>
            <w:r>
              <w:rPr>
                <w:rFonts w:cs="Arial"/>
              </w:rPr>
              <w:t>Carol</w:t>
            </w:r>
            <w:r w:rsidR="006E4078">
              <w:rPr>
                <w:rFonts w:cs="Arial"/>
              </w:rPr>
              <w:t>a</w:t>
            </w:r>
            <w:r>
              <w:rPr>
                <w:rFonts w:cs="Arial"/>
              </w:rPr>
              <w:t>nn Cutright</w:t>
            </w:r>
            <w:r w:rsidR="00325C15">
              <w:rPr>
                <w:rFonts w:cs="Arial"/>
              </w:rPr>
              <w:t xml:space="preserve"> </w:t>
            </w:r>
            <w:r w:rsidR="00EF48CD">
              <w:rPr>
                <w:rFonts w:cs="Arial"/>
              </w:rPr>
              <w:t>- Program Manager</w:t>
            </w:r>
          </w:p>
        </w:tc>
        <w:tc>
          <w:tcPr>
            <w:tcW w:w="7290" w:type="dxa"/>
            <w:vAlign w:val="center"/>
          </w:tcPr>
          <w:p w14:paraId="7FDA3452" w14:textId="434152DF" w:rsidR="00EF48CD" w:rsidRDefault="00EF48CD" w:rsidP="00712338">
            <w:pPr>
              <w:spacing w:line="252" w:lineRule="auto"/>
              <w:jc w:val="both"/>
              <w:rPr>
                <w:rFonts w:cs="Arial"/>
              </w:rPr>
            </w:pPr>
          </w:p>
          <w:p w14:paraId="14E21E33" w14:textId="2FDE57C7" w:rsidR="002743A3" w:rsidRDefault="00D77DBF" w:rsidP="00712338">
            <w:pPr>
              <w:spacing w:line="252" w:lineRule="auto"/>
              <w:jc w:val="both"/>
              <w:rPr>
                <w:rFonts w:cs="Arial"/>
              </w:rPr>
            </w:pPr>
            <w:r w:rsidRPr="007C7C62">
              <w:rPr>
                <w:rFonts w:cs="Arial"/>
              </w:rPr>
              <w:t>Ext. 8955</w:t>
            </w:r>
          </w:p>
          <w:p w14:paraId="1F74161F" w14:textId="4C041963" w:rsidR="00EF48CD" w:rsidRPr="00EF48CD" w:rsidRDefault="00EF48CD" w:rsidP="00712338">
            <w:pPr>
              <w:spacing w:line="252" w:lineRule="auto"/>
              <w:jc w:val="both"/>
              <w:rPr>
                <w:rFonts w:cs="Arial"/>
              </w:rPr>
            </w:pPr>
            <w:r>
              <w:rPr>
                <w:rFonts w:cs="Arial"/>
              </w:rPr>
              <w:t>Ext. 8</w:t>
            </w:r>
            <w:r w:rsidR="00325C15">
              <w:rPr>
                <w:rFonts w:cs="Arial"/>
              </w:rPr>
              <w:t>034</w:t>
            </w:r>
          </w:p>
        </w:tc>
      </w:tr>
      <w:tr w:rsidR="0048107B" w:rsidRPr="007C7C62" w14:paraId="609BCC1C" w14:textId="77777777" w:rsidTr="4F6B1013">
        <w:trPr>
          <w:cnfStyle w:val="000000100000" w:firstRow="0" w:lastRow="0" w:firstColumn="0" w:lastColumn="0" w:oddVBand="0" w:evenVBand="0" w:oddHBand="1" w:evenHBand="0" w:firstRowFirstColumn="0" w:firstRowLastColumn="0" w:lastRowFirstColumn="0" w:lastRowLastColumn="0"/>
          <w:cantSplit/>
          <w:trHeight w:val="699"/>
        </w:trPr>
        <w:tc>
          <w:tcPr>
            <w:tcW w:w="15295" w:type="dxa"/>
            <w:gridSpan w:val="2"/>
            <w:vAlign w:val="center"/>
          </w:tcPr>
          <w:p w14:paraId="47C7496A" w14:textId="77777777" w:rsidR="00E549CF" w:rsidRPr="007C7C62" w:rsidRDefault="00422091" w:rsidP="00712338">
            <w:pPr>
              <w:spacing w:line="252" w:lineRule="auto"/>
              <w:jc w:val="both"/>
              <w:rPr>
                <w:rFonts w:cs="Arial"/>
                <w:b/>
              </w:rPr>
            </w:pPr>
            <w:r w:rsidRPr="007C7C62">
              <w:rPr>
                <w:rFonts w:cs="Arial"/>
                <w:b/>
              </w:rPr>
              <w:t>Internal &amp; External Referrals:</w:t>
            </w:r>
          </w:p>
          <w:p w14:paraId="25880E52" w14:textId="6A0AE734" w:rsidR="00E549CF" w:rsidRPr="007C7C62" w:rsidRDefault="00E549CF" w:rsidP="00712338">
            <w:pPr>
              <w:spacing w:line="252" w:lineRule="auto"/>
              <w:jc w:val="both"/>
              <w:rPr>
                <w:rFonts w:cs="Arial"/>
              </w:rPr>
            </w:pPr>
            <w:r w:rsidRPr="007C7C62">
              <w:rPr>
                <w:rFonts w:cs="Arial"/>
              </w:rPr>
              <w:t xml:space="preserve">- </w:t>
            </w:r>
            <w:r w:rsidR="0015253E" w:rsidRPr="007C7C62">
              <w:rPr>
                <w:rFonts w:cs="Arial"/>
              </w:rPr>
              <w:t>Ext. 5099</w:t>
            </w:r>
            <w:r w:rsidR="00FA50EF" w:rsidRPr="007C7C62">
              <w:rPr>
                <w:rFonts w:cs="Arial"/>
              </w:rPr>
              <w:t xml:space="preserve"> or Email: </w:t>
            </w:r>
            <w:r w:rsidR="00FA50EF" w:rsidRPr="00D94443">
              <w:rPr>
                <w:rFonts w:cs="Arial"/>
              </w:rPr>
              <w:t>financial_counselors@mbhci.org</w:t>
            </w:r>
            <w:r w:rsidR="00FA50EF" w:rsidRPr="007C7C62">
              <w:rPr>
                <w:rFonts w:cs="Arial"/>
              </w:rPr>
              <w:t xml:space="preserve"> </w:t>
            </w:r>
          </w:p>
        </w:tc>
      </w:tr>
      <w:tr w:rsidR="00C5338C" w:rsidRPr="007C7C62" w14:paraId="2C9734AB" w14:textId="77777777" w:rsidTr="4F6B1013">
        <w:trPr>
          <w:cantSplit/>
          <w:trHeight w:val="1707"/>
        </w:trPr>
        <w:tc>
          <w:tcPr>
            <w:tcW w:w="15295" w:type="dxa"/>
            <w:gridSpan w:val="2"/>
            <w:vAlign w:val="center"/>
          </w:tcPr>
          <w:p w14:paraId="6F4DB0CA" w14:textId="77777777" w:rsidR="00C5338C" w:rsidRPr="007C7C62" w:rsidRDefault="00A143A5" w:rsidP="00712338">
            <w:pPr>
              <w:spacing w:line="252" w:lineRule="auto"/>
              <w:jc w:val="both"/>
              <w:rPr>
                <w:rFonts w:cs="Arial"/>
                <w:b/>
              </w:rPr>
            </w:pPr>
            <w:r w:rsidRPr="007C7C62">
              <w:rPr>
                <w:rFonts w:cs="Arial"/>
                <w:b/>
              </w:rPr>
              <w:t>Important Notes:</w:t>
            </w:r>
            <w:r w:rsidR="00C5338C" w:rsidRPr="007C7C62">
              <w:rPr>
                <w:rFonts w:cs="Arial"/>
                <w:b/>
              </w:rPr>
              <w:t xml:space="preserve"> </w:t>
            </w:r>
          </w:p>
          <w:p w14:paraId="3F702F2B" w14:textId="77777777" w:rsidR="00E549CF" w:rsidRPr="007C7C62" w:rsidRDefault="00E549CF" w:rsidP="00712338">
            <w:pPr>
              <w:spacing w:line="252" w:lineRule="auto"/>
              <w:jc w:val="both"/>
              <w:rPr>
                <w:rFonts w:cs="Arial"/>
              </w:rPr>
            </w:pPr>
            <w:r w:rsidRPr="007C7C62">
              <w:rPr>
                <w:rFonts w:cs="Arial"/>
              </w:rPr>
              <w:t>- Family size and income are used to determine where individuals fall on the sliding scale</w:t>
            </w:r>
          </w:p>
          <w:p w14:paraId="4C83536C" w14:textId="77777777" w:rsidR="00D77DBF" w:rsidRPr="007C7C62" w:rsidRDefault="00E549CF" w:rsidP="00712338">
            <w:pPr>
              <w:spacing w:line="252" w:lineRule="auto"/>
              <w:jc w:val="both"/>
              <w:rPr>
                <w:rFonts w:cs="Arial"/>
              </w:rPr>
            </w:pPr>
            <w:r w:rsidRPr="007C7C62">
              <w:rPr>
                <w:rFonts w:cs="Arial"/>
              </w:rPr>
              <w:t>- Income guidelines are set by the state</w:t>
            </w:r>
          </w:p>
          <w:p w14:paraId="5DFB5C22" w14:textId="77777777" w:rsidR="00FA50EF" w:rsidRPr="007C7C62" w:rsidRDefault="00FA50EF" w:rsidP="00712338">
            <w:pPr>
              <w:spacing w:line="252" w:lineRule="auto"/>
              <w:jc w:val="both"/>
              <w:rPr>
                <w:rFonts w:cs="Arial"/>
              </w:rPr>
            </w:pPr>
            <w:r w:rsidRPr="007C7C62">
              <w:rPr>
                <w:rFonts w:cs="Arial"/>
              </w:rPr>
              <w:t xml:space="preserve">- Financial Counselors may not be posted in all outlying clinics; staff in these areas can reach out to Financial Counselors if there are any questions about client responsibility, Consent to Treat </w:t>
            </w:r>
            <w:r w:rsidR="00267152" w:rsidRPr="007C7C62">
              <w:rPr>
                <w:rFonts w:cs="Arial"/>
              </w:rPr>
              <w:t>documentation</w:t>
            </w:r>
            <w:r w:rsidRPr="007C7C62">
              <w:rPr>
                <w:rFonts w:cs="Arial"/>
              </w:rPr>
              <w:t xml:space="preserve">, or eligibility/benefits </w:t>
            </w:r>
          </w:p>
          <w:p w14:paraId="3EE2945A" w14:textId="032F7813" w:rsidR="00B93DCC" w:rsidRPr="007C7C62" w:rsidRDefault="00B93DCC" w:rsidP="00712338">
            <w:pPr>
              <w:spacing w:line="252" w:lineRule="auto"/>
              <w:jc w:val="both"/>
              <w:rPr>
                <w:rFonts w:cs="Arial"/>
              </w:rPr>
            </w:pPr>
            <w:r w:rsidRPr="007C7C62">
              <w:rPr>
                <w:rFonts w:cs="Arial"/>
              </w:rPr>
              <w:t xml:space="preserve">- For questions related to </w:t>
            </w:r>
            <w:r w:rsidR="00FA50EF" w:rsidRPr="007C7C62">
              <w:rPr>
                <w:rFonts w:cs="Arial"/>
              </w:rPr>
              <w:t xml:space="preserve">insurance </w:t>
            </w:r>
            <w:r w:rsidRPr="007C7C62">
              <w:rPr>
                <w:rFonts w:cs="Arial"/>
              </w:rPr>
              <w:t xml:space="preserve">authorizations or authorization requests, please refer to Utilization Management program (Page </w:t>
            </w:r>
            <w:r w:rsidRPr="007C7C62">
              <w:rPr>
                <w:rFonts w:cs="Arial"/>
                <w:b/>
                <w:color w:val="0000FF"/>
                <w:u w:val="single"/>
              </w:rPr>
              <w:fldChar w:fldCharType="begin"/>
            </w:r>
            <w:r w:rsidRPr="007C7C62">
              <w:rPr>
                <w:rFonts w:cs="Arial"/>
                <w:b/>
                <w:color w:val="0000FF"/>
                <w:u w:val="single"/>
              </w:rPr>
              <w:instrText xml:space="preserve"> PAGEREF _Ref41912102 \h </w:instrText>
            </w:r>
            <w:r w:rsidRPr="007C7C62">
              <w:rPr>
                <w:rFonts w:cs="Arial"/>
                <w:b/>
                <w:color w:val="0000FF"/>
                <w:u w:val="single"/>
              </w:rPr>
            </w:r>
            <w:r w:rsidRPr="007C7C62">
              <w:rPr>
                <w:rFonts w:cs="Arial"/>
                <w:b/>
                <w:color w:val="0000FF"/>
                <w:u w:val="single"/>
              </w:rPr>
              <w:fldChar w:fldCharType="separate"/>
            </w:r>
            <w:r w:rsidR="0064506B">
              <w:rPr>
                <w:rFonts w:cs="Arial"/>
                <w:b/>
                <w:noProof/>
                <w:color w:val="0000FF"/>
                <w:u w:val="single"/>
              </w:rPr>
              <w:t>21</w:t>
            </w:r>
            <w:r w:rsidRPr="007C7C62">
              <w:rPr>
                <w:rFonts w:cs="Arial"/>
                <w:b/>
                <w:color w:val="0000FF"/>
                <w:u w:val="single"/>
              </w:rPr>
              <w:fldChar w:fldCharType="end"/>
            </w:r>
            <w:r w:rsidRPr="007C7C62">
              <w:rPr>
                <w:rFonts w:cs="Arial"/>
              </w:rPr>
              <w:t>)</w:t>
            </w:r>
          </w:p>
        </w:tc>
      </w:tr>
    </w:tbl>
    <w:p w14:paraId="0AD9C6F4" w14:textId="77777777" w:rsidR="0048107B"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A17D87" w:rsidRPr="007C7C62" w14:paraId="7065FDCB"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77180D32" w14:textId="59F6AF6A" w:rsidR="00A17D87" w:rsidRPr="007C7C62" w:rsidRDefault="52096A6C" w:rsidP="4F6B1013">
            <w:pPr>
              <w:pStyle w:val="Heading1"/>
              <w:spacing w:line="252" w:lineRule="auto"/>
              <w:jc w:val="both"/>
              <w:rPr>
                <w:b/>
                <w:bCs/>
              </w:rPr>
            </w:pPr>
            <w:bookmarkStart w:id="21" w:name="_Toc179466684"/>
            <w:r w:rsidRPr="4F6B1013">
              <w:rPr>
                <w:b/>
                <w:bCs/>
              </w:rPr>
              <w:t>FLORIDA ASSERTIVE COMMUNITY TREATMENT</w:t>
            </w:r>
            <w:r w:rsidR="4B698B66" w:rsidRPr="4F6B1013">
              <w:rPr>
                <w:b/>
                <w:bCs/>
              </w:rPr>
              <w:t xml:space="preserve"> (FACT)</w:t>
            </w:r>
            <w:r w:rsidR="6A8B47BC" w:rsidRPr="4F6B1013">
              <w:rPr>
                <w:b/>
                <w:bCs/>
              </w:rPr>
              <w:t xml:space="preserve"> </w:t>
            </w:r>
            <w:bookmarkEnd w:id="21"/>
          </w:p>
        </w:tc>
        <w:tc>
          <w:tcPr>
            <w:tcW w:w="7290" w:type="dxa"/>
            <w:vAlign w:val="center"/>
          </w:tcPr>
          <w:p w14:paraId="5D2E450C" w14:textId="7462A825" w:rsidR="00587894" w:rsidRDefault="00587894" w:rsidP="007E4846">
            <w:pPr>
              <w:spacing w:line="252" w:lineRule="auto"/>
              <w:jc w:val="both"/>
              <w:rPr>
                <w:rFonts w:cs="Arial"/>
                <w:b w:val="0"/>
                <w:bCs w:val="0"/>
                <w:sz w:val="24"/>
                <w:szCs w:val="24"/>
              </w:rPr>
            </w:pPr>
            <w:r>
              <w:rPr>
                <w:rFonts w:cs="Arial"/>
                <w:sz w:val="24"/>
                <w:szCs w:val="24"/>
              </w:rPr>
              <w:t xml:space="preserve">Program Manager: </w:t>
            </w:r>
            <w:r w:rsidR="00120AE6" w:rsidRPr="00120AE6">
              <w:rPr>
                <w:rFonts w:cs="Arial"/>
                <w:sz w:val="24"/>
                <w:szCs w:val="24"/>
              </w:rPr>
              <w:t>Jacqueline Quarles</w:t>
            </w:r>
          </w:p>
          <w:p w14:paraId="70BF27C7" w14:textId="6C0FB2BA" w:rsidR="00A17D87" w:rsidRPr="007C7C62" w:rsidRDefault="0073341A" w:rsidP="007E4846">
            <w:pPr>
              <w:spacing w:line="252" w:lineRule="auto"/>
              <w:jc w:val="both"/>
              <w:rPr>
                <w:rFonts w:cs="Arial"/>
                <w:sz w:val="24"/>
                <w:szCs w:val="24"/>
              </w:rPr>
            </w:pPr>
            <w:r w:rsidRPr="0073341A">
              <w:rPr>
                <w:rFonts w:cs="Arial"/>
                <w:sz w:val="24"/>
                <w:szCs w:val="24"/>
              </w:rPr>
              <w:t>Vice President</w:t>
            </w:r>
            <w:r w:rsidR="00120AE6">
              <w:rPr>
                <w:rFonts w:cs="Arial"/>
                <w:sz w:val="24"/>
                <w:szCs w:val="24"/>
              </w:rPr>
              <w:t xml:space="preserve"> </w:t>
            </w:r>
            <w:r w:rsidR="00A17D87">
              <w:rPr>
                <w:rFonts w:cs="Arial"/>
                <w:sz w:val="24"/>
                <w:szCs w:val="24"/>
              </w:rPr>
              <w:t>–</w:t>
            </w:r>
            <w:r w:rsidR="00A17D87" w:rsidRPr="002F27AE">
              <w:rPr>
                <w:rFonts w:cs="Arial"/>
                <w:sz w:val="24"/>
                <w:szCs w:val="24"/>
              </w:rPr>
              <w:t xml:space="preserve"> </w:t>
            </w:r>
            <w:r w:rsidR="00F165FB" w:rsidRPr="00F165FB">
              <w:rPr>
                <w:rFonts w:cs="Arial"/>
                <w:sz w:val="24"/>
                <w:szCs w:val="24"/>
              </w:rPr>
              <w:t>Tara Morton</w:t>
            </w:r>
          </w:p>
        </w:tc>
      </w:tr>
      <w:tr w:rsidR="00A17D87" w:rsidRPr="007C7C62" w14:paraId="37ECE019"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13C6425F" w14:textId="2792C8C0" w:rsidR="00A17D87" w:rsidRPr="007C7C62" w:rsidRDefault="00A17D87" w:rsidP="007E4846">
            <w:pPr>
              <w:spacing w:line="252" w:lineRule="auto"/>
              <w:jc w:val="both"/>
              <w:rPr>
                <w:rFonts w:cs="Arial"/>
                <w:sz w:val="24"/>
              </w:rPr>
            </w:pPr>
            <w:r w:rsidRPr="007C7C62">
              <w:rPr>
                <w:rFonts w:cs="Arial"/>
              </w:rPr>
              <w:t>Population(s) Served: Adult MH,</w:t>
            </w:r>
            <w:r w:rsidR="000E760D">
              <w:rPr>
                <w:rFonts w:cs="Arial"/>
              </w:rPr>
              <w:t xml:space="preserve"> </w:t>
            </w:r>
            <w:r w:rsidR="00E30740">
              <w:rPr>
                <w:rFonts w:cs="Arial"/>
              </w:rPr>
              <w:t>Adult</w:t>
            </w:r>
            <w:r w:rsidR="000E760D">
              <w:rPr>
                <w:rFonts w:cs="Arial"/>
              </w:rPr>
              <w:t xml:space="preserve"> </w:t>
            </w:r>
            <w:r w:rsidR="003653C5">
              <w:rPr>
                <w:rFonts w:cs="Arial"/>
              </w:rPr>
              <w:t xml:space="preserve">SA, </w:t>
            </w:r>
            <w:r w:rsidRPr="007C7C62">
              <w:rPr>
                <w:rFonts w:cs="Arial"/>
              </w:rPr>
              <w:t>Adult Co-occurring</w:t>
            </w:r>
            <w:r w:rsidR="002F3244">
              <w:rPr>
                <w:rFonts w:cs="Arial"/>
              </w:rPr>
              <w:t xml:space="preserve"> </w:t>
            </w:r>
            <w:r w:rsidR="00A12CD7">
              <w:rPr>
                <w:rFonts w:cs="Arial"/>
              </w:rPr>
              <w:t>–</w:t>
            </w:r>
            <w:r w:rsidR="002F3244">
              <w:rPr>
                <w:rFonts w:cs="Arial"/>
              </w:rPr>
              <w:t xml:space="preserve"> </w:t>
            </w:r>
            <w:r w:rsidR="00E403E9">
              <w:rPr>
                <w:rFonts w:cs="Arial"/>
              </w:rPr>
              <w:t>Sig</w:t>
            </w:r>
            <w:r w:rsidR="00A12CD7">
              <w:rPr>
                <w:rFonts w:cs="Arial"/>
              </w:rPr>
              <w:t>nificant Impairment</w:t>
            </w:r>
            <w:r w:rsidRPr="007C7C62">
              <w:rPr>
                <w:rFonts w:cs="Arial"/>
              </w:rPr>
              <w:t xml:space="preserve"> </w:t>
            </w:r>
          </w:p>
        </w:tc>
      </w:tr>
      <w:tr w:rsidR="00A17D87" w:rsidRPr="007C7C62" w14:paraId="500C73F3" w14:textId="77777777" w:rsidTr="4F6B1013">
        <w:trPr>
          <w:cantSplit/>
          <w:trHeight w:val="1491"/>
        </w:trPr>
        <w:tc>
          <w:tcPr>
            <w:tcW w:w="15295" w:type="dxa"/>
            <w:gridSpan w:val="2"/>
            <w:vAlign w:val="center"/>
          </w:tcPr>
          <w:p w14:paraId="155DF1A8" w14:textId="0EBAC0F8" w:rsidR="00A17D87" w:rsidRPr="007C7C62" w:rsidRDefault="00853C6F" w:rsidP="007E4846">
            <w:pPr>
              <w:spacing w:line="252" w:lineRule="auto"/>
              <w:jc w:val="both"/>
              <w:rPr>
                <w:rFonts w:cs="Arial"/>
              </w:rPr>
            </w:pPr>
            <w:r w:rsidRPr="00853C6F">
              <w:rPr>
                <w:rFonts w:cs="Arial"/>
              </w:rPr>
              <w:t xml:space="preserve">The Florida Assertive Community Treatment (FACT) teams are a service delivery model for providing comprehensive community-based treatment to persons with serious mental illness. FACT is a self-contained mental health program made up of a multidisciplinary mental health staff who function as part of a team. This team provides </w:t>
            </w:r>
            <w:proofErr w:type="gramStart"/>
            <w:r w:rsidRPr="00853C6F">
              <w:rPr>
                <w:rFonts w:cs="Arial"/>
              </w:rPr>
              <w:t>the majority of</w:t>
            </w:r>
            <w:proofErr w:type="gramEnd"/>
            <w:r w:rsidRPr="00853C6F">
              <w:rPr>
                <w:rFonts w:cs="Arial"/>
              </w:rPr>
              <w:t xml:space="preserve"> an individual’s treatment that is needed to achieve identified goals. The multidisciplinary team ensures integrated and ongoing intensive treatment that is individualized and includes assessment, rehabilitation, and community support services.</w:t>
            </w:r>
          </w:p>
        </w:tc>
      </w:tr>
      <w:tr w:rsidR="00A17D87" w:rsidRPr="007C7C62" w14:paraId="4C269B7E" w14:textId="77777777" w:rsidTr="4F6B1013">
        <w:trPr>
          <w:cnfStyle w:val="000000100000" w:firstRow="0" w:lastRow="0" w:firstColumn="0" w:lastColumn="0" w:oddVBand="0" w:evenVBand="0" w:oddHBand="1" w:evenHBand="0" w:firstRowFirstColumn="0" w:firstRowLastColumn="0" w:lastRowFirstColumn="0" w:lastRowLastColumn="0"/>
          <w:trHeight w:val="1572"/>
        </w:trPr>
        <w:tc>
          <w:tcPr>
            <w:tcW w:w="15295" w:type="dxa"/>
            <w:gridSpan w:val="2"/>
            <w:vAlign w:val="center"/>
          </w:tcPr>
          <w:p w14:paraId="08C91AC8" w14:textId="1A62022E" w:rsidR="00A17D87" w:rsidRPr="007C7C62" w:rsidRDefault="00A17D87" w:rsidP="007E4846">
            <w:pPr>
              <w:spacing w:line="252" w:lineRule="auto"/>
              <w:jc w:val="both"/>
              <w:rPr>
                <w:rFonts w:cs="Arial"/>
                <w:b/>
              </w:rPr>
            </w:pPr>
            <w:r w:rsidRPr="007C7C62">
              <w:rPr>
                <w:rFonts w:cs="Arial"/>
                <w:b/>
              </w:rPr>
              <w:t>Minimum Eligibility Criteria</w:t>
            </w:r>
            <w:r>
              <w:rPr>
                <w:rFonts w:cs="Arial"/>
                <w:b/>
              </w:rPr>
              <w:t xml:space="preserve"> -</w:t>
            </w:r>
          </w:p>
          <w:p w14:paraId="2615148B" w14:textId="5F3C34FB" w:rsidR="00A17D87" w:rsidRPr="007C7C62" w:rsidRDefault="00A17D87" w:rsidP="007E4846">
            <w:pPr>
              <w:spacing w:line="252" w:lineRule="auto"/>
              <w:jc w:val="both"/>
              <w:rPr>
                <w:rFonts w:cs="Arial"/>
              </w:rPr>
            </w:pPr>
            <w:r w:rsidRPr="007C7C62">
              <w:rPr>
                <w:rFonts w:cs="Arial"/>
              </w:rPr>
              <w:t xml:space="preserve">- </w:t>
            </w:r>
            <w:r w:rsidR="006E48C7" w:rsidRPr="006E48C7">
              <w:rPr>
                <w:rFonts w:cs="Arial"/>
              </w:rPr>
              <w:t>Age 18 or older</w:t>
            </w:r>
          </w:p>
          <w:p w14:paraId="42A3A3B3" w14:textId="77777777" w:rsidR="00A47C15" w:rsidRPr="00A47C15" w:rsidRDefault="00A47C15" w:rsidP="00A47C15">
            <w:pPr>
              <w:numPr>
                <w:ilvl w:val="0"/>
                <w:numId w:val="25"/>
              </w:numPr>
              <w:spacing w:line="252" w:lineRule="auto"/>
              <w:jc w:val="both"/>
              <w:rPr>
                <w:rFonts w:cs="Arial"/>
              </w:rPr>
            </w:pPr>
            <w:r w:rsidRPr="00A47C15">
              <w:rPr>
                <w:rFonts w:cs="Arial"/>
              </w:rPr>
              <w:t xml:space="preserve">Reside within Baker, Bradford, Union, Columbia, Suwannee, Lafayette, or Hamilton Counties </w:t>
            </w:r>
          </w:p>
          <w:p w14:paraId="1ACBE91D" w14:textId="77777777" w:rsidR="00A47C15" w:rsidRPr="00A47C15" w:rsidRDefault="00A47C15" w:rsidP="00C45AFA">
            <w:pPr>
              <w:numPr>
                <w:ilvl w:val="0"/>
                <w:numId w:val="25"/>
              </w:numPr>
              <w:tabs>
                <w:tab w:val="left" w:pos="375"/>
              </w:tabs>
              <w:spacing w:line="252" w:lineRule="auto"/>
              <w:jc w:val="both"/>
              <w:rPr>
                <w:rFonts w:cs="Arial"/>
              </w:rPr>
            </w:pPr>
            <w:r w:rsidRPr="00A47C15">
              <w:rPr>
                <w:rFonts w:cs="Arial"/>
              </w:rPr>
              <w:t xml:space="preserve">Be a high utilizer defined by one of the following: </w:t>
            </w:r>
          </w:p>
          <w:p w14:paraId="1BBAC445" w14:textId="689CCD6B" w:rsidR="00A47C15" w:rsidRPr="00A47C15" w:rsidRDefault="00A47C15" w:rsidP="00A47C15">
            <w:pPr>
              <w:numPr>
                <w:ilvl w:val="0"/>
                <w:numId w:val="25"/>
              </w:numPr>
              <w:spacing w:line="252" w:lineRule="auto"/>
              <w:jc w:val="both"/>
              <w:rPr>
                <w:rFonts w:cs="Arial"/>
              </w:rPr>
            </w:pPr>
            <w:r w:rsidRPr="00A47C15">
              <w:rPr>
                <w:rFonts w:cs="Arial"/>
              </w:rPr>
              <w:t xml:space="preserve">Three or more inpatient/residential stays within 1 calendar year OR One inpatient/residential stay lasting 16 days or longer OR </w:t>
            </w:r>
          </w:p>
          <w:p w14:paraId="67085086" w14:textId="77777777" w:rsidR="00A47C15" w:rsidRPr="00A47C15" w:rsidRDefault="00A47C15" w:rsidP="00A47C15">
            <w:pPr>
              <w:numPr>
                <w:ilvl w:val="0"/>
                <w:numId w:val="25"/>
              </w:numPr>
              <w:spacing w:line="252" w:lineRule="auto"/>
              <w:jc w:val="both"/>
              <w:rPr>
                <w:rFonts w:cs="Arial"/>
              </w:rPr>
            </w:pPr>
            <w:r w:rsidRPr="00A47C15">
              <w:rPr>
                <w:rFonts w:cs="Arial"/>
              </w:rPr>
              <w:t>Multiple, recent hospital/inpatient/residential admissions of 50 – 90 days within the last calendar year or 150 days within the last 3 years</w:t>
            </w:r>
          </w:p>
          <w:p w14:paraId="45060D21" w14:textId="77777777" w:rsidR="00A47C15" w:rsidRPr="00A47C15" w:rsidRDefault="00A47C15" w:rsidP="00A47C15">
            <w:pPr>
              <w:numPr>
                <w:ilvl w:val="0"/>
                <w:numId w:val="25"/>
              </w:numPr>
              <w:spacing w:line="252" w:lineRule="auto"/>
              <w:jc w:val="both"/>
              <w:rPr>
                <w:rFonts w:cs="Arial"/>
              </w:rPr>
            </w:pPr>
            <w:r w:rsidRPr="00A47C15">
              <w:rPr>
                <w:rFonts w:cs="Arial"/>
              </w:rPr>
              <w:t xml:space="preserve">Have a Severe Mental Illness as primary diagnosis; Schizophrenia, Schizoaffective Disorder, Bipolar, Anxiety, Depression, etc. (or co-occurring) </w:t>
            </w:r>
          </w:p>
          <w:p w14:paraId="14328CC6" w14:textId="36160C1D" w:rsidR="00A47C15" w:rsidRPr="00A47C15" w:rsidRDefault="00A47C15" w:rsidP="00A47C15">
            <w:pPr>
              <w:numPr>
                <w:ilvl w:val="0"/>
                <w:numId w:val="25"/>
              </w:numPr>
              <w:spacing w:line="252" w:lineRule="auto"/>
              <w:jc w:val="both"/>
              <w:rPr>
                <w:rFonts w:cs="Arial"/>
              </w:rPr>
            </w:pPr>
            <w:r w:rsidRPr="00A47C15">
              <w:rPr>
                <w:rFonts w:cs="Arial"/>
              </w:rPr>
              <w:lastRenderedPageBreak/>
              <w:t xml:space="preserve">Symptoms interfere with maintaining employment and sage living situation. </w:t>
            </w:r>
          </w:p>
          <w:p w14:paraId="724F3CFA" w14:textId="40CC5DD7" w:rsidR="00A47C15" w:rsidRPr="00A47C15" w:rsidRDefault="00A47C15" w:rsidP="00A47C15">
            <w:pPr>
              <w:numPr>
                <w:ilvl w:val="0"/>
                <w:numId w:val="25"/>
              </w:numPr>
              <w:spacing w:line="252" w:lineRule="auto"/>
              <w:jc w:val="both"/>
              <w:rPr>
                <w:rFonts w:cs="Arial"/>
              </w:rPr>
            </w:pPr>
            <w:r w:rsidRPr="00A47C15">
              <w:rPr>
                <w:rFonts w:cs="Arial"/>
              </w:rPr>
              <w:t xml:space="preserve">Disruption in social relationships and ability to function in the community. </w:t>
            </w:r>
          </w:p>
          <w:p w14:paraId="64E333BC" w14:textId="77777777" w:rsidR="00A47C15" w:rsidRPr="00A47C15" w:rsidRDefault="00A47C15" w:rsidP="00A47C15">
            <w:pPr>
              <w:numPr>
                <w:ilvl w:val="0"/>
                <w:numId w:val="25"/>
              </w:numPr>
              <w:spacing w:line="252" w:lineRule="auto"/>
              <w:jc w:val="both"/>
              <w:rPr>
                <w:rFonts w:cs="Arial"/>
              </w:rPr>
            </w:pPr>
            <w:r w:rsidRPr="00A47C15">
              <w:rPr>
                <w:rFonts w:cs="Arial"/>
              </w:rPr>
              <w:t xml:space="preserve">Disturbance in daily living skills </w:t>
            </w:r>
          </w:p>
          <w:p w14:paraId="7B44A94E" w14:textId="1E158FE0" w:rsidR="00A47C15" w:rsidRPr="00A47C15" w:rsidRDefault="00A47C15" w:rsidP="00A47C15">
            <w:pPr>
              <w:numPr>
                <w:ilvl w:val="0"/>
                <w:numId w:val="25"/>
              </w:numPr>
              <w:spacing w:line="252" w:lineRule="auto"/>
              <w:jc w:val="both"/>
              <w:rPr>
                <w:rFonts w:cs="Arial"/>
              </w:rPr>
            </w:pPr>
            <w:r w:rsidRPr="00A47C15">
              <w:rPr>
                <w:rFonts w:cs="Arial"/>
              </w:rPr>
              <w:t xml:space="preserve">Destructive, harmful, or neglectful behavior or choices related to self or others. </w:t>
            </w:r>
          </w:p>
          <w:p w14:paraId="41A885F2" w14:textId="6BA786C3" w:rsidR="00A17D87" w:rsidRPr="00A47C15" w:rsidRDefault="00A47C15" w:rsidP="007E4846">
            <w:pPr>
              <w:numPr>
                <w:ilvl w:val="0"/>
                <w:numId w:val="25"/>
              </w:numPr>
              <w:spacing w:line="252" w:lineRule="auto"/>
              <w:jc w:val="both"/>
              <w:rPr>
                <w:rFonts w:cs="Arial"/>
              </w:rPr>
            </w:pPr>
            <w:r w:rsidRPr="00A47C15">
              <w:rPr>
                <w:rFonts w:cs="Arial"/>
              </w:rPr>
              <w:t xml:space="preserve">Not benefited from traditional services </w:t>
            </w:r>
          </w:p>
          <w:p w14:paraId="4FD3BB3A" w14:textId="77777777" w:rsidR="00A17D87" w:rsidRPr="007C7C62" w:rsidRDefault="00A17D87" w:rsidP="007E4846">
            <w:pPr>
              <w:spacing w:line="252" w:lineRule="auto"/>
              <w:jc w:val="both"/>
              <w:rPr>
                <w:rFonts w:cs="Arial"/>
                <w:b/>
              </w:rPr>
            </w:pPr>
            <w:r w:rsidRPr="007C7C62">
              <w:rPr>
                <w:rFonts w:cs="Arial"/>
                <w:b/>
              </w:rPr>
              <w:t xml:space="preserve">Exclusionary Criteria: </w:t>
            </w:r>
          </w:p>
          <w:p w14:paraId="0A2404B4" w14:textId="5030CD1E" w:rsidR="00C45AFA" w:rsidRPr="00052EB2" w:rsidRDefault="00C45AFA" w:rsidP="00052EB2">
            <w:pPr>
              <w:pStyle w:val="ListParagraph"/>
              <w:numPr>
                <w:ilvl w:val="0"/>
                <w:numId w:val="31"/>
              </w:numPr>
              <w:spacing w:line="252" w:lineRule="auto"/>
              <w:jc w:val="both"/>
              <w:rPr>
                <w:rFonts w:cs="Arial"/>
              </w:rPr>
            </w:pPr>
            <w:r w:rsidRPr="00052EB2">
              <w:rPr>
                <w:rFonts w:cs="Arial"/>
              </w:rPr>
              <w:t xml:space="preserve">Primary identified focus of treatment non-compliance </w:t>
            </w:r>
          </w:p>
          <w:p w14:paraId="3CA4CF88" w14:textId="7B39C97E" w:rsidR="00C45AFA" w:rsidRPr="00052EB2" w:rsidRDefault="00C45AFA" w:rsidP="00052EB2">
            <w:pPr>
              <w:pStyle w:val="ListParagraph"/>
              <w:numPr>
                <w:ilvl w:val="0"/>
                <w:numId w:val="31"/>
              </w:numPr>
              <w:spacing w:line="252" w:lineRule="auto"/>
              <w:jc w:val="both"/>
              <w:rPr>
                <w:rFonts w:cs="Arial"/>
              </w:rPr>
            </w:pPr>
            <w:r w:rsidRPr="00052EB2">
              <w:rPr>
                <w:rFonts w:cs="Arial"/>
              </w:rPr>
              <w:t xml:space="preserve">Primary diagnosis of Borderline Personality Disorder, Dementia, Intellectual and Developmental Disability, TBI </w:t>
            </w:r>
          </w:p>
          <w:p w14:paraId="3E152483" w14:textId="72F3DF8E" w:rsidR="00A17D87" w:rsidRPr="00052EB2" w:rsidRDefault="00C45AFA" w:rsidP="00052EB2">
            <w:pPr>
              <w:pStyle w:val="ListParagraph"/>
              <w:numPr>
                <w:ilvl w:val="0"/>
                <w:numId w:val="31"/>
              </w:numPr>
              <w:spacing w:line="252" w:lineRule="auto"/>
              <w:jc w:val="both"/>
              <w:rPr>
                <w:rFonts w:cs="Arial"/>
              </w:rPr>
            </w:pPr>
            <w:r w:rsidRPr="00052EB2">
              <w:rPr>
                <w:rFonts w:cs="Arial"/>
              </w:rPr>
              <w:t>Traditional treatment methods have not been fully utilized</w:t>
            </w:r>
          </w:p>
        </w:tc>
      </w:tr>
      <w:tr w:rsidR="00A17D87" w:rsidRPr="007C7C62" w14:paraId="0277AADB" w14:textId="77777777" w:rsidTr="4F6B1013">
        <w:trPr>
          <w:cantSplit/>
          <w:trHeight w:val="855"/>
        </w:trPr>
        <w:tc>
          <w:tcPr>
            <w:tcW w:w="8005" w:type="dxa"/>
            <w:vAlign w:val="center"/>
          </w:tcPr>
          <w:p w14:paraId="00280BD1" w14:textId="77777777" w:rsidR="00A17D87" w:rsidRPr="007C7C62" w:rsidRDefault="00A17D87" w:rsidP="007E4846">
            <w:pPr>
              <w:spacing w:line="252" w:lineRule="auto"/>
              <w:jc w:val="both"/>
              <w:rPr>
                <w:rFonts w:cs="Arial"/>
              </w:rPr>
            </w:pPr>
            <w:r w:rsidRPr="007C7C62">
              <w:rPr>
                <w:rFonts w:cs="Arial"/>
                <w:b/>
              </w:rPr>
              <w:lastRenderedPageBreak/>
              <w:t>Points of Contact:</w:t>
            </w:r>
            <w:r w:rsidRPr="007C7C62">
              <w:rPr>
                <w:rFonts w:cs="Arial"/>
              </w:rPr>
              <w:t xml:space="preserve"> </w:t>
            </w:r>
          </w:p>
          <w:p w14:paraId="5FAE0253" w14:textId="77777777" w:rsidR="00120AE6" w:rsidRPr="00120AE6" w:rsidRDefault="00120AE6" w:rsidP="00120AE6">
            <w:pPr>
              <w:spacing w:line="252" w:lineRule="auto"/>
              <w:jc w:val="both"/>
              <w:rPr>
                <w:rFonts w:cs="Arial"/>
              </w:rPr>
            </w:pPr>
            <w:r w:rsidRPr="00120AE6">
              <w:rPr>
                <w:rFonts w:cs="Arial"/>
              </w:rPr>
              <w:t>Jacqueline Quarles</w:t>
            </w:r>
          </w:p>
          <w:p w14:paraId="65A46965" w14:textId="64A3C1CE" w:rsidR="00A17D87" w:rsidRPr="007C7C62" w:rsidRDefault="009E0CD1" w:rsidP="007E4846">
            <w:pPr>
              <w:spacing w:line="252" w:lineRule="auto"/>
              <w:jc w:val="both"/>
              <w:rPr>
                <w:rFonts w:cs="Arial"/>
              </w:rPr>
            </w:pPr>
            <w:r w:rsidRPr="009E0CD1">
              <w:rPr>
                <w:rFonts w:cs="Arial"/>
              </w:rPr>
              <w:t>Tara Morton</w:t>
            </w:r>
          </w:p>
        </w:tc>
        <w:tc>
          <w:tcPr>
            <w:tcW w:w="7290" w:type="dxa"/>
            <w:vAlign w:val="center"/>
          </w:tcPr>
          <w:p w14:paraId="6F6C2A4B" w14:textId="77777777" w:rsidR="00A17D87" w:rsidRPr="007C7C62" w:rsidRDefault="00A17D87" w:rsidP="007E4846">
            <w:pPr>
              <w:spacing w:line="252" w:lineRule="auto"/>
              <w:jc w:val="both"/>
              <w:rPr>
                <w:rFonts w:cs="Arial"/>
              </w:rPr>
            </w:pPr>
          </w:p>
          <w:p w14:paraId="0CC4C323" w14:textId="1F08A006" w:rsidR="00120AE6" w:rsidRPr="00120AE6" w:rsidRDefault="00A17D87" w:rsidP="00120AE6">
            <w:pPr>
              <w:spacing w:line="252" w:lineRule="auto"/>
              <w:jc w:val="both"/>
              <w:rPr>
                <w:rFonts w:cs="Arial"/>
              </w:rPr>
            </w:pPr>
            <w:r w:rsidRPr="007C7C62">
              <w:rPr>
                <w:rFonts w:cs="Arial"/>
              </w:rPr>
              <w:t xml:space="preserve">Cell: </w:t>
            </w:r>
            <w:r w:rsidR="00120AE6" w:rsidRPr="00120AE6">
              <w:rPr>
                <w:rFonts w:cs="Arial"/>
              </w:rPr>
              <w:t>352</w:t>
            </w:r>
            <w:r w:rsidR="00120AE6">
              <w:rPr>
                <w:rFonts w:cs="Arial"/>
              </w:rPr>
              <w:t>.</w:t>
            </w:r>
            <w:r w:rsidR="00120AE6" w:rsidRPr="00120AE6">
              <w:rPr>
                <w:rFonts w:cs="Arial"/>
              </w:rPr>
              <w:t>647</w:t>
            </w:r>
            <w:r w:rsidR="00120AE6">
              <w:rPr>
                <w:rFonts w:cs="Arial"/>
              </w:rPr>
              <w:t>.</w:t>
            </w:r>
            <w:r w:rsidR="00120AE6" w:rsidRPr="00120AE6">
              <w:rPr>
                <w:rFonts w:cs="Arial"/>
              </w:rPr>
              <w:t>1225</w:t>
            </w:r>
          </w:p>
          <w:p w14:paraId="3922ADF0" w14:textId="61BB692E" w:rsidR="00A17D87" w:rsidRPr="007C7C62" w:rsidRDefault="00A17D87" w:rsidP="007E4846">
            <w:pPr>
              <w:spacing w:line="252" w:lineRule="auto"/>
              <w:jc w:val="both"/>
              <w:rPr>
                <w:rFonts w:cs="Arial"/>
              </w:rPr>
            </w:pPr>
            <w:r w:rsidRPr="454907B0">
              <w:rPr>
                <w:rFonts w:cs="Arial"/>
              </w:rPr>
              <w:t xml:space="preserve">Cell: </w:t>
            </w:r>
            <w:r w:rsidR="00120AE6" w:rsidRPr="00120AE6">
              <w:rPr>
                <w:rFonts w:cs="Arial"/>
              </w:rPr>
              <w:t>352</w:t>
            </w:r>
            <w:r w:rsidR="00120AE6">
              <w:rPr>
                <w:rFonts w:cs="Arial"/>
              </w:rPr>
              <w:t>.</w:t>
            </w:r>
            <w:r w:rsidR="007127D0">
              <w:rPr>
                <w:rFonts w:cs="Arial"/>
              </w:rPr>
              <w:t>647.</w:t>
            </w:r>
            <w:r w:rsidR="003C3A53">
              <w:rPr>
                <w:rFonts w:cs="Arial"/>
              </w:rPr>
              <w:t>1908</w:t>
            </w:r>
          </w:p>
        </w:tc>
      </w:tr>
      <w:tr w:rsidR="00A17D87" w:rsidRPr="007C7C62" w14:paraId="022AA8C6" w14:textId="77777777" w:rsidTr="4F6B1013">
        <w:trPr>
          <w:cnfStyle w:val="000000100000" w:firstRow="0" w:lastRow="0" w:firstColumn="0" w:lastColumn="0" w:oddVBand="0" w:evenVBand="0" w:oddHBand="1" w:evenHBand="0" w:firstRowFirstColumn="0" w:firstRowLastColumn="0" w:lastRowFirstColumn="0" w:lastRowLastColumn="0"/>
          <w:cantSplit/>
          <w:trHeight w:val="969"/>
        </w:trPr>
        <w:tc>
          <w:tcPr>
            <w:tcW w:w="15295" w:type="dxa"/>
            <w:gridSpan w:val="2"/>
            <w:vAlign w:val="center"/>
          </w:tcPr>
          <w:p w14:paraId="6A8EB95B" w14:textId="5D712AAC" w:rsidR="00603E61" w:rsidRDefault="00A17D87" w:rsidP="007E4846">
            <w:pPr>
              <w:spacing w:line="252" w:lineRule="auto"/>
              <w:jc w:val="both"/>
              <w:rPr>
                <w:rFonts w:cs="Arial"/>
                <w:b/>
              </w:rPr>
            </w:pPr>
            <w:r w:rsidRPr="007C7C62">
              <w:rPr>
                <w:rFonts w:cs="Arial"/>
                <w:b/>
              </w:rPr>
              <w:t xml:space="preserve">Internal </w:t>
            </w:r>
            <w:r w:rsidR="00603E61">
              <w:rPr>
                <w:rFonts w:cs="Arial"/>
                <w:b/>
              </w:rPr>
              <w:t>Referrals</w:t>
            </w:r>
            <w:r w:rsidR="00092F6E">
              <w:rPr>
                <w:rFonts w:cs="Arial"/>
                <w:b/>
              </w:rPr>
              <w:t>:</w:t>
            </w:r>
          </w:p>
          <w:p w14:paraId="78076A6B" w14:textId="56A51E73" w:rsidR="00092F6E" w:rsidRPr="00092F6E" w:rsidRDefault="00092F6E" w:rsidP="00092F6E">
            <w:pPr>
              <w:pStyle w:val="ListParagraph"/>
              <w:numPr>
                <w:ilvl w:val="0"/>
                <w:numId w:val="32"/>
              </w:numPr>
              <w:spacing w:line="252" w:lineRule="auto"/>
              <w:jc w:val="both"/>
              <w:rPr>
                <w:rFonts w:cs="Arial"/>
                <w:b/>
              </w:rPr>
            </w:pPr>
            <w:r>
              <w:rPr>
                <w:rFonts w:cs="Arial"/>
                <w:b/>
              </w:rPr>
              <w:t>Send to J</w:t>
            </w:r>
            <w:r w:rsidR="00120AE6">
              <w:rPr>
                <w:rFonts w:cs="Arial"/>
                <w:b/>
              </w:rPr>
              <w:t>acqueline Quarles</w:t>
            </w:r>
          </w:p>
          <w:p w14:paraId="7B658EF8" w14:textId="66789B93" w:rsidR="00A17D87" w:rsidRPr="00120AE6" w:rsidRDefault="00A17D87" w:rsidP="00120AE6">
            <w:pPr>
              <w:spacing w:line="252" w:lineRule="auto"/>
              <w:jc w:val="both"/>
              <w:rPr>
                <w:rFonts w:cs="Arial"/>
                <w:b/>
              </w:rPr>
            </w:pPr>
            <w:r w:rsidRPr="007C7C62">
              <w:rPr>
                <w:rFonts w:cs="Arial"/>
                <w:b/>
              </w:rPr>
              <w:t xml:space="preserve">External Referrals: </w:t>
            </w:r>
          </w:p>
        </w:tc>
      </w:tr>
    </w:tbl>
    <w:p w14:paraId="279DC2D5" w14:textId="77777777" w:rsidR="007B0295" w:rsidRPr="007C7C62" w:rsidRDefault="007B0295" w:rsidP="00712338">
      <w:pPr>
        <w:spacing w:after="0" w:line="252" w:lineRule="auto"/>
        <w:jc w:val="both"/>
        <w:rPr>
          <w:rFonts w:cs="Arial"/>
          <w:u w:val="single"/>
        </w:rPr>
      </w:pPr>
    </w:p>
    <w:p w14:paraId="4B1F511A" w14:textId="77777777" w:rsidR="0048107B" w:rsidRPr="007C7C62"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1BFC5145"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42615A06" w14:textId="0E4170E4" w:rsidR="0048107B" w:rsidRPr="007C7C62" w:rsidRDefault="60C3DAF9" w:rsidP="28C01A67">
            <w:pPr>
              <w:pStyle w:val="Heading1"/>
              <w:spacing w:line="252" w:lineRule="auto"/>
              <w:jc w:val="both"/>
              <w:rPr>
                <w:b/>
                <w:bCs/>
              </w:rPr>
            </w:pPr>
            <w:bookmarkStart w:id="22" w:name="_Toc179466685"/>
            <w:r w:rsidRPr="4F6B1013">
              <w:rPr>
                <w:b/>
                <w:bCs/>
              </w:rPr>
              <w:t xml:space="preserve">FORENSICS </w:t>
            </w:r>
            <w:r w:rsidR="037D629E" w:rsidRPr="4F6B1013">
              <w:rPr>
                <w:b/>
                <w:bCs/>
              </w:rPr>
              <w:t>MULTIDICIPLINARY TEAM</w:t>
            </w:r>
            <w:bookmarkEnd w:id="22"/>
          </w:p>
          <w:p w14:paraId="324C3CAA" w14:textId="3DEF2427" w:rsidR="0048107B" w:rsidRPr="007C7C62" w:rsidRDefault="037D629E" w:rsidP="28C01A67">
            <w:pPr>
              <w:pStyle w:val="Heading1"/>
              <w:spacing w:line="252" w:lineRule="auto"/>
              <w:jc w:val="both"/>
              <w:rPr>
                <w:b/>
                <w:bCs/>
              </w:rPr>
            </w:pPr>
            <w:r w:rsidRPr="4F6B1013">
              <w:rPr>
                <w:b/>
                <w:bCs/>
              </w:rPr>
              <w:t xml:space="preserve"> </w:t>
            </w:r>
            <w:bookmarkStart w:id="23" w:name="_Toc179466686"/>
            <w:r w:rsidRPr="4F6B1013">
              <w:rPr>
                <w:b/>
                <w:bCs/>
              </w:rPr>
              <w:t>(MDT)</w:t>
            </w:r>
            <w:bookmarkEnd w:id="23"/>
          </w:p>
        </w:tc>
        <w:tc>
          <w:tcPr>
            <w:tcW w:w="7290" w:type="dxa"/>
            <w:vAlign w:val="center"/>
          </w:tcPr>
          <w:p w14:paraId="389776B2" w14:textId="37202766" w:rsidR="0048107B" w:rsidRPr="007C7C62" w:rsidRDefault="5AC8BFCC" w:rsidP="28C01A67">
            <w:pPr>
              <w:spacing w:line="252" w:lineRule="auto"/>
              <w:jc w:val="both"/>
              <w:rPr>
                <w:rFonts w:cs="Arial"/>
                <w:sz w:val="24"/>
                <w:szCs w:val="24"/>
              </w:rPr>
            </w:pPr>
            <w:r w:rsidRPr="28C01A67">
              <w:rPr>
                <w:rFonts w:cs="Arial"/>
                <w:sz w:val="24"/>
                <w:szCs w:val="24"/>
              </w:rPr>
              <w:t>Program Director</w:t>
            </w:r>
            <w:r w:rsidR="4988C77A" w:rsidRPr="28C01A67">
              <w:rPr>
                <w:rFonts w:cs="Arial"/>
                <w:sz w:val="24"/>
                <w:szCs w:val="24"/>
              </w:rPr>
              <w:t>(S) / DIRECTOR(S)</w:t>
            </w:r>
          </w:p>
          <w:p w14:paraId="6CFAD9BC" w14:textId="409C7C25" w:rsidR="0048107B" w:rsidRPr="007C7C62" w:rsidRDefault="4988C77A" w:rsidP="28C01A67">
            <w:pPr>
              <w:spacing w:line="252" w:lineRule="auto"/>
              <w:jc w:val="both"/>
              <w:rPr>
                <w:rFonts w:cs="Arial"/>
                <w:sz w:val="24"/>
                <w:szCs w:val="24"/>
              </w:rPr>
            </w:pPr>
            <w:r w:rsidRPr="28C01A67">
              <w:rPr>
                <w:rFonts w:cs="Arial"/>
                <w:sz w:val="24"/>
                <w:szCs w:val="24"/>
              </w:rPr>
              <w:t xml:space="preserve">Letisha Francis – </w:t>
            </w:r>
            <w:r w:rsidR="00E359AC">
              <w:rPr>
                <w:rFonts w:cs="Arial"/>
                <w:sz w:val="24"/>
                <w:szCs w:val="24"/>
              </w:rPr>
              <w:t>Nor</w:t>
            </w:r>
            <w:r w:rsidR="007F47F3">
              <w:rPr>
                <w:rFonts w:cs="Arial"/>
                <w:sz w:val="24"/>
                <w:szCs w:val="24"/>
              </w:rPr>
              <w:t>th</w:t>
            </w:r>
          </w:p>
          <w:p w14:paraId="73AB42B2" w14:textId="5952F129" w:rsidR="0048107B" w:rsidRPr="007C7C62" w:rsidRDefault="4988C77A" w:rsidP="28C01A67">
            <w:pPr>
              <w:spacing w:line="252" w:lineRule="auto"/>
              <w:jc w:val="both"/>
              <w:rPr>
                <w:rFonts w:cs="Arial"/>
                <w:sz w:val="24"/>
                <w:szCs w:val="24"/>
              </w:rPr>
            </w:pPr>
            <w:r w:rsidRPr="28C01A67">
              <w:rPr>
                <w:rFonts w:cs="Arial"/>
                <w:sz w:val="24"/>
                <w:szCs w:val="24"/>
              </w:rPr>
              <w:t>Fabian Robels Fontan – Alachua Co.</w:t>
            </w:r>
          </w:p>
          <w:p w14:paraId="5E40CE87" w14:textId="76B2B2C4" w:rsidR="0048107B" w:rsidRPr="007C7C62" w:rsidRDefault="007F47F3" w:rsidP="28C01A67">
            <w:pPr>
              <w:spacing w:line="252" w:lineRule="auto"/>
              <w:jc w:val="both"/>
              <w:rPr>
                <w:rFonts w:cs="Arial"/>
                <w:sz w:val="24"/>
                <w:szCs w:val="24"/>
              </w:rPr>
            </w:pPr>
            <w:r>
              <w:rPr>
                <w:rFonts w:cs="Arial"/>
                <w:sz w:val="24"/>
                <w:szCs w:val="24"/>
              </w:rPr>
              <w:t>Daniel Lieberman</w:t>
            </w:r>
            <w:r w:rsidR="4988C77A" w:rsidRPr="28C01A67">
              <w:rPr>
                <w:rFonts w:cs="Arial"/>
                <w:sz w:val="24"/>
                <w:szCs w:val="24"/>
              </w:rPr>
              <w:t xml:space="preserve"> – Marion County </w:t>
            </w:r>
          </w:p>
          <w:p w14:paraId="5A4B814E" w14:textId="00718D7B" w:rsidR="0048107B" w:rsidRPr="007C7C62" w:rsidRDefault="4988C77A" w:rsidP="28C01A67">
            <w:pPr>
              <w:spacing w:line="252" w:lineRule="auto"/>
              <w:jc w:val="both"/>
              <w:rPr>
                <w:rFonts w:cs="Arial"/>
                <w:sz w:val="24"/>
                <w:szCs w:val="24"/>
              </w:rPr>
            </w:pPr>
            <w:r w:rsidRPr="28C01A67">
              <w:rPr>
                <w:rFonts w:cs="Arial"/>
                <w:sz w:val="24"/>
                <w:szCs w:val="24"/>
              </w:rPr>
              <w:t xml:space="preserve">Vice President Wraparound Service North – Christy </w:t>
            </w:r>
            <w:proofErr w:type="spellStart"/>
            <w:r w:rsidRPr="28C01A67">
              <w:rPr>
                <w:rFonts w:cs="Arial"/>
                <w:sz w:val="24"/>
                <w:szCs w:val="24"/>
              </w:rPr>
              <w:t>McBee</w:t>
            </w:r>
            <w:proofErr w:type="spellEnd"/>
          </w:p>
          <w:p w14:paraId="0BCD2CC3" w14:textId="6A03EECA" w:rsidR="000C4A14" w:rsidRPr="000C4A14" w:rsidRDefault="4988C77A" w:rsidP="28C01A67">
            <w:pPr>
              <w:spacing w:line="252" w:lineRule="auto"/>
              <w:jc w:val="both"/>
              <w:rPr>
                <w:rFonts w:cs="Arial"/>
                <w:b w:val="0"/>
                <w:bCs w:val="0"/>
                <w:sz w:val="24"/>
                <w:szCs w:val="24"/>
              </w:rPr>
            </w:pPr>
            <w:r w:rsidRPr="28C01A67">
              <w:rPr>
                <w:rFonts w:cs="Arial"/>
                <w:sz w:val="24"/>
                <w:szCs w:val="24"/>
              </w:rPr>
              <w:t xml:space="preserve">Vice President Wraparound Services South – </w:t>
            </w:r>
            <w:r w:rsidR="003C3A53" w:rsidRPr="009E0CD1">
              <w:rPr>
                <w:rFonts w:cs="Arial"/>
              </w:rPr>
              <w:t>Tara Morton</w:t>
            </w:r>
          </w:p>
        </w:tc>
      </w:tr>
      <w:tr w:rsidR="009A583E" w:rsidRPr="007C7C62" w14:paraId="4509F792"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1780BF4E" w14:textId="5CDB9A30" w:rsidR="009A583E" w:rsidRPr="007C7C62" w:rsidRDefault="009A583E" w:rsidP="00712338">
            <w:pPr>
              <w:spacing w:line="252" w:lineRule="auto"/>
              <w:jc w:val="both"/>
              <w:rPr>
                <w:rFonts w:cs="Arial"/>
                <w:sz w:val="24"/>
              </w:rPr>
            </w:pPr>
            <w:r w:rsidRPr="007C7C62">
              <w:rPr>
                <w:rFonts w:cs="Arial"/>
              </w:rPr>
              <w:t xml:space="preserve">Population(s) Served: </w:t>
            </w:r>
            <w:r w:rsidR="00BA00D3" w:rsidRPr="007C7C62">
              <w:rPr>
                <w:rFonts w:cs="Arial"/>
              </w:rPr>
              <w:t xml:space="preserve">Forensic </w:t>
            </w:r>
            <w:r w:rsidR="001D384C">
              <w:rPr>
                <w:rFonts w:cs="Arial"/>
              </w:rPr>
              <w:t>C</w:t>
            </w:r>
            <w:r w:rsidR="00BA00D3" w:rsidRPr="007C7C62">
              <w:rPr>
                <w:rFonts w:cs="Arial"/>
              </w:rPr>
              <w:t>ourt-involved Adult MH, Adult SA,</w:t>
            </w:r>
            <w:r w:rsidRPr="007C7C62">
              <w:rPr>
                <w:rFonts w:cs="Arial"/>
              </w:rPr>
              <w:t xml:space="preserve"> Adult Co-occurring </w:t>
            </w:r>
          </w:p>
        </w:tc>
      </w:tr>
      <w:tr w:rsidR="009A583E" w:rsidRPr="007C7C62" w14:paraId="3B435FE2" w14:textId="77777777" w:rsidTr="4F6B1013">
        <w:trPr>
          <w:cantSplit/>
          <w:trHeight w:val="422"/>
        </w:trPr>
        <w:tc>
          <w:tcPr>
            <w:tcW w:w="15295" w:type="dxa"/>
            <w:gridSpan w:val="2"/>
            <w:vAlign w:val="center"/>
          </w:tcPr>
          <w:p w14:paraId="168E7AA8" w14:textId="323D4C52" w:rsidR="009A583E" w:rsidRPr="00770A42" w:rsidRDefault="009A583E" w:rsidP="00712338">
            <w:pPr>
              <w:spacing w:line="252" w:lineRule="auto"/>
              <w:jc w:val="both"/>
              <w:rPr>
                <w:rFonts w:cs="Times New Roman"/>
                <w:color w:val="000000" w:themeColor="text1"/>
              </w:rPr>
            </w:pPr>
            <w:r w:rsidRPr="00770A42">
              <w:rPr>
                <w:rFonts w:cs="Times New Roman"/>
                <w:color w:val="000000" w:themeColor="text1"/>
              </w:rPr>
              <w:t xml:space="preserve">Forensics programs are involved in the specialty mental health courts – Felony Forensics and </w:t>
            </w:r>
            <w:r w:rsidR="001D384C">
              <w:rPr>
                <w:rFonts w:cs="Times New Roman"/>
                <w:color w:val="000000" w:themeColor="text1"/>
              </w:rPr>
              <w:t xml:space="preserve">Misdemeanor </w:t>
            </w:r>
            <w:r w:rsidRPr="00770A42">
              <w:rPr>
                <w:rFonts w:cs="Times New Roman"/>
                <w:color w:val="000000" w:themeColor="text1"/>
              </w:rPr>
              <w:t>Mental Health Courts. The team assists the courts and attorneys with criminal proceedings, release plans</w:t>
            </w:r>
            <w:r w:rsidR="00B238F5">
              <w:rPr>
                <w:rFonts w:cs="Times New Roman"/>
                <w:color w:val="000000" w:themeColor="text1"/>
              </w:rPr>
              <w:t>,</w:t>
            </w:r>
            <w:r w:rsidRPr="00770A42">
              <w:rPr>
                <w:rFonts w:cs="Times New Roman"/>
                <w:color w:val="000000" w:themeColor="text1"/>
              </w:rPr>
              <w:t xml:space="preserve"> and provide</w:t>
            </w:r>
            <w:r w:rsidR="00B238F5">
              <w:rPr>
                <w:rFonts w:cs="Times New Roman"/>
                <w:color w:val="000000" w:themeColor="text1"/>
              </w:rPr>
              <w:t>s</w:t>
            </w:r>
            <w:r w:rsidRPr="00770A42">
              <w:rPr>
                <w:rFonts w:cs="Times New Roman"/>
                <w:color w:val="000000" w:themeColor="text1"/>
              </w:rPr>
              <w:t xml:space="preserve"> competency restoration training in the jail and community. The Forensics Team is responsible for monitoring and providing treatment for participants who have been deemed Incompetent to Proceed </w:t>
            </w:r>
            <w:r w:rsidR="00770A42" w:rsidRPr="00770A42">
              <w:rPr>
                <w:rFonts w:cs="Times New Roman"/>
                <w:color w:val="000000" w:themeColor="text1"/>
              </w:rPr>
              <w:t xml:space="preserve">(ITP) </w:t>
            </w:r>
            <w:r w:rsidRPr="00770A42">
              <w:rPr>
                <w:rFonts w:cs="Times New Roman"/>
                <w:color w:val="000000" w:themeColor="text1"/>
              </w:rPr>
              <w:t>or Not Guilty by Reason of Insanity</w:t>
            </w:r>
            <w:r w:rsidR="00770A42" w:rsidRPr="00770A42">
              <w:rPr>
                <w:rFonts w:cs="Times New Roman"/>
                <w:color w:val="000000" w:themeColor="text1"/>
              </w:rPr>
              <w:t xml:space="preserve"> (NGI)</w:t>
            </w:r>
            <w:r w:rsidRPr="00770A42">
              <w:rPr>
                <w:rFonts w:cs="Times New Roman"/>
                <w:color w:val="000000" w:themeColor="text1"/>
              </w:rPr>
              <w:t>, diverting them from forensic state hospitals</w:t>
            </w:r>
            <w:r w:rsidR="00C3178F">
              <w:rPr>
                <w:rFonts w:cs="Times New Roman"/>
                <w:color w:val="000000" w:themeColor="text1"/>
              </w:rPr>
              <w:t xml:space="preserve">, </w:t>
            </w:r>
            <w:r w:rsidRPr="00770A42">
              <w:rPr>
                <w:rFonts w:cs="Times New Roman"/>
                <w:color w:val="000000" w:themeColor="text1"/>
              </w:rPr>
              <w:t>and monitor</w:t>
            </w:r>
            <w:r w:rsidR="00C3178F">
              <w:rPr>
                <w:rFonts w:cs="Times New Roman"/>
                <w:color w:val="000000" w:themeColor="text1"/>
              </w:rPr>
              <w:t>ing</w:t>
            </w:r>
            <w:r w:rsidRPr="00770A42">
              <w:rPr>
                <w:rFonts w:cs="Times New Roman"/>
                <w:color w:val="000000" w:themeColor="text1"/>
              </w:rPr>
              <w:t xml:space="preserve"> participants in Forensic State Hospitals. They also provide jail- and community-based competency restoration services</w:t>
            </w:r>
            <w:r w:rsidRPr="00770A42">
              <w:rPr>
                <w:rFonts w:cs="Arial"/>
                <w:color w:val="000000" w:themeColor="text1"/>
              </w:rPr>
              <w:t xml:space="preserve"> </w:t>
            </w:r>
            <w:r w:rsidR="00C3178F">
              <w:rPr>
                <w:rFonts w:cs="Arial"/>
                <w:color w:val="000000" w:themeColor="text1"/>
              </w:rPr>
              <w:t xml:space="preserve">for </w:t>
            </w:r>
            <w:r w:rsidRPr="00770A42">
              <w:rPr>
                <w:rFonts w:cs="Arial"/>
                <w:color w:val="000000" w:themeColor="text1"/>
              </w:rPr>
              <w:t>clients with pending charges and provide case management services to clients involved in the criminal justice system.</w:t>
            </w:r>
            <w:r w:rsidRPr="00770A42">
              <w:rPr>
                <w:rFonts w:cs="Times New Roman"/>
                <w:color w:val="000000" w:themeColor="text1"/>
              </w:rPr>
              <w:t xml:space="preserve"> </w:t>
            </w:r>
          </w:p>
          <w:p w14:paraId="65F9C3DC" w14:textId="77777777" w:rsidR="009A583E" w:rsidRPr="00770A42" w:rsidRDefault="009A583E" w:rsidP="00712338">
            <w:pPr>
              <w:spacing w:line="252" w:lineRule="auto"/>
              <w:jc w:val="both"/>
              <w:rPr>
                <w:rFonts w:asciiTheme="minorHAnsi" w:hAnsiTheme="minorHAnsi" w:cs="Times New Roman"/>
                <w:color w:val="000000" w:themeColor="text1"/>
              </w:rPr>
            </w:pPr>
          </w:p>
          <w:p w14:paraId="17A60F9D" w14:textId="4DC50DCE" w:rsidR="00A30E15" w:rsidRPr="00770A42" w:rsidRDefault="009A583E" w:rsidP="00770A42">
            <w:pPr>
              <w:spacing w:line="252" w:lineRule="auto"/>
              <w:jc w:val="both"/>
              <w:rPr>
                <w:rFonts w:cs="Arial"/>
                <w:color w:val="000000" w:themeColor="text1"/>
              </w:rPr>
            </w:pPr>
            <w:r w:rsidRPr="00770A42">
              <w:rPr>
                <w:rFonts w:cs="Arial"/>
                <w:color w:val="000000" w:themeColor="text1"/>
              </w:rPr>
              <w:t>The team addresses specialty needs applying the Sequential Intercept Model (SIM), utilizing outreach, intervention, and treatment services. The team also provides outreach, training, and collaboration with key stakeholders, including Law Enforcement agencies, Department of Corrections, Probation and Parole, the Courts, attorneys</w:t>
            </w:r>
            <w:r w:rsidR="00715AA5">
              <w:rPr>
                <w:rFonts w:cs="Arial"/>
                <w:color w:val="000000" w:themeColor="text1"/>
              </w:rPr>
              <w:t>,</w:t>
            </w:r>
            <w:r w:rsidRPr="00770A42">
              <w:rPr>
                <w:rFonts w:cs="Arial"/>
                <w:color w:val="000000" w:themeColor="text1"/>
              </w:rPr>
              <w:t xml:space="preserve"> and </w:t>
            </w:r>
            <w:r w:rsidR="00715AA5">
              <w:rPr>
                <w:rFonts w:cs="Arial"/>
                <w:color w:val="000000" w:themeColor="text1"/>
              </w:rPr>
              <w:t>c</w:t>
            </w:r>
            <w:r w:rsidRPr="00770A42">
              <w:rPr>
                <w:rFonts w:cs="Arial"/>
                <w:color w:val="000000" w:themeColor="text1"/>
              </w:rPr>
              <w:t xml:space="preserve">ounty governments. </w:t>
            </w:r>
          </w:p>
        </w:tc>
      </w:tr>
      <w:tr w:rsidR="00747A6A" w:rsidRPr="007C7C62" w14:paraId="1BE4C9A4" w14:textId="77777777" w:rsidTr="4F6B1013">
        <w:trPr>
          <w:cnfStyle w:val="000000100000" w:firstRow="0" w:lastRow="0" w:firstColumn="0" w:lastColumn="0" w:oddVBand="0" w:evenVBand="0" w:oddHBand="1" w:evenHBand="0" w:firstRowFirstColumn="0" w:firstRowLastColumn="0" w:lastRowFirstColumn="0" w:lastRowLastColumn="0"/>
          <w:trHeight w:val="512"/>
        </w:trPr>
        <w:tc>
          <w:tcPr>
            <w:tcW w:w="15295" w:type="dxa"/>
            <w:gridSpan w:val="2"/>
            <w:vAlign w:val="center"/>
          </w:tcPr>
          <w:p w14:paraId="15F1D5D2" w14:textId="77777777" w:rsidR="00747A6A" w:rsidRPr="007C7C62" w:rsidRDefault="00747A6A" w:rsidP="00747A6A">
            <w:pPr>
              <w:spacing w:line="252" w:lineRule="auto"/>
              <w:jc w:val="both"/>
              <w:rPr>
                <w:rFonts w:cs="Arial"/>
                <w:b/>
              </w:rPr>
            </w:pPr>
            <w:r w:rsidRPr="007C7C62">
              <w:rPr>
                <w:rFonts w:cs="Arial"/>
                <w:b/>
              </w:rPr>
              <w:t xml:space="preserve">Minimum Eligibility Criteria: </w:t>
            </w:r>
          </w:p>
          <w:p w14:paraId="5023141B" w14:textId="10875D30" w:rsidR="00747A6A" w:rsidRPr="007C7C62" w:rsidRDefault="24B56BBE" w:rsidP="00747A6A">
            <w:pPr>
              <w:spacing w:line="252" w:lineRule="auto"/>
              <w:jc w:val="both"/>
              <w:rPr>
                <w:rFonts w:cs="Arial"/>
              </w:rPr>
            </w:pPr>
            <w:r w:rsidRPr="28C01A67">
              <w:rPr>
                <w:rFonts w:cs="Arial"/>
              </w:rPr>
              <w:t xml:space="preserve">- </w:t>
            </w:r>
            <w:r w:rsidR="1585B79D" w:rsidRPr="28C01A67">
              <w:rPr>
                <w:rFonts w:cs="Arial"/>
              </w:rPr>
              <w:t xml:space="preserve">Determined by a court to be incompetent to proceed (ITP) or Not Guilty by reason of Insanity (NGI) on felony offense or </w:t>
            </w:r>
            <w:r w:rsidR="635A50EF" w:rsidRPr="28C01A67">
              <w:rPr>
                <w:rFonts w:cs="Arial"/>
              </w:rPr>
              <w:t xml:space="preserve">serious and persistent mental illness and charged with a felony offense prior to adjunction. </w:t>
            </w:r>
          </w:p>
          <w:p w14:paraId="1BAC10C9" w14:textId="77777777" w:rsidR="00747A6A" w:rsidRPr="007C7C62" w:rsidRDefault="00747A6A" w:rsidP="00747A6A">
            <w:pPr>
              <w:spacing w:line="252" w:lineRule="auto"/>
              <w:jc w:val="both"/>
              <w:rPr>
                <w:rFonts w:cs="Arial"/>
                <w:b/>
              </w:rPr>
            </w:pPr>
            <w:r w:rsidRPr="007C7C62">
              <w:rPr>
                <w:rFonts w:cs="Arial"/>
                <w:b/>
              </w:rPr>
              <w:t xml:space="preserve">Exclusionary Criteria: </w:t>
            </w:r>
          </w:p>
          <w:p w14:paraId="5D0BD77D" w14:textId="353D99E8" w:rsidR="00747A6A" w:rsidRPr="007C7C62" w:rsidRDefault="24B56BBE" w:rsidP="00747A6A">
            <w:pPr>
              <w:spacing w:line="252" w:lineRule="auto"/>
              <w:jc w:val="both"/>
              <w:rPr>
                <w:rFonts w:cs="Arial"/>
              </w:rPr>
            </w:pPr>
            <w:r w:rsidRPr="28C01A67">
              <w:rPr>
                <w:rFonts w:cs="Arial"/>
              </w:rPr>
              <w:t xml:space="preserve">- </w:t>
            </w:r>
            <w:r w:rsidR="70F8F4CB" w:rsidRPr="28C01A67">
              <w:rPr>
                <w:rFonts w:cs="Arial"/>
              </w:rPr>
              <w:t>Individual with only misdemeanor charges</w:t>
            </w:r>
          </w:p>
        </w:tc>
      </w:tr>
      <w:tr w:rsidR="00747A6A" w:rsidRPr="007C7C62" w14:paraId="75901B70" w14:textId="77777777" w:rsidTr="4F6B1013">
        <w:trPr>
          <w:cantSplit/>
          <w:trHeight w:val="512"/>
        </w:trPr>
        <w:tc>
          <w:tcPr>
            <w:tcW w:w="8005" w:type="dxa"/>
            <w:vAlign w:val="center"/>
          </w:tcPr>
          <w:p w14:paraId="4365187C" w14:textId="77777777" w:rsidR="00747A6A" w:rsidRPr="007C7C62" w:rsidRDefault="00747A6A" w:rsidP="00747A6A">
            <w:pPr>
              <w:spacing w:line="252" w:lineRule="auto"/>
              <w:jc w:val="both"/>
              <w:rPr>
                <w:rFonts w:cs="Arial"/>
                <w:b/>
              </w:rPr>
            </w:pPr>
            <w:r w:rsidRPr="007C7C62">
              <w:rPr>
                <w:rFonts w:cs="Arial"/>
                <w:b/>
              </w:rPr>
              <w:t xml:space="preserve">Points of Contact: </w:t>
            </w:r>
          </w:p>
          <w:p w14:paraId="068BFEE2" w14:textId="4F49295F" w:rsidR="001154C9" w:rsidRPr="007C7C62" w:rsidRDefault="5688F39B" w:rsidP="28C01A67">
            <w:pPr>
              <w:spacing w:line="252" w:lineRule="auto"/>
              <w:jc w:val="both"/>
              <w:rPr>
                <w:rFonts w:cs="Arial"/>
              </w:rPr>
            </w:pPr>
            <w:r w:rsidRPr="28C01A67">
              <w:rPr>
                <w:rFonts w:cs="Arial"/>
              </w:rPr>
              <w:t xml:space="preserve">Letisha Francis </w:t>
            </w:r>
          </w:p>
          <w:p w14:paraId="2B8EF3BF" w14:textId="5CCF4254" w:rsidR="001154C9" w:rsidRPr="007C7C62" w:rsidRDefault="5688F39B" w:rsidP="28C01A67">
            <w:pPr>
              <w:spacing w:line="252" w:lineRule="auto"/>
              <w:jc w:val="both"/>
              <w:rPr>
                <w:rFonts w:cs="Arial"/>
              </w:rPr>
            </w:pPr>
            <w:r w:rsidRPr="28C01A67">
              <w:rPr>
                <w:rFonts w:cs="Arial"/>
              </w:rPr>
              <w:t xml:space="preserve">Fabian Robles Fontan </w:t>
            </w:r>
          </w:p>
          <w:p w14:paraId="1F9F03C3" w14:textId="0E0B4D9A" w:rsidR="001154C9" w:rsidRPr="007C7C62" w:rsidRDefault="00DC22D2" w:rsidP="00747A6A">
            <w:pPr>
              <w:spacing w:line="252" w:lineRule="auto"/>
              <w:jc w:val="both"/>
              <w:rPr>
                <w:rFonts w:cs="Arial"/>
              </w:rPr>
            </w:pPr>
            <w:r>
              <w:rPr>
                <w:rFonts w:cs="Arial"/>
              </w:rPr>
              <w:t>Daniel Lieberman</w:t>
            </w:r>
            <w:r w:rsidR="2B84D17D" w:rsidRPr="28C01A67">
              <w:rPr>
                <w:rFonts w:cs="Arial"/>
              </w:rPr>
              <w:t xml:space="preserve"> </w:t>
            </w:r>
          </w:p>
        </w:tc>
        <w:tc>
          <w:tcPr>
            <w:tcW w:w="7290" w:type="dxa"/>
            <w:vAlign w:val="center"/>
          </w:tcPr>
          <w:p w14:paraId="1F3B1409" w14:textId="77777777" w:rsidR="00747A6A" w:rsidRPr="007C7C62" w:rsidRDefault="00747A6A" w:rsidP="00747A6A">
            <w:pPr>
              <w:spacing w:line="252" w:lineRule="auto"/>
              <w:jc w:val="both"/>
              <w:rPr>
                <w:rFonts w:cs="Arial"/>
              </w:rPr>
            </w:pPr>
          </w:p>
          <w:p w14:paraId="2DFC1EFB" w14:textId="754921B0" w:rsidR="004A7F04" w:rsidRPr="007C7C62" w:rsidRDefault="24B56BBE" w:rsidP="00747A6A">
            <w:pPr>
              <w:spacing w:line="252" w:lineRule="auto"/>
              <w:jc w:val="both"/>
              <w:rPr>
                <w:rFonts w:cs="Arial"/>
              </w:rPr>
            </w:pPr>
            <w:r w:rsidRPr="28C01A67">
              <w:rPr>
                <w:rFonts w:cs="Arial"/>
              </w:rPr>
              <w:t xml:space="preserve">Ext. </w:t>
            </w:r>
            <w:r w:rsidR="67418AEB" w:rsidRPr="28C01A67">
              <w:rPr>
                <w:rFonts w:cs="Arial"/>
              </w:rPr>
              <w:t>6332 cell</w:t>
            </w:r>
            <w:r w:rsidR="00B80879">
              <w:rPr>
                <w:rFonts w:cs="Arial"/>
              </w:rPr>
              <w:t xml:space="preserve"> </w:t>
            </w:r>
            <w:r w:rsidR="004A7F04">
              <w:rPr>
                <w:rFonts w:cs="Arial"/>
              </w:rPr>
              <w:t xml:space="preserve">- </w:t>
            </w:r>
            <w:r w:rsidR="67418AEB" w:rsidRPr="28C01A67">
              <w:rPr>
                <w:rFonts w:cs="Arial"/>
              </w:rPr>
              <w:t>352-647-191</w:t>
            </w:r>
            <w:r w:rsidR="00B80879">
              <w:rPr>
                <w:rFonts w:cs="Arial"/>
              </w:rPr>
              <w:t>5</w:t>
            </w:r>
          </w:p>
          <w:p w14:paraId="1A900E26" w14:textId="0672C6A0" w:rsidR="00747A6A" w:rsidRDefault="2BE012E8" w:rsidP="00747A6A">
            <w:pPr>
              <w:spacing w:line="252" w:lineRule="auto"/>
              <w:jc w:val="both"/>
              <w:rPr>
                <w:rFonts w:cs="Arial"/>
              </w:rPr>
            </w:pPr>
            <w:r w:rsidRPr="28C01A67">
              <w:rPr>
                <w:rFonts w:cs="Arial"/>
              </w:rPr>
              <w:t xml:space="preserve">Ext. </w:t>
            </w:r>
            <w:r w:rsidR="46BFA444" w:rsidRPr="28C01A67">
              <w:rPr>
                <w:rFonts w:cs="Arial"/>
              </w:rPr>
              <w:t xml:space="preserve">8224 </w:t>
            </w:r>
            <w:r w:rsidR="004465EA">
              <w:rPr>
                <w:rFonts w:cs="Arial"/>
              </w:rPr>
              <w:t>c</w:t>
            </w:r>
            <w:r w:rsidR="46BFA444" w:rsidRPr="28C01A67">
              <w:rPr>
                <w:rFonts w:cs="Arial"/>
              </w:rPr>
              <w:t xml:space="preserve">ell </w:t>
            </w:r>
            <w:r w:rsidR="004A7F04">
              <w:rPr>
                <w:rFonts w:cs="Arial"/>
              </w:rPr>
              <w:t>-</w:t>
            </w:r>
            <w:r w:rsidR="46BFA444" w:rsidRPr="28C01A67">
              <w:rPr>
                <w:rFonts w:cs="Arial"/>
              </w:rPr>
              <w:t xml:space="preserve"> 352-810-6233</w:t>
            </w:r>
          </w:p>
          <w:p w14:paraId="506EDCFC" w14:textId="5076A0F2" w:rsidR="001154C9" w:rsidRPr="007C7C62" w:rsidRDefault="2B84D17D" w:rsidP="00747A6A">
            <w:pPr>
              <w:spacing w:line="252" w:lineRule="auto"/>
              <w:jc w:val="both"/>
              <w:rPr>
                <w:rFonts w:cs="Arial"/>
              </w:rPr>
            </w:pPr>
            <w:r w:rsidRPr="28C01A67">
              <w:rPr>
                <w:rFonts w:cs="Arial"/>
              </w:rPr>
              <w:t xml:space="preserve">Ext. </w:t>
            </w:r>
            <w:r w:rsidR="002C05FB">
              <w:rPr>
                <w:rFonts w:cs="Arial"/>
              </w:rPr>
              <w:t>6485</w:t>
            </w:r>
            <w:r w:rsidR="5A93BBA2" w:rsidRPr="28C01A67">
              <w:rPr>
                <w:rFonts w:cs="Arial"/>
              </w:rPr>
              <w:t xml:space="preserve"> </w:t>
            </w:r>
            <w:r w:rsidR="17A68212" w:rsidRPr="28C01A67">
              <w:rPr>
                <w:rFonts w:cs="Arial"/>
              </w:rPr>
              <w:t>cell -</w:t>
            </w:r>
            <w:r w:rsidR="5A93BBA2" w:rsidRPr="28C01A67">
              <w:rPr>
                <w:rFonts w:cs="Arial"/>
              </w:rPr>
              <w:t xml:space="preserve"> 352-647-</w:t>
            </w:r>
            <w:r w:rsidR="00A2605A">
              <w:rPr>
                <w:rFonts w:cs="Arial"/>
              </w:rPr>
              <w:t>2769</w:t>
            </w:r>
          </w:p>
        </w:tc>
      </w:tr>
      <w:tr w:rsidR="00747A6A" w:rsidRPr="007C7C62" w14:paraId="294CF098" w14:textId="77777777" w:rsidTr="4F6B1013">
        <w:trPr>
          <w:cnfStyle w:val="000000100000" w:firstRow="0" w:lastRow="0" w:firstColumn="0" w:lastColumn="0" w:oddVBand="0" w:evenVBand="0" w:oddHBand="1" w:evenHBand="0" w:firstRowFirstColumn="0" w:firstRowLastColumn="0" w:lastRowFirstColumn="0" w:lastRowLastColumn="0"/>
          <w:cantSplit/>
          <w:trHeight w:val="582"/>
        </w:trPr>
        <w:tc>
          <w:tcPr>
            <w:tcW w:w="15295" w:type="dxa"/>
            <w:gridSpan w:val="2"/>
            <w:vAlign w:val="center"/>
          </w:tcPr>
          <w:p w14:paraId="79B35265" w14:textId="4A1C60B7" w:rsidR="00747A6A" w:rsidRPr="007C7C62" w:rsidRDefault="24B56BBE" w:rsidP="28C01A67">
            <w:pPr>
              <w:spacing w:line="252" w:lineRule="auto"/>
              <w:jc w:val="both"/>
              <w:rPr>
                <w:rFonts w:cs="Arial"/>
                <w:b/>
                <w:bCs/>
              </w:rPr>
            </w:pPr>
            <w:r w:rsidRPr="28C01A67">
              <w:rPr>
                <w:rFonts w:cs="Arial"/>
                <w:b/>
                <w:bCs/>
              </w:rPr>
              <w:t>Internal</w:t>
            </w:r>
            <w:r w:rsidR="2379AB52" w:rsidRPr="28C01A67">
              <w:rPr>
                <w:rFonts w:cs="Arial"/>
                <w:b/>
                <w:bCs/>
              </w:rPr>
              <w:t xml:space="preserve"> and External Referrals</w:t>
            </w:r>
            <w:r w:rsidRPr="28C01A67">
              <w:rPr>
                <w:rFonts w:cs="Arial"/>
                <w:b/>
                <w:bCs/>
              </w:rPr>
              <w:t xml:space="preserve">: </w:t>
            </w:r>
          </w:p>
          <w:p w14:paraId="43C9EACB" w14:textId="75D64822" w:rsidR="00747A6A" w:rsidRPr="007C7C62" w:rsidRDefault="2BE012E8" w:rsidP="28C01A67">
            <w:pPr>
              <w:spacing w:line="252" w:lineRule="auto"/>
              <w:jc w:val="both"/>
              <w:rPr>
                <w:rFonts w:cs="Arial"/>
              </w:rPr>
            </w:pPr>
            <w:r w:rsidRPr="28C01A67">
              <w:rPr>
                <w:rFonts w:cs="Arial"/>
              </w:rPr>
              <w:t xml:space="preserve">- </w:t>
            </w:r>
            <w:r w:rsidR="22EE48D2" w:rsidRPr="28C01A67">
              <w:rPr>
                <w:rFonts w:cs="Arial"/>
              </w:rPr>
              <w:t xml:space="preserve">Will need to be sent to the appropriate MDT manager depending on the county. Letisha Fransis for </w:t>
            </w:r>
            <w:r w:rsidR="002C05FB" w:rsidRPr="28C01A67">
              <w:rPr>
                <w:rFonts w:cs="Arial"/>
              </w:rPr>
              <w:t>Columbia</w:t>
            </w:r>
            <w:r w:rsidR="22EE48D2" w:rsidRPr="28C01A67">
              <w:rPr>
                <w:rFonts w:cs="Arial"/>
              </w:rPr>
              <w:t xml:space="preserve"> Co. &amp; surrounding Counties</w:t>
            </w:r>
            <w:r w:rsidR="235D117C" w:rsidRPr="28C01A67">
              <w:rPr>
                <w:rFonts w:cs="Arial"/>
              </w:rPr>
              <w:t xml:space="preserve">, Fabian Robels </w:t>
            </w:r>
            <w:r w:rsidR="006930B9" w:rsidRPr="28C01A67">
              <w:rPr>
                <w:rFonts w:cs="Arial"/>
              </w:rPr>
              <w:t>Fontan</w:t>
            </w:r>
            <w:r w:rsidR="793958E1" w:rsidRPr="28C01A67">
              <w:rPr>
                <w:rFonts w:cs="Arial"/>
              </w:rPr>
              <w:t xml:space="preserve"> for Alachua Co. Or </w:t>
            </w:r>
            <w:r w:rsidR="00441DC9">
              <w:rPr>
                <w:rFonts w:cs="Arial"/>
              </w:rPr>
              <w:t>Daniel Li</w:t>
            </w:r>
            <w:r w:rsidR="00F451EC">
              <w:rPr>
                <w:rFonts w:cs="Arial"/>
              </w:rPr>
              <w:t>eberman</w:t>
            </w:r>
            <w:r w:rsidR="793958E1" w:rsidRPr="28C01A67">
              <w:rPr>
                <w:rFonts w:cs="Arial"/>
              </w:rPr>
              <w:t xml:space="preserve"> for Marion Co. </w:t>
            </w:r>
          </w:p>
          <w:p w14:paraId="65328BAC" w14:textId="3D4733BB" w:rsidR="00747A6A" w:rsidRPr="007C7C62" w:rsidRDefault="00747A6A" w:rsidP="28C01A67">
            <w:pPr>
              <w:spacing w:line="252" w:lineRule="auto"/>
              <w:jc w:val="both"/>
              <w:rPr>
                <w:rFonts w:cs="Arial"/>
              </w:rPr>
            </w:pPr>
          </w:p>
        </w:tc>
      </w:tr>
      <w:tr w:rsidR="00770A42" w:rsidRPr="007C7C62" w14:paraId="1D0FF5B0" w14:textId="77777777" w:rsidTr="4F6B1013">
        <w:trPr>
          <w:cantSplit/>
          <w:trHeight w:val="582"/>
        </w:trPr>
        <w:tc>
          <w:tcPr>
            <w:tcW w:w="15295" w:type="dxa"/>
            <w:gridSpan w:val="2"/>
            <w:vAlign w:val="center"/>
          </w:tcPr>
          <w:p w14:paraId="4CFD3CBC" w14:textId="77777777" w:rsidR="00770A42" w:rsidRPr="007C7C62" w:rsidRDefault="00770A42" w:rsidP="00770A42">
            <w:pPr>
              <w:spacing w:line="252" w:lineRule="auto"/>
              <w:jc w:val="both"/>
              <w:rPr>
                <w:rFonts w:cs="Arial"/>
              </w:rPr>
            </w:pPr>
            <w:r w:rsidRPr="007C7C62">
              <w:rPr>
                <w:rFonts w:cs="Arial"/>
                <w:b/>
              </w:rPr>
              <w:t xml:space="preserve">Important Notes: </w:t>
            </w:r>
          </w:p>
          <w:p w14:paraId="5D20F944" w14:textId="77777777" w:rsidR="00770A42" w:rsidRDefault="00770A42" w:rsidP="00770A42">
            <w:pPr>
              <w:spacing w:line="252" w:lineRule="auto"/>
              <w:jc w:val="both"/>
              <w:rPr>
                <w:rFonts w:cs="Arial"/>
                <w:color w:val="000000" w:themeColor="text1"/>
              </w:rPr>
            </w:pPr>
            <w:r w:rsidRPr="007C7C62">
              <w:rPr>
                <w:rFonts w:cs="Arial"/>
              </w:rPr>
              <w:t xml:space="preserve">- </w:t>
            </w:r>
            <w:r>
              <w:rPr>
                <w:rFonts w:cs="Arial"/>
              </w:rPr>
              <w:t xml:space="preserve">For </w:t>
            </w:r>
            <w:r w:rsidR="008E4955">
              <w:rPr>
                <w:rFonts w:cs="Arial"/>
              </w:rPr>
              <w:t>all</w:t>
            </w:r>
            <w:r>
              <w:rPr>
                <w:rFonts w:cs="Arial"/>
              </w:rPr>
              <w:t xml:space="preserve"> outlying counties, </w:t>
            </w:r>
            <w:r w:rsidR="008E4955">
              <w:rPr>
                <w:rFonts w:cs="Arial"/>
              </w:rPr>
              <w:t xml:space="preserve">except Levy, </w:t>
            </w:r>
            <w:r>
              <w:rPr>
                <w:rFonts w:cs="Arial"/>
              </w:rPr>
              <w:t>o</w:t>
            </w:r>
            <w:r w:rsidRPr="00770A42">
              <w:rPr>
                <w:rFonts w:cs="Arial"/>
                <w:color w:val="000000" w:themeColor="text1"/>
              </w:rPr>
              <w:t xml:space="preserve">nly </w:t>
            </w:r>
            <w:r>
              <w:rPr>
                <w:rFonts w:cs="Arial"/>
                <w:color w:val="000000" w:themeColor="text1"/>
              </w:rPr>
              <w:t>f</w:t>
            </w:r>
            <w:r w:rsidRPr="00770A42">
              <w:rPr>
                <w:rFonts w:cs="Arial"/>
                <w:color w:val="000000" w:themeColor="text1"/>
              </w:rPr>
              <w:t>elony NGI and ITP cases can be accepted</w:t>
            </w:r>
            <w:r>
              <w:rPr>
                <w:rFonts w:cs="Arial"/>
                <w:color w:val="000000" w:themeColor="text1"/>
              </w:rPr>
              <w:t xml:space="preserve">. </w:t>
            </w:r>
          </w:p>
          <w:p w14:paraId="60906552" w14:textId="77777777" w:rsidR="00770A42" w:rsidRPr="007C7C62" w:rsidRDefault="00770A42" w:rsidP="00CD6687">
            <w:pPr>
              <w:spacing w:line="252" w:lineRule="auto"/>
              <w:jc w:val="both"/>
              <w:rPr>
                <w:rFonts w:cs="Arial"/>
              </w:rPr>
            </w:pPr>
            <w:r>
              <w:rPr>
                <w:rFonts w:cs="Arial"/>
                <w:color w:val="000000" w:themeColor="text1"/>
              </w:rPr>
              <w:t xml:space="preserve">- </w:t>
            </w:r>
            <w:r w:rsidR="008E4955">
              <w:rPr>
                <w:rFonts w:cs="Arial"/>
                <w:color w:val="000000" w:themeColor="text1"/>
              </w:rPr>
              <w:t>Cases</w:t>
            </w:r>
            <w:r w:rsidRPr="00770A42">
              <w:rPr>
                <w:rFonts w:cs="Arial"/>
                <w:color w:val="000000" w:themeColor="text1"/>
              </w:rPr>
              <w:t xml:space="preserve"> </w:t>
            </w:r>
            <w:r w:rsidR="008E4955">
              <w:rPr>
                <w:rFonts w:cs="Arial"/>
                <w:color w:val="000000" w:themeColor="text1"/>
              </w:rPr>
              <w:t xml:space="preserve">in </w:t>
            </w:r>
            <w:r w:rsidRPr="00770A42">
              <w:rPr>
                <w:rFonts w:cs="Arial"/>
                <w:color w:val="000000" w:themeColor="text1"/>
              </w:rPr>
              <w:t xml:space="preserve">Levy County </w:t>
            </w:r>
            <w:r w:rsidR="008E4955">
              <w:rPr>
                <w:rFonts w:cs="Arial"/>
                <w:color w:val="000000" w:themeColor="text1"/>
              </w:rPr>
              <w:t xml:space="preserve">may be eligible for their </w:t>
            </w:r>
            <w:r w:rsidRPr="00770A42">
              <w:rPr>
                <w:rFonts w:cs="Arial"/>
                <w:color w:val="000000" w:themeColor="text1"/>
              </w:rPr>
              <w:t>Men</w:t>
            </w:r>
            <w:r w:rsidR="008E4955">
              <w:rPr>
                <w:rFonts w:cs="Arial"/>
                <w:color w:val="000000" w:themeColor="text1"/>
              </w:rPr>
              <w:t xml:space="preserve">tal Health Court Program; these </w:t>
            </w:r>
            <w:r w:rsidR="00CD6687">
              <w:rPr>
                <w:rFonts w:cs="Arial"/>
                <w:color w:val="000000" w:themeColor="text1"/>
              </w:rPr>
              <w:t xml:space="preserve">cases </w:t>
            </w:r>
            <w:r w:rsidR="008E4955">
              <w:rPr>
                <w:rFonts w:cs="Arial"/>
                <w:color w:val="000000" w:themeColor="text1"/>
              </w:rPr>
              <w:t xml:space="preserve">must be </w:t>
            </w:r>
            <w:r w:rsidRPr="00770A42">
              <w:rPr>
                <w:rFonts w:cs="Arial"/>
                <w:color w:val="000000" w:themeColor="text1"/>
              </w:rPr>
              <w:t>referred through Levy County Public Defender’s Office</w:t>
            </w:r>
            <w:r w:rsidR="00CD6687">
              <w:rPr>
                <w:rFonts w:cs="Arial"/>
                <w:color w:val="000000" w:themeColor="text1"/>
              </w:rPr>
              <w:t>.</w:t>
            </w:r>
          </w:p>
        </w:tc>
      </w:tr>
    </w:tbl>
    <w:p w14:paraId="562C75D1" w14:textId="77777777" w:rsidR="0048107B" w:rsidRPr="007C7C62" w:rsidRDefault="0048107B" w:rsidP="00712338">
      <w:pPr>
        <w:spacing w:after="0" w:line="252" w:lineRule="auto"/>
        <w:jc w:val="both"/>
        <w:rPr>
          <w:rFonts w:cs="Arial"/>
          <w:u w:val="single"/>
        </w:rPr>
      </w:pPr>
    </w:p>
    <w:p w14:paraId="664355AD" w14:textId="77777777" w:rsidR="0048107B" w:rsidRPr="007C7C62"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56BF989D"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37FE40CF" w14:textId="0228D8E4" w:rsidR="0048107B" w:rsidRPr="007C7C62" w:rsidRDefault="3A31E032" w:rsidP="4F6B1013">
            <w:pPr>
              <w:pStyle w:val="Heading1"/>
              <w:spacing w:line="252" w:lineRule="auto"/>
              <w:jc w:val="both"/>
              <w:rPr>
                <w:b/>
                <w:bCs/>
              </w:rPr>
            </w:pPr>
            <w:bookmarkStart w:id="24" w:name="_Toc179466687"/>
            <w:r w:rsidRPr="4F6B1013">
              <w:rPr>
                <w:b/>
                <w:bCs/>
              </w:rPr>
              <w:t xml:space="preserve">GRANTS FOR THE BENEFIT OF HOMLESS INDIVIDUALS </w:t>
            </w:r>
            <w:r w:rsidR="32B48B72" w:rsidRPr="4F6B1013">
              <w:rPr>
                <w:b/>
                <w:bCs/>
              </w:rPr>
              <w:t>(</w:t>
            </w:r>
            <w:r w:rsidR="4FAF3DEB" w:rsidRPr="4F6B1013">
              <w:rPr>
                <w:b/>
                <w:bCs/>
              </w:rPr>
              <w:t>G</w:t>
            </w:r>
            <w:r w:rsidR="08ED8D61" w:rsidRPr="4F6B1013">
              <w:rPr>
                <w:b/>
                <w:bCs/>
              </w:rPr>
              <w:t>BHI)</w:t>
            </w:r>
            <w:r w:rsidR="26E04EA0" w:rsidRPr="4F6B1013">
              <w:rPr>
                <w:b/>
                <w:bCs/>
              </w:rPr>
              <w:t xml:space="preserve"> </w:t>
            </w:r>
            <w:r w:rsidR="40BB7445" w:rsidRPr="4F6B1013">
              <w:rPr>
                <w:b/>
                <w:bCs/>
              </w:rPr>
              <w:t>(</w:t>
            </w:r>
            <w:r w:rsidR="26E04EA0" w:rsidRPr="4F6B1013">
              <w:rPr>
                <w:b/>
                <w:bCs/>
              </w:rPr>
              <w:t>Ending June 30</w:t>
            </w:r>
            <w:r w:rsidR="40BB7445" w:rsidRPr="4F6B1013">
              <w:rPr>
                <w:b/>
                <w:bCs/>
              </w:rPr>
              <w:t>, 2024)</w:t>
            </w:r>
            <w:bookmarkEnd w:id="24"/>
          </w:p>
        </w:tc>
        <w:tc>
          <w:tcPr>
            <w:tcW w:w="7290" w:type="dxa"/>
            <w:vAlign w:val="center"/>
          </w:tcPr>
          <w:p w14:paraId="04E30ED6" w14:textId="2E88DE70" w:rsidR="0048107B" w:rsidRPr="007C7C62" w:rsidRDefault="454907B0" w:rsidP="454907B0">
            <w:pPr>
              <w:spacing w:line="252" w:lineRule="auto"/>
              <w:jc w:val="both"/>
              <w:rPr>
                <w:rFonts w:eastAsia="Calibri"/>
                <w:sz w:val="24"/>
                <w:szCs w:val="24"/>
              </w:rPr>
            </w:pPr>
            <w:r w:rsidRPr="454907B0">
              <w:rPr>
                <w:rFonts w:cs="Arial"/>
                <w:sz w:val="24"/>
                <w:szCs w:val="24"/>
              </w:rPr>
              <w:t xml:space="preserve">Vice President </w:t>
            </w:r>
            <w:r w:rsidR="004468F4">
              <w:rPr>
                <w:rFonts w:cs="Arial"/>
                <w:sz w:val="24"/>
                <w:szCs w:val="24"/>
              </w:rPr>
              <w:t xml:space="preserve">Outpatient Services </w:t>
            </w:r>
            <w:r w:rsidRPr="454907B0">
              <w:rPr>
                <w:rFonts w:cs="Arial"/>
                <w:sz w:val="24"/>
                <w:szCs w:val="24"/>
              </w:rPr>
              <w:t>South</w:t>
            </w:r>
            <w:r w:rsidR="004468F4">
              <w:rPr>
                <w:rFonts w:cs="Arial"/>
                <w:sz w:val="24"/>
                <w:szCs w:val="24"/>
              </w:rPr>
              <w:t xml:space="preserve"> –</w:t>
            </w:r>
            <w:r w:rsidRPr="454907B0">
              <w:rPr>
                <w:rFonts w:cs="Arial"/>
                <w:sz w:val="24"/>
                <w:szCs w:val="24"/>
              </w:rPr>
              <w:t xml:space="preserve"> </w:t>
            </w:r>
            <w:r w:rsidR="004468F4">
              <w:rPr>
                <w:rFonts w:cs="Arial"/>
                <w:sz w:val="24"/>
                <w:szCs w:val="24"/>
              </w:rPr>
              <w:t>Terri Crawford</w:t>
            </w:r>
          </w:p>
        </w:tc>
      </w:tr>
      <w:tr w:rsidR="0048107B" w:rsidRPr="007C7C62" w14:paraId="1F06C849"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05F282EC" w14:textId="77777777" w:rsidR="0048107B" w:rsidRPr="007C7C62" w:rsidRDefault="0048107B" w:rsidP="00072111">
            <w:pPr>
              <w:spacing w:line="252" w:lineRule="auto"/>
              <w:jc w:val="both"/>
              <w:rPr>
                <w:rFonts w:cs="Arial"/>
                <w:sz w:val="24"/>
              </w:rPr>
            </w:pPr>
            <w:r w:rsidRPr="007C7C62">
              <w:rPr>
                <w:rFonts w:cs="Arial"/>
              </w:rPr>
              <w:t xml:space="preserve">Population(s) Served: </w:t>
            </w:r>
            <w:r w:rsidR="00E26B35" w:rsidRPr="007C7C62">
              <w:rPr>
                <w:rFonts w:cs="Arial"/>
              </w:rPr>
              <w:t>Adult SA</w:t>
            </w:r>
            <w:r w:rsidR="006263BB">
              <w:rPr>
                <w:rFonts w:cs="Arial"/>
              </w:rPr>
              <w:t>, Adult Co-occurring</w:t>
            </w:r>
          </w:p>
        </w:tc>
      </w:tr>
      <w:tr w:rsidR="0048107B" w:rsidRPr="007C7C62" w14:paraId="256165C7" w14:textId="77777777" w:rsidTr="4F6B1013">
        <w:trPr>
          <w:cantSplit/>
          <w:trHeight w:val="422"/>
        </w:trPr>
        <w:tc>
          <w:tcPr>
            <w:tcW w:w="15295" w:type="dxa"/>
            <w:gridSpan w:val="2"/>
            <w:vAlign w:val="center"/>
          </w:tcPr>
          <w:p w14:paraId="313492A1" w14:textId="15C56BD8" w:rsidR="0048107B" w:rsidRPr="007C7C62" w:rsidRDefault="004468F4" w:rsidP="00712338">
            <w:pPr>
              <w:spacing w:line="252" w:lineRule="auto"/>
              <w:jc w:val="both"/>
              <w:rPr>
                <w:rFonts w:cs="Arial"/>
              </w:rPr>
            </w:pPr>
            <w:r>
              <w:rPr>
                <w:rFonts w:cs="Arial"/>
              </w:rPr>
              <w:t>GBHI</w:t>
            </w:r>
            <w:r w:rsidR="00743F46">
              <w:rPr>
                <w:rFonts w:cs="Arial"/>
              </w:rPr>
              <w:t xml:space="preserve"> </w:t>
            </w:r>
            <w:r w:rsidR="00857A47" w:rsidRPr="007C7C62">
              <w:rPr>
                <w:rFonts w:cs="Arial"/>
              </w:rPr>
              <w:t xml:space="preserve">provides wrap around treatment </w:t>
            </w:r>
            <w:r w:rsidR="00D60019" w:rsidRPr="007C7C62">
              <w:rPr>
                <w:rFonts w:cs="Arial"/>
              </w:rPr>
              <w:t xml:space="preserve">and services </w:t>
            </w:r>
            <w:r w:rsidR="00857A47" w:rsidRPr="007C7C62">
              <w:rPr>
                <w:rFonts w:cs="Arial"/>
              </w:rPr>
              <w:t xml:space="preserve">for people who have experienced chronic homelessness and a mental health and/or substance abuse issue. Clients who would like to engage in treatment toward recovery from homelessness will work with a </w:t>
            </w:r>
            <w:r w:rsidR="0043710F" w:rsidRPr="007C7C62">
              <w:rPr>
                <w:rFonts w:cs="Arial"/>
              </w:rPr>
              <w:t>community-based</w:t>
            </w:r>
            <w:r w:rsidR="00857A47" w:rsidRPr="007C7C62">
              <w:rPr>
                <w:rFonts w:cs="Arial"/>
              </w:rPr>
              <w:t xml:space="preserve"> team made up of clinicians, care coordinators, peer specialists and a nurse. Mental health, substance abuse, income stability, housing resources, community connectedness, and overall well-being will be the focus of treatment while working with </w:t>
            </w:r>
            <w:r w:rsidR="00743F46">
              <w:rPr>
                <w:rFonts w:cs="Arial"/>
              </w:rPr>
              <w:t>GBHI</w:t>
            </w:r>
            <w:r w:rsidR="00857A47" w:rsidRPr="007C7C62">
              <w:rPr>
                <w:rFonts w:cs="Arial"/>
              </w:rPr>
              <w:t xml:space="preserve">. </w:t>
            </w:r>
          </w:p>
        </w:tc>
      </w:tr>
      <w:tr w:rsidR="0048107B" w:rsidRPr="007C7C62" w14:paraId="403421A8" w14:textId="77777777" w:rsidTr="4F6B1013">
        <w:trPr>
          <w:cnfStyle w:val="000000100000" w:firstRow="0" w:lastRow="0" w:firstColumn="0" w:lastColumn="0" w:oddVBand="0" w:evenVBand="0" w:oddHBand="1" w:evenHBand="0" w:firstRowFirstColumn="0" w:firstRowLastColumn="0" w:lastRowFirstColumn="0" w:lastRowLastColumn="0"/>
          <w:cantSplit/>
          <w:trHeight w:val="1644"/>
        </w:trPr>
        <w:tc>
          <w:tcPr>
            <w:tcW w:w="15295" w:type="dxa"/>
            <w:gridSpan w:val="2"/>
            <w:vAlign w:val="center"/>
          </w:tcPr>
          <w:p w14:paraId="6A445EB6" w14:textId="77777777" w:rsidR="0048107B" w:rsidRPr="007C7C62" w:rsidRDefault="00A56102" w:rsidP="00712338">
            <w:pPr>
              <w:spacing w:line="252" w:lineRule="auto"/>
              <w:jc w:val="both"/>
              <w:rPr>
                <w:rFonts w:cs="Arial"/>
                <w:b/>
              </w:rPr>
            </w:pPr>
            <w:r w:rsidRPr="007C7C62">
              <w:rPr>
                <w:rFonts w:cs="Arial"/>
                <w:b/>
              </w:rPr>
              <w:t>Minimum Eligibility Criteria</w:t>
            </w:r>
            <w:r w:rsidR="0048107B" w:rsidRPr="007C7C62">
              <w:rPr>
                <w:rFonts w:cs="Arial"/>
                <w:b/>
              </w:rPr>
              <w:t xml:space="preserve">: </w:t>
            </w:r>
          </w:p>
          <w:p w14:paraId="1D7F980D" w14:textId="77777777" w:rsidR="00072111" w:rsidRPr="007C7C62" w:rsidRDefault="0048107B" w:rsidP="00712338">
            <w:pPr>
              <w:spacing w:line="252" w:lineRule="auto"/>
              <w:jc w:val="both"/>
              <w:rPr>
                <w:rFonts w:cs="Arial"/>
              </w:rPr>
            </w:pPr>
            <w:r w:rsidRPr="007C7C62">
              <w:rPr>
                <w:rFonts w:cs="Arial"/>
              </w:rPr>
              <w:t xml:space="preserve">- </w:t>
            </w:r>
            <w:r w:rsidR="00D60019" w:rsidRPr="007C7C62">
              <w:rPr>
                <w:rFonts w:cs="Arial"/>
              </w:rPr>
              <w:t>Currently homeless</w:t>
            </w:r>
            <w:r w:rsidR="00072111">
              <w:rPr>
                <w:rFonts w:cs="Arial"/>
              </w:rPr>
              <w:t xml:space="preserve"> or</w:t>
            </w:r>
            <w:r w:rsidR="00D60019" w:rsidRPr="007C7C62">
              <w:rPr>
                <w:rFonts w:cs="Arial"/>
              </w:rPr>
              <w:t xml:space="preserve"> at risk of homelessness</w:t>
            </w:r>
          </w:p>
          <w:p w14:paraId="0EDEB32E" w14:textId="77777777" w:rsidR="0048107B" w:rsidRPr="007C7C62" w:rsidRDefault="00D60019" w:rsidP="00712338">
            <w:pPr>
              <w:spacing w:line="252" w:lineRule="auto"/>
              <w:jc w:val="both"/>
              <w:rPr>
                <w:rFonts w:cs="Arial"/>
              </w:rPr>
            </w:pPr>
            <w:r w:rsidRPr="007C7C62">
              <w:rPr>
                <w:rFonts w:cs="Arial"/>
              </w:rPr>
              <w:t xml:space="preserve">- </w:t>
            </w:r>
            <w:r w:rsidR="00072111">
              <w:rPr>
                <w:rFonts w:cs="Arial"/>
              </w:rPr>
              <w:t>Substance use disorder(s) or co-occurring MH and SUD</w:t>
            </w:r>
          </w:p>
          <w:p w14:paraId="2161B941" w14:textId="77777777" w:rsidR="0048107B" w:rsidRPr="007C7C62" w:rsidRDefault="00385410" w:rsidP="00712338">
            <w:pPr>
              <w:spacing w:line="252" w:lineRule="auto"/>
              <w:jc w:val="both"/>
              <w:rPr>
                <w:rFonts w:cs="Arial"/>
              </w:rPr>
            </w:pPr>
            <w:r w:rsidRPr="007C7C62">
              <w:rPr>
                <w:rFonts w:cs="Arial"/>
              </w:rPr>
              <w:t xml:space="preserve">- </w:t>
            </w:r>
            <w:r w:rsidR="00072111">
              <w:rPr>
                <w:rFonts w:cs="Arial"/>
              </w:rPr>
              <w:t>M</w:t>
            </w:r>
            <w:r w:rsidRPr="007C7C62">
              <w:rPr>
                <w:rFonts w:cs="Arial"/>
              </w:rPr>
              <w:t xml:space="preserve">ust have a VI-SPDAT assessment completed by </w:t>
            </w:r>
            <w:r w:rsidR="00D60019" w:rsidRPr="007C7C62">
              <w:rPr>
                <w:rFonts w:cs="Arial"/>
              </w:rPr>
              <w:t xml:space="preserve">Meridian </w:t>
            </w:r>
            <w:r w:rsidR="00755465">
              <w:rPr>
                <w:rFonts w:cs="Arial"/>
              </w:rPr>
              <w:t>GHBI</w:t>
            </w:r>
            <w:r w:rsidR="00D60019" w:rsidRPr="007C7C62">
              <w:rPr>
                <w:rFonts w:cs="Arial"/>
              </w:rPr>
              <w:t xml:space="preserve"> staff</w:t>
            </w:r>
          </w:p>
          <w:p w14:paraId="4BAD62FF" w14:textId="4891FC7E" w:rsidR="00385410" w:rsidRDefault="00072111" w:rsidP="00712338">
            <w:pPr>
              <w:spacing w:line="252" w:lineRule="auto"/>
              <w:jc w:val="both"/>
              <w:rPr>
                <w:rFonts w:cs="Arial"/>
              </w:rPr>
            </w:pPr>
            <w:r>
              <w:rPr>
                <w:rFonts w:cs="Arial"/>
              </w:rPr>
              <w:t xml:space="preserve">- Individual must </w:t>
            </w:r>
            <w:proofErr w:type="gramStart"/>
            <w:r>
              <w:rPr>
                <w:rFonts w:cs="Arial"/>
              </w:rPr>
              <w:t>be located in</w:t>
            </w:r>
            <w:proofErr w:type="gramEnd"/>
            <w:r>
              <w:rPr>
                <w:rFonts w:cs="Arial"/>
              </w:rPr>
              <w:t xml:space="preserve"> </w:t>
            </w:r>
            <w:r w:rsidR="0043710F">
              <w:rPr>
                <w:rFonts w:cs="Arial"/>
              </w:rPr>
              <w:t>Alachua County</w:t>
            </w:r>
          </w:p>
          <w:p w14:paraId="1A965116" w14:textId="77777777" w:rsidR="00072111" w:rsidRPr="007C7C62" w:rsidRDefault="00072111" w:rsidP="00712338">
            <w:pPr>
              <w:spacing w:line="252" w:lineRule="auto"/>
              <w:jc w:val="both"/>
              <w:rPr>
                <w:rFonts w:cs="Arial"/>
              </w:rPr>
            </w:pPr>
          </w:p>
          <w:p w14:paraId="6A44E18E" w14:textId="77777777" w:rsidR="0048107B" w:rsidRPr="007C7C62" w:rsidRDefault="00E41B96" w:rsidP="00712338">
            <w:pPr>
              <w:spacing w:line="252" w:lineRule="auto"/>
              <w:jc w:val="both"/>
              <w:rPr>
                <w:rFonts w:cs="Arial"/>
                <w:b/>
              </w:rPr>
            </w:pPr>
            <w:r w:rsidRPr="007C7C62">
              <w:rPr>
                <w:rFonts w:cs="Arial"/>
                <w:b/>
              </w:rPr>
              <w:t xml:space="preserve">Exclusionary Criteria: </w:t>
            </w:r>
          </w:p>
          <w:p w14:paraId="63F33030" w14:textId="77777777" w:rsidR="0048107B" w:rsidRDefault="00385410" w:rsidP="00712338">
            <w:pPr>
              <w:spacing w:line="252" w:lineRule="auto"/>
              <w:jc w:val="both"/>
              <w:rPr>
                <w:rFonts w:cs="Arial"/>
              </w:rPr>
            </w:pPr>
            <w:r w:rsidRPr="007C7C62">
              <w:rPr>
                <w:rFonts w:cs="Arial"/>
              </w:rPr>
              <w:t xml:space="preserve">- </w:t>
            </w:r>
            <w:r w:rsidR="00D71F9C" w:rsidRPr="007C7C62">
              <w:rPr>
                <w:rFonts w:cs="Arial"/>
              </w:rPr>
              <w:t xml:space="preserve">Has stable housing </w:t>
            </w:r>
          </w:p>
          <w:p w14:paraId="184F2721" w14:textId="77777777" w:rsidR="00755465" w:rsidRPr="007C7C62" w:rsidRDefault="00755465" w:rsidP="00712338">
            <w:pPr>
              <w:spacing w:line="252" w:lineRule="auto"/>
              <w:jc w:val="both"/>
              <w:rPr>
                <w:rFonts w:cs="Arial"/>
              </w:rPr>
            </w:pPr>
            <w:r>
              <w:rPr>
                <w:rFonts w:cs="Arial"/>
              </w:rPr>
              <w:t>- Client who does not meet minimum scoring on VI-SPDAT</w:t>
            </w:r>
          </w:p>
        </w:tc>
      </w:tr>
      <w:tr w:rsidR="002743A3" w:rsidRPr="007C7C62" w14:paraId="79452EA1" w14:textId="77777777" w:rsidTr="4F6B1013">
        <w:trPr>
          <w:cantSplit/>
          <w:trHeight w:val="861"/>
        </w:trPr>
        <w:tc>
          <w:tcPr>
            <w:tcW w:w="8005" w:type="dxa"/>
            <w:vAlign w:val="center"/>
          </w:tcPr>
          <w:p w14:paraId="68220E34" w14:textId="77777777" w:rsidR="00755465" w:rsidRDefault="002743A3" w:rsidP="00377A44">
            <w:pPr>
              <w:spacing w:line="252" w:lineRule="auto"/>
              <w:jc w:val="both"/>
              <w:rPr>
                <w:rFonts w:cs="Arial"/>
              </w:rPr>
            </w:pPr>
            <w:r w:rsidRPr="007C7C62">
              <w:rPr>
                <w:rFonts w:cs="Arial"/>
                <w:b/>
              </w:rPr>
              <w:t>Point of Contact:</w:t>
            </w:r>
            <w:r w:rsidRPr="007C7C62">
              <w:rPr>
                <w:rFonts w:cs="Arial"/>
              </w:rPr>
              <w:t xml:space="preserve"> </w:t>
            </w:r>
          </w:p>
          <w:p w14:paraId="0C5A1108" w14:textId="77777777" w:rsidR="00D60019" w:rsidRDefault="00D60019" w:rsidP="00377A44">
            <w:pPr>
              <w:spacing w:line="252" w:lineRule="auto"/>
              <w:jc w:val="both"/>
              <w:rPr>
                <w:rFonts w:cs="Arial"/>
              </w:rPr>
            </w:pPr>
            <w:r w:rsidRPr="007C7C62">
              <w:rPr>
                <w:rFonts w:cs="Arial"/>
              </w:rPr>
              <w:t>Homeless</w:t>
            </w:r>
            <w:r w:rsidR="00755465">
              <w:rPr>
                <w:rFonts w:cs="Arial"/>
              </w:rPr>
              <w:t xml:space="preserve"> Recovery Services Program Line</w:t>
            </w:r>
          </w:p>
          <w:p w14:paraId="0CC488F9" w14:textId="7A9EA7B4" w:rsidR="00755465" w:rsidRPr="007C7C62" w:rsidRDefault="000059A2" w:rsidP="00377A44">
            <w:pPr>
              <w:spacing w:line="252" w:lineRule="auto"/>
              <w:jc w:val="both"/>
              <w:rPr>
                <w:rFonts w:cs="Arial"/>
              </w:rPr>
            </w:pPr>
            <w:r>
              <w:rPr>
                <w:rFonts w:cs="Arial"/>
              </w:rPr>
              <w:t>Sh</w:t>
            </w:r>
            <w:r w:rsidR="001405EA">
              <w:rPr>
                <w:rFonts w:cs="Arial"/>
              </w:rPr>
              <w:t xml:space="preserve">awnta Walker </w:t>
            </w:r>
            <w:r w:rsidR="005038C0">
              <w:rPr>
                <w:rFonts w:cs="Arial"/>
              </w:rPr>
              <w:t>–</w:t>
            </w:r>
            <w:r w:rsidR="001405EA">
              <w:rPr>
                <w:rFonts w:cs="Arial"/>
              </w:rPr>
              <w:t xml:space="preserve"> GBHI</w:t>
            </w:r>
            <w:r w:rsidR="005038C0">
              <w:rPr>
                <w:rFonts w:cs="Arial"/>
              </w:rPr>
              <w:t xml:space="preserve"> Program Manager</w:t>
            </w:r>
          </w:p>
        </w:tc>
        <w:tc>
          <w:tcPr>
            <w:tcW w:w="7290" w:type="dxa"/>
            <w:vAlign w:val="center"/>
          </w:tcPr>
          <w:p w14:paraId="7DF4E37C" w14:textId="77777777" w:rsidR="00072111" w:rsidRDefault="00072111" w:rsidP="00712338">
            <w:pPr>
              <w:spacing w:line="252" w:lineRule="auto"/>
              <w:jc w:val="both"/>
              <w:rPr>
                <w:rFonts w:cs="Arial"/>
              </w:rPr>
            </w:pPr>
          </w:p>
          <w:p w14:paraId="6C3B1A7F" w14:textId="3EC353A2" w:rsidR="00755465" w:rsidRDefault="00D60019" w:rsidP="00712338">
            <w:pPr>
              <w:spacing w:line="252" w:lineRule="auto"/>
              <w:jc w:val="both"/>
              <w:rPr>
                <w:rFonts w:cs="Arial"/>
              </w:rPr>
            </w:pPr>
            <w:r w:rsidRPr="007C7C62">
              <w:rPr>
                <w:rFonts w:cs="Arial"/>
              </w:rPr>
              <w:t xml:space="preserve">Ext. </w:t>
            </w:r>
            <w:r w:rsidR="00755465">
              <w:rPr>
                <w:rFonts w:cs="Arial"/>
              </w:rPr>
              <w:t>8</w:t>
            </w:r>
            <w:r w:rsidR="00096D39">
              <w:rPr>
                <w:rFonts w:cs="Arial"/>
              </w:rPr>
              <w:t>948</w:t>
            </w:r>
          </w:p>
          <w:p w14:paraId="01471816" w14:textId="3E94C3E0" w:rsidR="00D60019" w:rsidRPr="007C7C62" w:rsidRDefault="00755465" w:rsidP="00A61B2C">
            <w:pPr>
              <w:spacing w:line="252" w:lineRule="auto"/>
              <w:jc w:val="both"/>
              <w:rPr>
                <w:rFonts w:cs="Arial"/>
              </w:rPr>
            </w:pPr>
            <w:r>
              <w:rPr>
                <w:rFonts w:cs="Arial"/>
              </w:rPr>
              <w:t>Cell:</w:t>
            </w:r>
            <w:r w:rsidR="00A61B2C">
              <w:rPr>
                <w:rFonts w:cs="Arial"/>
              </w:rPr>
              <w:t xml:space="preserve"> </w:t>
            </w:r>
            <w:r w:rsidR="00531E84">
              <w:rPr>
                <w:rFonts w:cs="Arial"/>
              </w:rPr>
              <w:t>352</w:t>
            </w:r>
            <w:r w:rsidR="00A61B2C">
              <w:rPr>
                <w:rFonts w:cs="Arial"/>
              </w:rPr>
              <w:t>.</w:t>
            </w:r>
            <w:r w:rsidR="00221250">
              <w:rPr>
                <w:rFonts w:cs="Arial"/>
              </w:rPr>
              <w:t>647</w:t>
            </w:r>
            <w:r w:rsidR="00A61B2C">
              <w:rPr>
                <w:rFonts w:cs="Arial"/>
              </w:rPr>
              <w:t>.</w:t>
            </w:r>
            <w:r w:rsidR="00221250">
              <w:rPr>
                <w:rFonts w:cs="Arial"/>
              </w:rPr>
              <w:t>1779</w:t>
            </w:r>
          </w:p>
        </w:tc>
      </w:tr>
      <w:tr w:rsidR="00D60019" w:rsidRPr="007C7C62" w14:paraId="58268B38" w14:textId="77777777" w:rsidTr="4F6B1013">
        <w:trPr>
          <w:cnfStyle w:val="000000100000" w:firstRow="0" w:lastRow="0" w:firstColumn="0" w:lastColumn="0" w:oddVBand="0" w:evenVBand="0" w:oddHBand="1" w:evenHBand="0" w:firstRowFirstColumn="0" w:firstRowLastColumn="0" w:lastRowFirstColumn="0" w:lastRowLastColumn="0"/>
          <w:cantSplit/>
          <w:trHeight w:val="1347"/>
        </w:trPr>
        <w:tc>
          <w:tcPr>
            <w:tcW w:w="15295" w:type="dxa"/>
            <w:gridSpan w:val="2"/>
            <w:vAlign w:val="center"/>
          </w:tcPr>
          <w:p w14:paraId="1F79FBD1" w14:textId="77777777" w:rsidR="00072111" w:rsidRPr="00277491" w:rsidRDefault="00072111" w:rsidP="00072111">
            <w:pPr>
              <w:pStyle w:val="Default"/>
              <w:rPr>
                <w:rFonts w:ascii="Arial" w:hAnsi="Arial" w:cs="Arial"/>
                <w:sz w:val="22"/>
                <w:szCs w:val="22"/>
              </w:rPr>
            </w:pPr>
            <w:r w:rsidRPr="00277491">
              <w:rPr>
                <w:rFonts w:ascii="Arial" w:hAnsi="Arial" w:cs="Arial"/>
                <w:b/>
                <w:bCs/>
                <w:sz w:val="22"/>
                <w:szCs w:val="22"/>
              </w:rPr>
              <w:t xml:space="preserve">Internal Referrals: </w:t>
            </w:r>
          </w:p>
          <w:p w14:paraId="53DE80CC" w14:textId="5BD66817" w:rsidR="00072111" w:rsidRPr="00277491" w:rsidRDefault="00072111" w:rsidP="00072111">
            <w:pPr>
              <w:pStyle w:val="Default"/>
              <w:rPr>
                <w:rFonts w:ascii="Arial" w:hAnsi="Arial" w:cs="Arial"/>
                <w:sz w:val="22"/>
                <w:szCs w:val="22"/>
              </w:rPr>
            </w:pPr>
            <w:r w:rsidRPr="00277491">
              <w:rPr>
                <w:rFonts w:ascii="Arial" w:hAnsi="Arial" w:cs="Arial"/>
                <w:sz w:val="22"/>
                <w:szCs w:val="22"/>
              </w:rPr>
              <w:t xml:space="preserve">- Send to </w:t>
            </w:r>
            <w:r w:rsidR="00221250" w:rsidRPr="00221250">
              <w:rPr>
                <w:rFonts w:ascii="Arial" w:hAnsi="Arial" w:cs="Arial"/>
                <w:sz w:val="22"/>
                <w:szCs w:val="22"/>
              </w:rPr>
              <w:t>Shawnta Walker</w:t>
            </w:r>
          </w:p>
          <w:p w14:paraId="44FB30F8" w14:textId="77777777" w:rsidR="00072111" w:rsidRPr="00277491" w:rsidRDefault="00072111" w:rsidP="00072111">
            <w:pPr>
              <w:pStyle w:val="Default"/>
              <w:rPr>
                <w:rFonts w:ascii="Arial" w:hAnsi="Arial" w:cs="Arial"/>
                <w:sz w:val="22"/>
                <w:szCs w:val="22"/>
              </w:rPr>
            </w:pPr>
          </w:p>
          <w:p w14:paraId="039C4BFA" w14:textId="77777777" w:rsidR="00072111" w:rsidRPr="00277491" w:rsidRDefault="00072111" w:rsidP="00072111">
            <w:pPr>
              <w:pStyle w:val="Default"/>
              <w:rPr>
                <w:rFonts w:ascii="Arial" w:hAnsi="Arial" w:cs="Arial"/>
                <w:sz w:val="22"/>
                <w:szCs w:val="22"/>
              </w:rPr>
            </w:pPr>
            <w:r w:rsidRPr="00277491">
              <w:rPr>
                <w:rFonts w:ascii="Arial" w:hAnsi="Arial" w:cs="Arial"/>
                <w:b/>
                <w:bCs/>
                <w:sz w:val="22"/>
                <w:szCs w:val="22"/>
              </w:rPr>
              <w:t xml:space="preserve">External Referrals: </w:t>
            </w:r>
          </w:p>
          <w:p w14:paraId="487539EF" w14:textId="6F4D78A7" w:rsidR="00D60019" w:rsidRPr="007C7C62" w:rsidRDefault="00072111" w:rsidP="00072111">
            <w:pPr>
              <w:spacing w:line="252" w:lineRule="auto"/>
              <w:jc w:val="both"/>
              <w:rPr>
                <w:rFonts w:cs="Arial"/>
              </w:rPr>
            </w:pPr>
            <w:r w:rsidRPr="00277491">
              <w:rPr>
                <w:rFonts w:cs="Arial"/>
              </w:rPr>
              <w:t>- Route to Ext. 8</w:t>
            </w:r>
            <w:r w:rsidR="00F206C3">
              <w:rPr>
                <w:rFonts w:cs="Arial"/>
              </w:rPr>
              <w:t>948</w:t>
            </w:r>
          </w:p>
        </w:tc>
      </w:tr>
      <w:tr w:rsidR="00D60019" w:rsidRPr="007C7C62" w14:paraId="6A3BB174" w14:textId="77777777" w:rsidTr="4F6B1013">
        <w:trPr>
          <w:cantSplit/>
        </w:trPr>
        <w:tc>
          <w:tcPr>
            <w:tcW w:w="15295" w:type="dxa"/>
            <w:gridSpan w:val="2"/>
            <w:vAlign w:val="center"/>
          </w:tcPr>
          <w:p w14:paraId="640A1D5E" w14:textId="77777777" w:rsidR="00D60019" w:rsidRPr="007C7C62" w:rsidRDefault="00D60019" w:rsidP="00712338">
            <w:pPr>
              <w:spacing w:line="252" w:lineRule="auto"/>
              <w:jc w:val="both"/>
              <w:rPr>
                <w:rFonts w:cs="Arial"/>
              </w:rPr>
            </w:pPr>
            <w:r w:rsidRPr="007C7C62">
              <w:rPr>
                <w:rFonts w:cs="Arial"/>
                <w:b/>
              </w:rPr>
              <w:t xml:space="preserve">Important Notes: </w:t>
            </w:r>
          </w:p>
          <w:p w14:paraId="25B96FE2" w14:textId="12AD85CB" w:rsidR="00755465" w:rsidRPr="007C7C62" w:rsidRDefault="00D60019" w:rsidP="00712338">
            <w:pPr>
              <w:spacing w:line="252" w:lineRule="auto"/>
              <w:jc w:val="both"/>
              <w:rPr>
                <w:rFonts w:cs="Arial"/>
              </w:rPr>
            </w:pPr>
            <w:r w:rsidRPr="007C7C62">
              <w:rPr>
                <w:rFonts w:cs="Arial"/>
              </w:rPr>
              <w:t xml:space="preserve">- Currently able to work with individuals at </w:t>
            </w:r>
            <w:r w:rsidR="003D31A9" w:rsidRPr="007C7C62">
              <w:rPr>
                <w:rFonts w:cs="Arial"/>
              </w:rPr>
              <w:t>varying</w:t>
            </w:r>
            <w:r w:rsidRPr="007C7C62">
              <w:rPr>
                <w:rFonts w:cs="Arial"/>
              </w:rPr>
              <w:t xml:space="preserve"> stages of homelessness</w:t>
            </w:r>
            <w:r w:rsidR="00B31133">
              <w:rPr>
                <w:rFonts w:cs="Arial"/>
              </w:rPr>
              <w:t>; Program ending in 2024</w:t>
            </w:r>
          </w:p>
        </w:tc>
      </w:tr>
    </w:tbl>
    <w:p w14:paraId="1DA6542E" w14:textId="77777777" w:rsidR="0048107B" w:rsidRPr="007C7C62" w:rsidRDefault="0048107B" w:rsidP="00712338">
      <w:pPr>
        <w:spacing w:after="0" w:line="252" w:lineRule="auto"/>
        <w:jc w:val="both"/>
        <w:rPr>
          <w:rFonts w:cs="Arial"/>
          <w:u w:val="single"/>
        </w:rPr>
      </w:pPr>
    </w:p>
    <w:p w14:paraId="3041E394" w14:textId="77777777" w:rsidR="0083604A" w:rsidRPr="007C7C62" w:rsidRDefault="0083604A" w:rsidP="0083604A">
      <w:pPr>
        <w:spacing w:after="0" w:line="252" w:lineRule="auto"/>
        <w:jc w:val="both"/>
        <w:rPr>
          <w:rFonts w:cs="Arial"/>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83604A" w:rsidRPr="007C7C62" w14:paraId="187C9ECC"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2C748AD6" w14:textId="77777777" w:rsidR="0083604A" w:rsidRPr="007C7C62" w:rsidRDefault="0ACB5096" w:rsidP="4F6B1013">
            <w:pPr>
              <w:pStyle w:val="Heading1"/>
              <w:spacing w:line="252" w:lineRule="auto"/>
              <w:jc w:val="both"/>
              <w:rPr>
                <w:b/>
                <w:bCs/>
              </w:rPr>
            </w:pPr>
            <w:bookmarkStart w:id="25" w:name="_Toc179466688"/>
            <w:r w:rsidRPr="4F6B1013">
              <w:rPr>
                <w:b/>
                <w:bCs/>
              </w:rPr>
              <w:t>HOUSING – JOYCE HOUSE</w:t>
            </w:r>
            <w:bookmarkEnd w:id="25"/>
          </w:p>
        </w:tc>
        <w:tc>
          <w:tcPr>
            <w:tcW w:w="7290" w:type="dxa"/>
            <w:vAlign w:val="center"/>
          </w:tcPr>
          <w:p w14:paraId="541BEC88" w14:textId="432B7C1A" w:rsidR="0083604A" w:rsidRPr="007C7C62" w:rsidRDefault="009440BD" w:rsidP="0083604A">
            <w:pPr>
              <w:spacing w:line="252" w:lineRule="auto"/>
              <w:jc w:val="both"/>
              <w:rPr>
                <w:rFonts w:cs="Arial"/>
                <w:b w:val="0"/>
                <w:sz w:val="24"/>
              </w:rPr>
            </w:pPr>
            <w:r>
              <w:rPr>
                <w:rFonts w:cs="Arial"/>
                <w:sz w:val="24"/>
              </w:rPr>
              <w:t xml:space="preserve">Director of </w:t>
            </w:r>
            <w:r w:rsidR="006F3204">
              <w:rPr>
                <w:rFonts w:cs="Arial"/>
                <w:sz w:val="24"/>
              </w:rPr>
              <w:t>Housing Services</w:t>
            </w:r>
            <w:r w:rsidR="0083604A" w:rsidRPr="007C7C62">
              <w:rPr>
                <w:rFonts w:cs="Arial"/>
                <w:sz w:val="24"/>
              </w:rPr>
              <w:t xml:space="preserve"> – </w:t>
            </w:r>
            <w:r w:rsidR="00D91527">
              <w:rPr>
                <w:rFonts w:cs="Arial"/>
                <w:sz w:val="24"/>
              </w:rPr>
              <w:t>Kandis Patrick</w:t>
            </w:r>
          </w:p>
        </w:tc>
      </w:tr>
      <w:tr w:rsidR="0083604A" w:rsidRPr="007C7C62" w14:paraId="5F725084"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7BA588D5" w14:textId="77777777" w:rsidR="0083604A" w:rsidRPr="007C7C62" w:rsidRDefault="0083604A" w:rsidP="00C64806">
            <w:pPr>
              <w:spacing w:line="252" w:lineRule="auto"/>
              <w:rPr>
                <w:rFonts w:cs="Arial"/>
              </w:rPr>
            </w:pPr>
            <w:r w:rsidRPr="007C7C62">
              <w:rPr>
                <w:rFonts w:cs="Arial"/>
              </w:rPr>
              <w:t xml:space="preserve">Population(s) Served: Adult MH, Adult Co-occurring </w:t>
            </w:r>
          </w:p>
        </w:tc>
      </w:tr>
      <w:tr w:rsidR="0083604A" w:rsidRPr="007C7C62" w14:paraId="202E2B05" w14:textId="77777777" w:rsidTr="4F6B1013">
        <w:trPr>
          <w:cantSplit/>
          <w:trHeight w:val="1851"/>
        </w:trPr>
        <w:tc>
          <w:tcPr>
            <w:tcW w:w="15295" w:type="dxa"/>
            <w:gridSpan w:val="2"/>
            <w:vAlign w:val="center"/>
          </w:tcPr>
          <w:p w14:paraId="50892D6D" w14:textId="1F9543D2" w:rsidR="0083604A" w:rsidRPr="007C7C62" w:rsidRDefault="0083604A" w:rsidP="00C64806">
            <w:pPr>
              <w:spacing w:line="252" w:lineRule="auto"/>
              <w:jc w:val="both"/>
              <w:rPr>
                <w:rFonts w:cs="Arial"/>
              </w:rPr>
            </w:pPr>
            <w:r w:rsidRPr="007C7C62">
              <w:rPr>
                <w:rFonts w:cs="Arial"/>
              </w:rPr>
              <w:t>Joyce House is a</w:t>
            </w:r>
            <w:r>
              <w:rPr>
                <w:rFonts w:cs="Arial"/>
              </w:rPr>
              <w:t>n</w:t>
            </w:r>
            <w:r w:rsidRPr="007C7C62">
              <w:rPr>
                <w:rFonts w:cs="Arial"/>
              </w:rPr>
              <w:t xml:space="preserve"> AHCA-licensed Level 4 Residential Treatment Facility located in Gainesville. It serves as a long-term housing option for individuals within the severe and persistent mental illness (SPMI) client population who benefit from living in the residential housing environment, but who do not require 24/7 monitoring or care. Joyce House provides semi-structured opportunities for participation in psychoeducational groups, including life skills, social skills, and rehabilitation services groups. Independence is encouraged for Joyce House </w:t>
            </w:r>
            <w:r w:rsidR="00E650B0" w:rsidRPr="007C7C62">
              <w:rPr>
                <w:rFonts w:cs="Arial"/>
              </w:rPr>
              <w:t>residents,</w:t>
            </w:r>
            <w:r w:rsidRPr="007C7C62">
              <w:rPr>
                <w:rFonts w:cs="Arial"/>
              </w:rPr>
              <w:t xml:space="preserve"> and they are frequently engaged in other Meridian programs/services to address their ongoing needs. Staff provide routine engagement, consistent with this less restrictive level of care, and assist residents in their continued development of independent living skills. The </w:t>
            </w:r>
            <w:proofErr w:type="gramStart"/>
            <w:r w:rsidRPr="007C7C62">
              <w:rPr>
                <w:rFonts w:cs="Arial"/>
              </w:rPr>
              <w:t>ultimate goal</w:t>
            </w:r>
            <w:proofErr w:type="gramEnd"/>
            <w:r w:rsidRPr="007C7C62">
              <w:rPr>
                <w:rFonts w:cs="Arial"/>
              </w:rPr>
              <w:t xml:space="preserve"> of the staff is to enable individuals to achieve their maximum level of independence, thus enabling them to be able to transition to a less restrictive living environment.</w:t>
            </w:r>
          </w:p>
        </w:tc>
      </w:tr>
      <w:tr w:rsidR="0083604A" w:rsidRPr="007C7C62" w14:paraId="727D49BE" w14:textId="77777777" w:rsidTr="4F6B1013">
        <w:trPr>
          <w:cnfStyle w:val="000000100000" w:firstRow="0" w:lastRow="0" w:firstColumn="0" w:lastColumn="0" w:oddVBand="0" w:evenVBand="0" w:oddHBand="1" w:evenHBand="0" w:firstRowFirstColumn="0" w:firstRowLastColumn="0" w:lastRowFirstColumn="0" w:lastRowLastColumn="0"/>
          <w:cantSplit/>
          <w:trHeight w:val="1311"/>
        </w:trPr>
        <w:tc>
          <w:tcPr>
            <w:tcW w:w="15295" w:type="dxa"/>
            <w:gridSpan w:val="2"/>
            <w:vAlign w:val="center"/>
          </w:tcPr>
          <w:p w14:paraId="19AD27EC" w14:textId="77777777" w:rsidR="0083604A" w:rsidRPr="007C7C62" w:rsidRDefault="0083604A" w:rsidP="00C64806">
            <w:pPr>
              <w:spacing w:line="252" w:lineRule="auto"/>
              <w:rPr>
                <w:rFonts w:cs="Arial"/>
                <w:b/>
                <w:bCs/>
              </w:rPr>
            </w:pPr>
            <w:r w:rsidRPr="007C7C62">
              <w:rPr>
                <w:rFonts w:cs="Arial"/>
                <w:b/>
                <w:bCs/>
              </w:rPr>
              <w:t xml:space="preserve">Minimum Eligibility Criteria: </w:t>
            </w:r>
          </w:p>
          <w:p w14:paraId="3CD25312" w14:textId="77777777" w:rsidR="0083604A" w:rsidRPr="007C7C62" w:rsidRDefault="0083604A" w:rsidP="00C64806">
            <w:pPr>
              <w:spacing w:line="252" w:lineRule="auto"/>
              <w:rPr>
                <w:rFonts w:cs="Arial"/>
              </w:rPr>
            </w:pPr>
            <w:r w:rsidRPr="007C7C62">
              <w:rPr>
                <w:rFonts w:cs="Arial"/>
              </w:rPr>
              <w:t>- MH diagnosis</w:t>
            </w:r>
            <w:r>
              <w:rPr>
                <w:rFonts w:cs="Arial"/>
              </w:rPr>
              <w:t>(es)</w:t>
            </w:r>
            <w:r w:rsidRPr="007C7C62">
              <w:rPr>
                <w:rFonts w:cs="Arial"/>
              </w:rPr>
              <w:t xml:space="preserve"> consistent with SPMI population</w:t>
            </w:r>
          </w:p>
          <w:p w14:paraId="722B00AE" w14:textId="77777777" w:rsidR="0083604A" w:rsidRPr="007C7C62" w:rsidRDefault="0083604A" w:rsidP="00C64806">
            <w:pPr>
              <w:spacing w:line="252" w:lineRule="auto"/>
              <w:rPr>
                <w:rFonts w:cs="Arial"/>
              </w:rPr>
            </w:pPr>
          </w:p>
          <w:p w14:paraId="2F35E735" w14:textId="77777777" w:rsidR="0083604A" w:rsidRPr="007C7C62" w:rsidRDefault="0083604A" w:rsidP="00C64806">
            <w:pPr>
              <w:spacing w:line="252" w:lineRule="auto"/>
              <w:rPr>
                <w:rFonts w:cs="Arial"/>
                <w:b/>
                <w:bCs/>
              </w:rPr>
            </w:pPr>
            <w:r w:rsidRPr="007C7C62">
              <w:rPr>
                <w:rFonts w:cs="Arial"/>
                <w:b/>
                <w:bCs/>
              </w:rPr>
              <w:t xml:space="preserve">Exclusionary Criteria: </w:t>
            </w:r>
          </w:p>
          <w:p w14:paraId="50E3A326" w14:textId="77777777" w:rsidR="0083604A" w:rsidRPr="007C7C62" w:rsidRDefault="0083604A" w:rsidP="00C64806">
            <w:pPr>
              <w:spacing w:line="252" w:lineRule="auto"/>
              <w:rPr>
                <w:rFonts w:cs="Arial"/>
              </w:rPr>
            </w:pPr>
            <w:r w:rsidRPr="007C7C62">
              <w:rPr>
                <w:rFonts w:cs="Arial"/>
              </w:rPr>
              <w:t>- Unable to complete Activities of Daily Living independently</w:t>
            </w:r>
          </w:p>
        </w:tc>
      </w:tr>
      <w:tr w:rsidR="0083604A" w:rsidRPr="007C7C62" w14:paraId="4D328762" w14:textId="77777777" w:rsidTr="4F6B1013">
        <w:trPr>
          <w:cantSplit/>
          <w:trHeight w:val="429"/>
        </w:trPr>
        <w:tc>
          <w:tcPr>
            <w:tcW w:w="8005" w:type="dxa"/>
            <w:vAlign w:val="center"/>
          </w:tcPr>
          <w:p w14:paraId="08D917EF" w14:textId="260AAFDC" w:rsidR="0083604A" w:rsidRPr="007C7C62" w:rsidRDefault="0083604A" w:rsidP="00C64806">
            <w:pPr>
              <w:spacing w:line="252" w:lineRule="auto"/>
              <w:rPr>
                <w:rFonts w:cs="Arial"/>
              </w:rPr>
            </w:pPr>
            <w:r w:rsidRPr="007C7C62">
              <w:rPr>
                <w:rFonts w:cs="Arial"/>
                <w:b/>
                <w:bCs/>
              </w:rPr>
              <w:t>Point of Contact:</w:t>
            </w:r>
            <w:r>
              <w:rPr>
                <w:rFonts w:cs="Arial"/>
              </w:rPr>
              <w:t xml:space="preserve"> </w:t>
            </w:r>
            <w:r w:rsidR="00781E3D">
              <w:rPr>
                <w:rFonts w:cs="Arial"/>
              </w:rPr>
              <w:t>Ayana Archer</w:t>
            </w:r>
          </w:p>
        </w:tc>
        <w:tc>
          <w:tcPr>
            <w:tcW w:w="7290" w:type="dxa"/>
            <w:vAlign w:val="center"/>
          </w:tcPr>
          <w:p w14:paraId="6B427B6D" w14:textId="3CF08CF0" w:rsidR="009A3921" w:rsidRDefault="003A70E7" w:rsidP="00C64806">
            <w:pPr>
              <w:spacing w:line="252" w:lineRule="auto"/>
              <w:rPr>
                <w:rFonts w:cs="Arial"/>
              </w:rPr>
            </w:pPr>
            <w:r>
              <w:rPr>
                <w:rFonts w:cs="Arial"/>
              </w:rPr>
              <w:t>Main</w:t>
            </w:r>
            <w:r w:rsidR="00CC2A84">
              <w:rPr>
                <w:rFonts w:cs="Arial"/>
              </w:rPr>
              <w:t xml:space="preserve"> Line</w:t>
            </w:r>
            <w:r w:rsidR="00740881">
              <w:rPr>
                <w:rFonts w:cs="Arial"/>
              </w:rPr>
              <w:t xml:space="preserve">: </w:t>
            </w:r>
            <w:r w:rsidR="0083604A">
              <w:rPr>
                <w:rFonts w:cs="Arial"/>
              </w:rPr>
              <w:t>352.</w:t>
            </w:r>
            <w:r w:rsidR="0083604A" w:rsidRPr="007C7C62">
              <w:rPr>
                <w:rFonts w:cs="Arial"/>
              </w:rPr>
              <w:t>37</w:t>
            </w:r>
            <w:r w:rsidR="00740881">
              <w:rPr>
                <w:rFonts w:cs="Arial"/>
              </w:rPr>
              <w:t>4</w:t>
            </w:r>
            <w:r w:rsidR="0083604A">
              <w:rPr>
                <w:rFonts w:cs="Arial"/>
              </w:rPr>
              <w:t>.5</w:t>
            </w:r>
            <w:r w:rsidR="00740881">
              <w:rPr>
                <w:rFonts w:cs="Arial"/>
              </w:rPr>
              <w:t>600</w:t>
            </w:r>
            <w:r w:rsidR="00E650B0">
              <w:rPr>
                <w:rFonts w:cs="Arial"/>
              </w:rPr>
              <w:t xml:space="preserve"> </w:t>
            </w:r>
          </w:p>
          <w:p w14:paraId="70233F18" w14:textId="568AE81D" w:rsidR="0083604A" w:rsidRDefault="00AF1FC4" w:rsidP="00C64806">
            <w:pPr>
              <w:spacing w:line="252" w:lineRule="auto"/>
              <w:rPr>
                <w:rFonts w:cs="Arial"/>
              </w:rPr>
            </w:pPr>
            <w:r>
              <w:rPr>
                <w:rFonts w:cs="Arial"/>
              </w:rPr>
              <w:t>Dayt</w:t>
            </w:r>
            <w:r w:rsidR="00C250AD">
              <w:rPr>
                <w:rFonts w:cs="Arial"/>
              </w:rPr>
              <w:t>ime Phone</w:t>
            </w:r>
            <w:r w:rsidR="00E650B0">
              <w:rPr>
                <w:rFonts w:cs="Arial"/>
              </w:rPr>
              <w:t>: 352.</w:t>
            </w:r>
            <w:r w:rsidR="00397A38">
              <w:rPr>
                <w:rFonts w:cs="Arial"/>
              </w:rPr>
              <w:t>565</w:t>
            </w:r>
            <w:r w:rsidR="00E650B0">
              <w:rPr>
                <w:rFonts w:cs="Arial"/>
              </w:rPr>
              <w:t>.</w:t>
            </w:r>
            <w:r w:rsidR="00397A38">
              <w:rPr>
                <w:rFonts w:cs="Arial"/>
              </w:rPr>
              <w:t>1</w:t>
            </w:r>
            <w:r w:rsidR="00E650B0">
              <w:rPr>
                <w:rFonts w:cs="Arial"/>
              </w:rPr>
              <w:t>8</w:t>
            </w:r>
            <w:r w:rsidR="00397A38">
              <w:rPr>
                <w:rFonts w:cs="Arial"/>
              </w:rPr>
              <w:t>22</w:t>
            </w:r>
          </w:p>
          <w:p w14:paraId="01BFEE2B" w14:textId="763420F7" w:rsidR="00397A38" w:rsidRPr="00397A38" w:rsidRDefault="00397A38" w:rsidP="00C64806">
            <w:pPr>
              <w:spacing w:line="252" w:lineRule="auto"/>
              <w:rPr>
                <w:rFonts w:cs="Arial"/>
              </w:rPr>
            </w:pPr>
            <w:r>
              <w:rPr>
                <w:rFonts w:cs="Arial"/>
              </w:rPr>
              <w:t>Cell Phone</w:t>
            </w:r>
            <w:r w:rsidR="00AC6481">
              <w:rPr>
                <w:rFonts w:cs="Arial"/>
              </w:rPr>
              <w:t>: 352.810.1074 (Call or text 8a-5p)</w:t>
            </w:r>
          </w:p>
        </w:tc>
      </w:tr>
      <w:tr w:rsidR="0083604A" w:rsidRPr="00986BB8" w14:paraId="49D12B8D" w14:textId="77777777" w:rsidTr="4F6B1013">
        <w:trPr>
          <w:cnfStyle w:val="000000100000" w:firstRow="0" w:lastRow="0" w:firstColumn="0" w:lastColumn="0" w:oddVBand="0" w:evenVBand="0" w:oddHBand="1" w:evenHBand="0" w:firstRowFirstColumn="0" w:firstRowLastColumn="0" w:lastRowFirstColumn="0" w:lastRowLastColumn="0"/>
          <w:cantSplit/>
          <w:trHeight w:val="600"/>
        </w:trPr>
        <w:tc>
          <w:tcPr>
            <w:tcW w:w="15295" w:type="dxa"/>
            <w:gridSpan w:val="2"/>
            <w:vAlign w:val="center"/>
          </w:tcPr>
          <w:p w14:paraId="75FC88ED" w14:textId="77777777" w:rsidR="0083604A" w:rsidRPr="00986BB8" w:rsidRDefault="0083604A" w:rsidP="00C64806">
            <w:pPr>
              <w:spacing w:line="252" w:lineRule="auto"/>
              <w:jc w:val="both"/>
              <w:rPr>
                <w:rFonts w:cs="Arial"/>
                <w:b/>
                <w:bCs/>
                <w:lang w:val="es-419"/>
              </w:rPr>
            </w:pPr>
            <w:proofErr w:type="spellStart"/>
            <w:r w:rsidRPr="00986BB8">
              <w:rPr>
                <w:rFonts w:cs="Arial"/>
                <w:b/>
                <w:bCs/>
                <w:lang w:val="es-419"/>
              </w:rPr>
              <w:t>Internal</w:t>
            </w:r>
            <w:proofErr w:type="spellEnd"/>
            <w:r w:rsidRPr="00986BB8">
              <w:rPr>
                <w:rFonts w:cs="Arial"/>
                <w:b/>
                <w:bCs/>
                <w:lang w:val="es-419"/>
              </w:rPr>
              <w:t xml:space="preserve"> &amp; </w:t>
            </w:r>
            <w:proofErr w:type="spellStart"/>
            <w:r w:rsidRPr="00986BB8">
              <w:rPr>
                <w:rFonts w:cs="Arial"/>
                <w:b/>
                <w:bCs/>
                <w:lang w:val="es-419"/>
              </w:rPr>
              <w:t>External</w:t>
            </w:r>
            <w:proofErr w:type="spellEnd"/>
            <w:r w:rsidRPr="00986BB8">
              <w:rPr>
                <w:rFonts w:cs="Arial"/>
                <w:b/>
                <w:bCs/>
                <w:lang w:val="es-419"/>
              </w:rPr>
              <w:t xml:space="preserve"> </w:t>
            </w:r>
            <w:proofErr w:type="spellStart"/>
            <w:r w:rsidRPr="00986BB8">
              <w:rPr>
                <w:rFonts w:cs="Arial"/>
                <w:b/>
                <w:bCs/>
                <w:lang w:val="es-419"/>
              </w:rPr>
              <w:t>Referrals</w:t>
            </w:r>
            <w:proofErr w:type="spellEnd"/>
            <w:r w:rsidRPr="00986BB8">
              <w:rPr>
                <w:rFonts w:cs="Arial"/>
                <w:b/>
                <w:bCs/>
                <w:lang w:val="es-419"/>
              </w:rPr>
              <w:t xml:space="preserve">: </w:t>
            </w:r>
          </w:p>
          <w:p w14:paraId="1CE4AE33" w14:textId="26F2118D" w:rsidR="0083604A" w:rsidRPr="00FC62B8" w:rsidRDefault="0083604A" w:rsidP="00C64806">
            <w:pPr>
              <w:spacing w:line="252" w:lineRule="auto"/>
              <w:jc w:val="both"/>
              <w:rPr>
                <w:rFonts w:cs="Arial"/>
              </w:rPr>
            </w:pPr>
            <w:r w:rsidRPr="00986BB8">
              <w:rPr>
                <w:rFonts w:cs="Arial"/>
                <w:lang w:val="es-419"/>
              </w:rPr>
              <w:t xml:space="preserve">- </w:t>
            </w:r>
            <w:r w:rsidR="00FC62B8" w:rsidRPr="00FC62B8">
              <w:rPr>
                <w:rFonts w:cs="Arial"/>
              </w:rPr>
              <w:t>Kandis Patrick</w:t>
            </w:r>
          </w:p>
        </w:tc>
      </w:tr>
      <w:tr w:rsidR="0083604A" w:rsidRPr="007C7C62" w14:paraId="036FCE5B" w14:textId="77777777" w:rsidTr="4F6B1013">
        <w:trPr>
          <w:cantSplit/>
        </w:trPr>
        <w:tc>
          <w:tcPr>
            <w:tcW w:w="15295" w:type="dxa"/>
            <w:gridSpan w:val="2"/>
            <w:vAlign w:val="center"/>
          </w:tcPr>
          <w:p w14:paraId="61B55E73" w14:textId="77777777" w:rsidR="0083604A" w:rsidRPr="007C7C62" w:rsidRDefault="0083604A" w:rsidP="00C64806">
            <w:pPr>
              <w:spacing w:line="252" w:lineRule="auto"/>
              <w:jc w:val="both"/>
              <w:rPr>
                <w:rFonts w:cs="Arial"/>
                <w:b/>
              </w:rPr>
            </w:pPr>
            <w:r w:rsidRPr="007C7C62">
              <w:rPr>
                <w:rFonts w:cs="Arial"/>
                <w:b/>
              </w:rPr>
              <w:t xml:space="preserve">Important Notes: </w:t>
            </w:r>
          </w:p>
          <w:p w14:paraId="6A08A433" w14:textId="77777777" w:rsidR="0083604A" w:rsidRPr="007C7C62" w:rsidRDefault="0083604A" w:rsidP="00C64806">
            <w:pPr>
              <w:spacing w:line="252" w:lineRule="auto"/>
              <w:jc w:val="both"/>
              <w:rPr>
                <w:rFonts w:cs="Arial"/>
              </w:rPr>
            </w:pPr>
            <w:r w:rsidRPr="007C7C62">
              <w:rPr>
                <w:rFonts w:cs="Arial"/>
              </w:rPr>
              <w:t xml:space="preserve">- Joyce House is </w:t>
            </w:r>
            <w:r>
              <w:rPr>
                <w:rFonts w:cs="Arial"/>
              </w:rPr>
              <w:t xml:space="preserve">a </w:t>
            </w:r>
            <w:r w:rsidRPr="007C7C62">
              <w:rPr>
                <w:rFonts w:cs="Arial"/>
              </w:rPr>
              <w:t>voluntary program; individuals must be able to understand and adhere to program guidelines</w:t>
            </w:r>
          </w:p>
        </w:tc>
      </w:tr>
    </w:tbl>
    <w:p w14:paraId="42C6D796" w14:textId="77777777" w:rsidR="0083604A" w:rsidRPr="007C7C62" w:rsidRDefault="0083604A" w:rsidP="0083604A">
      <w:pPr>
        <w:spacing w:after="0" w:line="252" w:lineRule="auto"/>
        <w:jc w:val="both"/>
        <w:rPr>
          <w:rFonts w:cs="Arial"/>
        </w:rPr>
      </w:pPr>
    </w:p>
    <w:p w14:paraId="6E1831B3" w14:textId="77777777" w:rsidR="0083604A" w:rsidRPr="007C7C62" w:rsidRDefault="0083604A" w:rsidP="0083604A">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83604A" w:rsidRPr="007C7C62" w14:paraId="0EEC6CDE"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42E215E8" w14:textId="77777777" w:rsidR="0083604A" w:rsidRPr="007C7C62" w:rsidRDefault="0ACB5096" w:rsidP="4F6B1013">
            <w:pPr>
              <w:pStyle w:val="Heading1"/>
              <w:spacing w:line="252" w:lineRule="auto"/>
              <w:jc w:val="both"/>
              <w:rPr>
                <w:b/>
                <w:bCs/>
              </w:rPr>
            </w:pPr>
            <w:bookmarkStart w:id="26" w:name="_Toc179466689"/>
            <w:r w:rsidRPr="4F6B1013">
              <w:rPr>
                <w:b/>
                <w:bCs/>
              </w:rPr>
              <w:t>HOUSING – LODGE AT MERIDIAN</w:t>
            </w:r>
            <w:bookmarkEnd w:id="26"/>
          </w:p>
        </w:tc>
        <w:tc>
          <w:tcPr>
            <w:tcW w:w="7290" w:type="dxa"/>
            <w:vAlign w:val="center"/>
          </w:tcPr>
          <w:p w14:paraId="339E6DEC" w14:textId="77777777" w:rsidR="0083604A" w:rsidRPr="007C7C62" w:rsidRDefault="0083604A" w:rsidP="00C64806">
            <w:pPr>
              <w:spacing w:line="252" w:lineRule="auto"/>
              <w:jc w:val="both"/>
              <w:rPr>
                <w:rFonts w:cs="Arial"/>
                <w:b w:val="0"/>
                <w:sz w:val="24"/>
              </w:rPr>
            </w:pPr>
            <w:r w:rsidRPr="007C7C62">
              <w:rPr>
                <w:rFonts w:cs="Arial"/>
                <w:sz w:val="24"/>
              </w:rPr>
              <w:t>Program Manager – Kandis Patrick</w:t>
            </w:r>
          </w:p>
        </w:tc>
      </w:tr>
      <w:tr w:rsidR="0083604A" w:rsidRPr="007C7C62" w14:paraId="35A558C3"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200DEAFE" w14:textId="77777777" w:rsidR="0083604A" w:rsidRPr="007C7C62" w:rsidRDefault="0083604A" w:rsidP="00C64806">
            <w:pPr>
              <w:spacing w:line="252" w:lineRule="auto"/>
              <w:jc w:val="both"/>
              <w:rPr>
                <w:rFonts w:cs="Arial"/>
                <w:sz w:val="24"/>
              </w:rPr>
            </w:pPr>
            <w:r w:rsidRPr="007C7C62">
              <w:rPr>
                <w:rFonts w:cs="Arial"/>
              </w:rPr>
              <w:t>Population(s) Served: Adult MH, Adult SA, Adult Co-occurring</w:t>
            </w:r>
          </w:p>
        </w:tc>
      </w:tr>
      <w:tr w:rsidR="0083604A" w:rsidRPr="007C7C62" w14:paraId="06124705" w14:textId="77777777" w:rsidTr="4F6B1013">
        <w:trPr>
          <w:cantSplit/>
          <w:trHeight w:val="422"/>
        </w:trPr>
        <w:tc>
          <w:tcPr>
            <w:tcW w:w="15295" w:type="dxa"/>
            <w:gridSpan w:val="2"/>
            <w:vAlign w:val="center"/>
          </w:tcPr>
          <w:p w14:paraId="5EFF8F10" w14:textId="77777777" w:rsidR="0083604A" w:rsidRPr="007C7C62" w:rsidRDefault="0083604A" w:rsidP="00C64806">
            <w:pPr>
              <w:spacing w:line="252" w:lineRule="auto"/>
              <w:jc w:val="both"/>
              <w:rPr>
                <w:rFonts w:cs="Arial"/>
                <w:vertAlign w:val="subscript"/>
              </w:rPr>
            </w:pPr>
            <w:r w:rsidRPr="007C7C62">
              <w:rPr>
                <w:rFonts w:cs="Arial"/>
              </w:rPr>
              <w:t xml:space="preserve">The Lodge at Meridian offers short-term transitional housing for individuals with mental health and/or substance abuse concerns and who are either homeless or in danger of homelessness and are at risk for decompensation or relapse if homeless and in the community environment. All individuals housed at the Lodge must be actively engaged and receiving treatment and/or services through one of Meridian’s outpatient programs. The Lodge also provides a step-down option for individuals who are being discharged from the State Hospital and require more routine Case Management or Care Coordination involvement. </w:t>
            </w:r>
          </w:p>
        </w:tc>
      </w:tr>
      <w:tr w:rsidR="0083604A" w:rsidRPr="007C7C62" w14:paraId="1D4ED67B" w14:textId="77777777" w:rsidTr="4F6B1013">
        <w:trPr>
          <w:cnfStyle w:val="000000100000" w:firstRow="0" w:lastRow="0" w:firstColumn="0" w:lastColumn="0" w:oddVBand="0" w:evenVBand="0" w:oddHBand="1" w:evenHBand="0" w:firstRowFirstColumn="0" w:firstRowLastColumn="0" w:lastRowFirstColumn="0" w:lastRowLastColumn="0"/>
          <w:cantSplit/>
          <w:trHeight w:val="1572"/>
        </w:trPr>
        <w:tc>
          <w:tcPr>
            <w:tcW w:w="15295" w:type="dxa"/>
            <w:gridSpan w:val="2"/>
            <w:vAlign w:val="center"/>
          </w:tcPr>
          <w:p w14:paraId="417C8961" w14:textId="77777777" w:rsidR="0083604A" w:rsidRPr="007C7C62" w:rsidRDefault="0083604A" w:rsidP="00C64806">
            <w:pPr>
              <w:spacing w:line="252" w:lineRule="auto"/>
              <w:rPr>
                <w:rFonts w:cs="Arial"/>
                <w:b/>
                <w:bCs/>
              </w:rPr>
            </w:pPr>
            <w:r w:rsidRPr="007C7C62">
              <w:rPr>
                <w:rFonts w:cs="Arial"/>
                <w:b/>
                <w:bCs/>
              </w:rPr>
              <w:t xml:space="preserve">Minimum Eligibility Criteria: </w:t>
            </w:r>
          </w:p>
          <w:p w14:paraId="0188E7F1" w14:textId="77777777" w:rsidR="0083604A" w:rsidRPr="007C7C62" w:rsidRDefault="0083604A" w:rsidP="00C64806">
            <w:pPr>
              <w:spacing w:line="252" w:lineRule="auto"/>
              <w:rPr>
                <w:rFonts w:cs="Arial"/>
              </w:rPr>
            </w:pPr>
            <w:r w:rsidRPr="007C7C62">
              <w:rPr>
                <w:rFonts w:cs="Arial"/>
              </w:rPr>
              <w:t>- Serious MH and/or SA concerns</w:t>
            </w:r>
          </w:p>
          <w:p w14:paraId="3AC21BEB" w14:textId="77777777" w:rsidR="0083604A" w:rsidRPr="007C7C62" w:rsidRDefault="0083604A" w:rsidP="00C64806">
            <w:pPr>
              <w:spacing w:line="252" w:lineRule="auto"/>
              <w:rPr>
                <w:rFonts w:cs="Arial"/>
              </w:rPr>
            </w:pPr>
            <w:r w:rsidRPr="007C7C62">
              <w:rPr>
                <w:rFonts w:cs="Arial"/>
              </w:rPr>
              <w:t>- Actively receiving services from an outpatient program</w:t>
            </w:r>
          </w:p>
          <w:p w14:paraId="54E11D2A" w14:textId="77777777" w:rsidR="0083604A" w:rsidRPr="007C7C62" w:rsidRDefault="0083604A" w:rsidP="00C64806">
            <w:pPr>
              <w:spacing w:line="252" w:lineRule="auto"/>
              <w:rPr>
                <w:rFonts w:cs="Arial"/>
              </w:rPr>
            </w:pPr>
          </w:p>
          <w:p w14:paraId="7FD1FC6F" w14:textId="77777777" w:rsidR="0083604A" w:rsidRPr="007C7C62" w:rsidRDefault="0083604A" w:rsidP="00C64806">
            <w:pPr>
              <w:spacing w:line="252" w:lineRule="auto"/>
              <w:rPr>
                <w:rFonts w:cs="Arial"/>
                <w:b/>
                <w:bCs/>
              </w:rPr>
            </w:pPr>
            <w:r w:rsidRPr="007C7C62">
              <w:rPr>
                <w:rFonts w:cs="Arial"/>
                <w:b/>
                <w:bCs/>
              </w:rPr>
              <w:t xml:space="preserve">Exclusionary Criteria: </w:t>
            </w:r>
          </w:p>
          <w:p w14:paraId="6B30BF3E" w14:textId="77777777" w:rsidR="0083604A" w:rsidRPr="007C7C62" w:rsidRDefault="0083604A" w:rsidP="00C64806">
            <w:pPr>
              <w:spacing w:line="252" w:lineRule="auto"/>
              <w:jc w:val="both"/>
              <w:rPr>
                <w:rFonts w:cs="Arial"/>
              </w:rPr>
            </w:pPr>
            <w:r w:rsidRPr="007C7C62">
              <w:rPr>
                <w:rFonts w:cs="Arial"/>
              </w:rPr>
              <w:t xml:space="preserve">- Unable to complete activities of daily living independently </w:t>
            </w:r>
          </w:p>
        </w:tc>
      </w:tr>
      <w:tr w:rsidR="0083604A" w:rsidRPr="007C7C62" w14:paraId="390842E8" w14:textId="77777777" w:rsidTr="4F6B1013">
        <w:trPr>
          <w:cantSplit/>
          <w:trHeight w:val="465"/>
        </w:trPr>
        <w:tc>
          <w:tcPr>
            <w:tcW w:w="8005" w:type="dxa"/>
            <w:vAlign w:val="center"/>
          </w:tcPr>
          <w:p w14:paraId="7E6C610B" w14:textId="2621854F" w:rsidR="0083604A" w:rsidRPr="007C7C62" w:rsidRDefault="0083604A" w:rsidP="00C64806">
            <w:pPr>
              <w:spacing w:line="252" w:lineRule="auto"/>
              <w:rPr>
                <w:rFonts w:cs="Arial"/>
              </w:rPr>
            </w:pPr>
            <w:r w:rsidRPr="007C7C62">
              <w:rPr>
                <w:rFonts w:cs="Arial"/>
                <w:b/>
                <w:bCs/>
              </w:rPr>
              <w:t>Point of Contact:</w:t>
            </w:r>
            <w:r w:rsidRPr="007C7C62">
              <w:rPr>
                <w:rFonts w:cs="Arial"/>
              </w:rPr>
              <w:t xml:space="preserve"> </w:t>
            </w:r>
            <w:r w:rsidR="005C75B3">
              <w:rPr>
                <w:rFonts w:cs="Arial"/>
              </w:rPr>
              <w:t>Reda Buchanan</w:t>
            </w:r>
          </w:p>
        </w:tc>
        <w:tc>
          <w:tcPr>
            <w:tcW w:w="7290" w:type="dxa"/>
            <w:vAlign w:val="center"/>
          </w:tcPr>
          <w:p w14:paraId="7B3FE959" w14:textId="77777777" w:rsidR="008A73E4" w:rsidRDefault="0083604A" w:rsidP="00C64806">
            <w:pPr>
              <w:spacing w:line="252" w:lineRule="auto"/>
              <w:rPr>
                <w:rFonts w:cs="Arial"/>
              </w:rPr>
            </w:pPr>
            <w:r w:rsidRPr="007C7C62">
              <w:rPr>
                <w:rFonts w:cs="Arial"/>
              </w:rPr>
              <w:t>Ext. 8</w:t>
            </w:r>
            <w:r w:rsidR="008A73E4">
              <w:rPr>
                <w:rFonts w:cs="Arial"/>
              </w:rPr>
              <w:t>651</w:t>
            </w:r>
          </w:p>
          <w:p w14:paraId="0727D68A" w14:textId="1E95439F" w:rsidR="0083604A" w:rsidRPr="007C7C62" w:rsidRDefault="0083604A" w:rsidP="00C64806">
            <w:pPr>
              <w:spacing w:line="252" w:lineRule="auto"/>
              <w:rPr>
                <w:rFonts w:cs="Arial"/>
                <w:b/>
                <w:bCs/>
                <w:i/>
                <w:iCs/>
              </w:rPr>
            </w:pPr>
            <w:r w:rsidRPr="007C7C62">
              <w:rPr>
                <w:rFonts w:cs="Arial"/>
              </w:rPr>
              <w:t>Cell: 352.</w:t>
            </w:r>
            <w:r w:rsidR="00603B2C">
              <w:rPr>
                <w:rFonts w:cs="Arial"/>
              </w:rPr>
              <w:t>275.7168</w:t>
            </w:r>
          </w:p>
        </w:tc>
      </w:tr>
      <w:tr w:rsidR="0083604A" w:rsidRPr="007C7C62" w14:paraId="6D1E017C" w14:textId="77777777" w:rsidTr="4F6B1013">
        <w:trPr>
          <w:cnfStyle w:val="000000100000" w:firstRow="0" w:lastRow="0" w:firstColumn="0" w:lastColumn="0" w:oddVBand="0" w:evenVBand="0" w:oddHBand="1" w:evenHBand="0" w:firstRowFirstColumn="0" w:firstRowLastColumn="0" w:lastRowFirstColumn="0" w:lastRowLastColumn="0"/>
          <w:cantSplit/>
          <w:trHeight w:val="591"/>
        </w:trPr>
        <w:tc>
          <w:tcPr>
            <w:tcW w:w="15295" w:type="dxa"/>
            <w:gridSpan w:val="2"/>
            <w:vAlign w:val="center"/>
          </w:tcPr>
          <w:p w14:paraId="70B57B7F" w14:textId="77777777" w:rsidR="0083604A" w:rsidRPr="007C7C62" w:rsidRDefault="0083604A" w:rsidP="00C64806">
            <w:pPr>
              <w:spacing w:line="252" w:lineRule="auto"/>
              <w:jc w:val="both"/>
              <w:rPr>
                <w:rFonts w:cs="Arial"/>
                <w:b/>
                <w:bCs/>
              </w:rPr>
            </w:pPr>
            <w:r w:rsidRPr="007C7C62">
              <w:rPr>
                <w:rFonts w:cs="Arial"/>
                <w:b/>
                <w:bCs/>
              </w:rPr>
              <w:t>Internal &amp; External Referrals:</w:t>
            </w:r>
          </w:p>
          <w:p w14:paraId="17B646BA" w14:textId="77777777" w:rsidR="0083604A" w:rsidRPr="007C7C62" w:rsidRDefault="0083604A" w:rsidP="00C64806">
            <w:pPr>
              <w:spacing w:line="252" w:lineRule="auto"/>
              <w:jc w:val="both"/>
              <w:rPr>
                <w:rFonts w:cs="Arial"/>
              </w:rPr>
            </w:pPr>
            <w:r w:rsidRPr="007C7C62">
              <w:rPr>
                <w:rFonts w:cs="Arial"/>
              </w:rPr>
              <w:t>- Kandis Patrick</w:t>
            </w:r>
          </w:p>
        </w:tc>
      </w:tr>
      <w:tr w:rsidR="0083604A" w:rsidRPr="007C7C62" w14:paraId="477D9C0C" w14:textId="77777777" w:rsidTr="4F6B1013">
        <w:trPr>
          <w:cantSplit/>
          <w:trHeight w:val="591"/>
        </w:trPr>
        <w:tc>
          <w:tcPr>
            <w:tcW w:w="15295" w:type="dxa"/>
            <w:gridSpan w:val="2"/>
            <w:vAlign w:val="center"/>
          </w:tcPr>
          <w:p w14:paraId="41933707" w14:textId="77777777" w:rsidR="0083604A" w:rsidRPr="007C7C62" w:rsidRDefault="0083604A" w:rsidP="00C64806">
            <w:pPr>
              <w:spacing w:line="252" w:lineRule="auto"/>
              <w:jc w:val="both"/>
              <w:rPr>
                <w:rFonts w:cs="Arial"/>
                <w:b/>
              </w:rPr>
            </w:pPr>
            <w:r w:rsidRPr="007C7C62">
              <w:rPr>
                <w:rFonts w:cs="Arial"/>
                <w:b/>
              </w:rPr>
              <w:t xml:space="preserve">Important Notes: </w:t>
            </w:r>
          </w:p>
          <w:p w14:paraId="72767C30" w14:textId="77777777" w:rsidR="0083604A" w:rsidRPr="007C7C62" w:rsidRDefault="0083604A" w:rsidP="00C64806">
            <w:pPr>
              <w:spacing w:line="252" w:lineRule="auto"/>
              <w:jc w:val="both"/>
              <w:rPr>
                <w:rFonts w:cs="Arial"/>
              </w:rPr>
            </w:pPr>
            <w:r w:rsidRPr="007C7C62">
              <w:rPr>
                <w:rFonts w:cs="Arial"/>
              </w:rPr>
              <w:t xml:space="preserve">- Housing staff are not able or qualified to provide any monitoring or assistive services to individuals in the Lodge; primary MBH program is responsible </w:t>
            </w:r>
          </w:p>
        </w:tc>
      </w:tr>
    </w:tbl>
    <w:p w14:paraId="31126E5D" w14:textId="77777777" w:rsidR="0083604A" w:rsidRPr="007C7C62" w:rsidRDefault="0083604A" w:rsidP="0083604A">
      <w:pPr>
        <w:spacing w:after="0" w:line="252" w:lineRule="auto"/>
        <w:jc w:val="both"/>
        <w:rPr>
          <w:rFonts w:cs="Arial"/>
          <w:u w:val="single"/>
        </w:rPr>
      </w:pPr>
    </w:p>
    <w:p w14:paraId="2DE403A5" w14:textId="77777777" w:rsidR="0029400B" w:rsidRPr="007C7C62" w:rsidRDefault="0029400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29400B" w:rsidRPr="007C7C62" w14:paraId="273F1376" w14:textId="77777777" w:rsidTr="2418819C">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19782C1C" w14:textId="77777777" w:rsidR="0029400B" w:rsidRPr="007C7C62" w:rsidRDefault="2B2DBEBE" w:rsidP="4F6B1013">
            <w:pPr>
              <w:pStyle w:val="Heading1"/>
              <w:spacing w:line="252" w:lineRule="auto"/>
              <w:jc w:val="both"/>
              <w:rPr>
                <w:b/>
                <w:bCs/>
              </w:rPr>
            </w:pPr>
            <w:bookmarkStart w:id="27" w:name="_Toc179466690"/>
            <w:r w:rsidRPr="4F6B1013">
              <w:rPr>
                <w:b/>
                <w:bCs/>
              </w:rPr>
              <w:t>HOUSING – NEW HORIZONS PROPERTIES</w:t>
            </w:r>
            <w:bookmarkEnd w:id="27"/>
          </w:p>
        </w:tc>
        <w:tc>
          <w:tcPr>
            <w:tcW w:w="7290" w:type="dxa"/>
            <w:vAlign w:val="center"/>
          </w:tcPr>
          <w:p w14:paraId="22CC3E24" w14:textId="77777777" w:rsidR="0029400B" w:rsidRPr="007C7C62" w:rsidRDefault="00785554" w:rsidP="00712338">
            <w:pPr>
              <w:spacing w:line="252" w:lineRule="auto"/>
              <w:jc w:val="both"/>
              <w:rPr>
                <w:rFonts w:cs="Arial"/>
                <w:b w:val="0"/>
                <w:sz w:val="24"/>
              </w:rPr>
            </w:pPr>
            <w:r w:rsidRPr="007C7C62">
              <w:rPr>
                <w:rFonts w:cs="Arial"/>
                <w:sz w:val="24"/>
              </w:rPr>
              <w:t>Program Manager – Kandis Patrick</w:t>
            </w:r>
          </w:p>
        </w:tc>
      </w:tr>
      <w:tr w:rsidR="0029400B" w:rsidRPr="007C7C62" w14:paraId="3ECA1A02" w14:textId="77777777" w:rsidTr="2418819C">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3E288F0E" w14:textId="77777777" w:rsidR="0029400B" w:rsidRPr="007C7C62" w:rsidRDefault="0029400B" w:rsidP="00712338">
            <w:pPr>
              <w:spacing w:line="252" w:lineRule="auto"/>
              <w:jc w:val="both"/>
              <w:rPr>
                <w:rFonts w:cs="Arial"/>
                <w:sz w:val="24"/>
              </w:rPr>
            </w:pPr>
            <w:r w:rsidRPr="007C7C62">
              <w:rPr>
                <w:rFonts w:cs="Arial"/>
              </w:rPr>
              <w:t xml:space="preserve">Population(s) Served: </w:t>
            </w:r>
            <w:r w:rsidR="00785554" w:rsidRPr="007C7C62">
              <w:rPr>
                <w:rFonts w:cs="Arial"/>
              </w:rPr>
              <w:t>Adult MH, Adult Co-occurring</w:t>
            </w:r>
          </w:p>
        </w:tc>
      </w:tr>
      <w:tr w:rsidR="0029400B" w:rsidRPr="007C7C62" w14:paraId="10FD7142" w14:textId="77777777" w:rsidTr="2418819C">
        <w:trPr>
          <w:cantSplit/>
          <w:trHeight w:val="422"/>
        </w:trPr>
        <w:tc>
          <w:tcPr>
            <w:tcW w:w="15295" w:type="dxa"/>
            <w:gridSpan w:val="2"/>
            <w:vAlign w:val="center"/>
          </w:tcPr>
          <w:p w14:paraId="5AC96C85" w14:textId="5FA8E300" w:rsidR="0029400B" w:rsidRPr="007C7C62" w:rsidRDefault="2750B0F4" w:rsidP="2418819C">
            <w:pPr>
              <w:spacing w:line="252" w:lineRule="auto"/>
              <w:jc w:val="both"/>
              <w:rPr>
                <w:rFonts w:asciiTheme="minorHAnsi" w:hAnsiTheme="minorHAnsi" w:cs="Times New Roman"/>
              </w:rPr>
            </w:pPr>
            <w:r w:rsidRPr="2418819C">
              <w:rPr>
                <w:rFonts w:cs="Arial"/>
              </w:rPr>
              <w:t xml:space="preserve">New Horizons Properties </w:t>
            </w:r>
            <w:r w:rsidR="3A86C7FB" w:rsidRPr="2418819C">
              <w:rPr>
                <w:rFonts w:cs="Arial"/>
              </w:rPr>
              <w:t xml:space="preserve">(NHP) </w:t>
            </w:r>
            <w:r w:rsidRPr="2418819C">
              <w:rPr>
                <w:rFonts w:cs="Arial"/>
              </w:rPr>
              <w:t>partners with Meridian to offer housing for individuals with chronic and persistent mental health concerns.</w:t>
            </w:r>
            <w:r w:rsidR="6F44364A" w:rsidRPr="2418819C">
              <w:rPr>
                <w:rFonts w:cs="Arial"/>
              </w:rPr>
              <w:t xml:space="preserve"> Individuals live in apartment-style </w:t>
            </w:r>
            <w:r w:rsidR="12BC310B" w:rsidRPr="2418819C">
              <w:rPr>
                <w:rFonts w:cs="Arial"/>
              </w:rPr>
              <w:t>settings</w:t>
            </w:r>
            <w:r w:rsidR="6F44364A" w:rsidRPr="2418819C">
              <w:rPr>
                <w:rFonts w:cs="Arial"/>
              </w:rPr>
              <w:t xml:space="preserve"> and are responsible for independently maintaining their residence.</w:t>
            </w:r>
            <w:r w:rsidR="3A86C7FB" w:rsidRPr="2418819C">
              <w:rPr>
                <w:rFonts w:cs="Arial"/>
              </w:rPr>
              <w:t xml:space="preserve"> </w:t>
            </w:r>
            <w:r w:rsidR="3A86C7FB" w:rsidRPr="2418819C">
              <w:rPr>
                <w:rFonts w:eastAsia="Times New Roman" w:cs="Times New Roman"/>
              </w:rPr>
              <w:t xml:space="preserve">Tenant screening and selection procedures are based upon the NHP Tenant Selection Plan, which is reviewed and updated annually by the NHP Board of Directors in accordance with HUD regulations and monitoring. Considerations when screening for final eligibility and placement include the following: disability status (corroborated and documented by a physician), income level, rental history, criminal background check, sex offender conviction/registration and credit checks. </w:t>
            </w:r>
          </w:p>
        </w:tc>
      </w:tr>
      <w:tr w:rsidR="0029400B" w:rsidRPr="007C7C62" w14:paraId="56823F37" w14:textId="77777777" w:rsidTr="2418819C">
        <w:trPr>
          <w:cnfStyle w:val="000000100000" w:firstRow="0" w:lastRow="0" w:firstColumn="0" w:lastColumn="0" w:oddVBand="0" w:evenVBand="0" w:oddHBand="1" w:evenHBand="0" w:firstRowFirstColumn="0" w:firstRowLastColumn="0" w:lastRowFirstColumn="0" w:lastRowLastColumn="0"/>
          <w:cantSplit/>
          <w:trHeight w:val="1599"/>
        </w:trPr>
        <w:tc>
          <w:tcPr>
            <w:tcW w:w="15295" w:type="dxa"/>
            <w:gridSpan w:val="2"/>
            <w:vAlign w:val="center"/>
          </w:tcPr>
          <w:p w14:paraId="61ECC2B3" w14:textId="77777777" w:rsidR="00785554" w:rsidRPr="007C7C62" w:rsidRDefault="00785554" w:rsidP="00712338">
            <w:pPr>
              <w:spacing w:line="252" w:lineRule="auto"/>
              <w:rPr>
                <w:rFonts w:cs="Arial"/>
                <w:b/>
                <w:bCs/>
              </w:rPr>
            </w:pPr>
            <w:r w:rsidRPr="007C7C62">
              <w:rPr>
                <w:rFonts w:cs="Arial"/>
                <w:b/>
                <w:bCs/>
              </w:rPr>
              <w:t xml:space="preserve">Minimum Eligibility Criteria: </w:t>
            </w:r>
          </w:p>
          <w:p w14:paraId="2CDF0748" w14:textId="77777777" w:rsidR="00785554" w:rsidRPr="007C7C62" w:rsidRDefault="00785554" w:rsidP="00712338">
            <w:pPr>
              <w:spacing w:line="252" w:lineRule="auto"/>
              <w:rPr>
                <w:rFonts w:cs="Arial"/>
              </w:rPr>
            </w:pPr>
            <w:r w:rsidRPr="007C7C62">
              <w:rPr>
                <w:rFonts w:cs="Arial"/>
              </w:rPr>
              <w:t xml:space="preserve">- </w:t>
            </w:r>
            <w:r w:rsidR="00E30E46" w:rsidRPr="007C7C62">
              <w:rPr>
                <w:rFonts w:cs="Arial"/>
              </w:rPr>
              <w:t>Physician-documented history of s</w:t>
            </w:r>
            <w:r w:rsidRPr="007C7C62">
              <w:rPr>
                <w:rFonts w:cs="Arial"/>
              </w:rPr>
              <w:t>evere and persistent MH concerns</w:t>
            </w:r>
          </w:p>
          <w:p w14:paraId="14BEE351" w14:textId="77777777" w:rsidR="00E30E46" w:rsidRPr="007C7C62" w:rsidRDefault="00E30E46" w:rsidP="00712338">
            <w:pPr>
              <w:spacing w:line="252" w:lineRule="auto"/>
              <w:rPr>
                <w:rFonts w:cs="Arial"/>
              </w:rPr>
            </w:pPr>
            <w:r w:rsidRPr="007C7C62">
              <w:rPr>
                <w:rFonts w:cs="Arial"/>
              </w:rPr>
              <w:t>- Meets minimum and maximum income threshold requirements</w:t>
            </w:r>
          </w:p>
          <w:p w14:paraId="62431CDC" w14:textId="77777777" w:rsidR="00785554" w:rsidRPr="007C7C62" w:rsidRDefault="00785554" w:rsidP="00712338">
            <w:pPr>
              <w:spacing w:line="252" w:lineRule="auto"/>
              <w:rPr>
                <w:rFonts w:cs="Arial"/>
              </w:rPr>
            </w:pPr>
          </w:p>
          <w:p w14:paraId="36922800" w14:textId="77777777" w:rsidR="00785554" w:rsidRPr="007C7C62" w:rsidRDefault="00785554" w:rsidP="00712338">
            <w:pPr>
              <w:spacing w:line="252" w:lineRule="auto"/>
              <w:rPr>
                <w:rFonts w:cs="Arial"/>
                <w:b/>
                <w:bCs/>
              </w:rPr>
            </w:pPr>
            <w:r w:rsidRPr="007C7C62">
              <w:rPr>
                <w:rFonts w:cs="Arial"/>
                <w:b/>
                <w:bCs/>
              </w:rPr>
              <w:t xml:space="preserve">Exclusionary Criteria: </w:t>
            </w:r>
          </w:p>
          <w:p w14:paraId="44194409" w14:textId="77777777" w:rsidR="0029400B" w:rsidRPr="007C7C62" w:rsidRDefault="00785554" w:rsidP="00712338">
            <w:pPr>
              <w:spacing w:line="252" w:lineRule="auto"/>
              <w:jc w:val="both"/>
              <w:rPr>
                <w:rFonts w:cs="Arial"/>
              </w:rPr>
            </w:pPr>
            <w:r w:rsidRPr="007C7C62">
              <w:rPr>
                <w:rFonts w:cs="Arial"/>
              </w:rPr>
              <w:t>- Unable to complete activities of daily living</w:t>
            </w:r>
          </w:p>
          <w:p w14:paraId="03A9B50A" w14:textId="77777777" w:rsidR="00E30E46" w:rsidRPr="007C7C62" w:rsidRDefault="00E30E46" w:rsidP="00712338">
            <w:pPr>
              <w:spacing w:line="252" w:lineRule="auto"/>
              <w:jc w:val="both"/>
              <w:rPr>
                <w:rFonts w:cs="Arial"/>
              </w:rPr>
            </w:pPr>
            <w:r w:rsidRPr="007C7C62">
              <w:rPr>
                <w:rFonts w:cs="Arial"/>
              </w:rPr>
              <w:t>- Co-occurring; MH not primary</w:t>
            </w:r>
          </w:p>
        </w:tc>
      </w:tr>
      <w:tr w:rsidR="00785554" w:rsidRPr="007C7C62" w14:paraId="28F40D04" w14:textId="77777777" w:rsidTr="2418819C">
        <w:trPr>
          <w:cantSplit/>
          <w:trHeight w:val="474"/>
        </w:trPr>
        <w:tc>
          <w:tcPr>
            <w:tcW w:w="8005" w:type="dxa"/>
            <w:vAlign w:val="center"/>
          </w:tcPr>
          <w:p w14:paraId="7EB8BDB5" w14:textId="1F5FD5C8" w:rsidR="00785554" w:rsidRPr="007C7C62" w:rsidRDefault="00377A44" w:rsidP="00712338">
            <w:pPr>
              <w:spacing w:line="252" w:lineRule="auto"/>
              <w:rPr>
                <w:rFonts w:cs="Arial"/>
              </w:rPr>
            </w:pPr>
            <w:r w:rsidRPr="007C7C62">
              <w:rPr>
                <w:rFonts w:cs="Arial"/>
                <w:b/>
                <w:bCs/>
              </w:rPr>
              <w:t>Point</w:t>
            </w:r>
            <w:r w:rsidR="00785554" w:rsidRPr="007C7C62">
              <w:rPr>
                <w:rFonts w:cs="Arial"/>
                <w:b/>
                <w:bCs/>
              </w:rPr>
              <w:t xml:space="preserve"> of Contact:</w:t>
            </w:r>
            <w:r w:rsidR="00785554" w:rsidRPr="007C7C62">
              <w:rPr>
                <w:rFonts w:cs="Arial"/>
              </w:rPr>
              <w:t xml:space="preserve"> </w:t>
            </w:r>
            <w:r w:rsidR="003F6287">
              <w:rPr>
                <w:rFonts w:cs="Arial"/>
              </w:rPr>
              <w:t>Reda Buchanan</w:t>
            </w:r>
          </w:p>
        </w:tc>
        <w:tc>
          <w:tcPr>
            <w:tcW w:w="7290" w:type="dxa"/>
            <w:vAlign w:val="center"/>
          </w:tcPr>
          <w:p w14:paraId="5286688C" w14:textId="3F3CC98E" w:rsidR="003F6287" w:rsidRDefault="00785554" w:rsidP="00712338">
            <w:pPr>
              <w:spacing w:line="252" w:lineRule="auto"/>
              <w:rPr>
                <w:rFonts w:cs="Arial"/>
              </w:rPr>
            </w:pPr>
            <w:r w:rsidRPr="007C7C62">
              <w:rPr>
                <w:rFonts w:cs="Arial"/>
              </w:rPr>
              <w:t>Ext. 86</w:t>
            </w:r>
            <w:r w:rsidR="00D86A8A">
              <w:rPr>
                <w:rFonts w:cs="Arial"/>
              </w:rPr>
              <w:t>51</w:t>
            </w:r>
          </w:p>
          <w:p w14:paraId="429531BD" w14:textId="015E3B6F" w:rsidR="00785554" w:rsidRPr="007C7C62" w:rsidRDefault="00785554" w:rsidP="00712338">
            <w:pPr>
              <w:spacing w:line="252" w:lineRule="auto"/>
              <w:rPr>
                <w:rFonts w:cs="Arial"/>
                <w:b/>
                <w:bCs/>
                <w:i/>
                <w:iCs/>
              </w:rPr>
            </w:pPr>
            <w:r w:rsidRPr="007C7C62">
              <w:rPr>
                <w:rFonts w:cs="Arial"/>
              </w:rPr>
              <w:t>Cell: 352.</w:t>
            </w:r>
            <w:r w:rsidR="00D86A8A">
              <w:rPr>
                <w:rFonts w:cs="Arial"/>
              </w:rPr>
              <w:t>275</w:t>
            </w:r>
            <w:r w:rsidRPr="007C7C62">
              <w:rPr>
                <w:rFonts w:cs="Arial"/>
              </w:rPr>
              <w:t>.</w:t>
            </w:r>
            <w:r w:rsidR="00D86A8A">
              <w:rPr>
                <w:rFonts w:cs="Arial"/>
              </w:rPr>
              <w:t>7168</w:t>
            </w:r>
          </w:p>
        </w:tc>
      </w:tr>
      <w:tr w:rsidR="0029400B" w:rsidRPr="007C7C62" w14:paraId="72F62BAF" w14:textId="77777777" w:rsidTr="2418819C">
        <w:trPr>
          <w:cnfStyle w:val="000000100000" w:firstRow="0" w:lastRow="0" w:firstColumn="0" w:lastColumn="0" w:oddVBand="0" w:evenVBand="0" w:oddHBand="1" w:evenHBand="0" w:firstRowFirstColumn="0" w:firstRowLastColumn="0" w:lastRowFirstColumn="0" w:lastRowLastColumn="0"/>
          <w:cantSplit/>
          <w:trHeight w:val="591"/>
        </w:trPr>
        <w:tc>
          <w:tcPr>
            <w:tcW w:w="15295" w:type="dxa"/>
            <w:gridSpan w:val="2"/>
            <w:vAlign w:val="center"/>
          </w:tcPr>
          <w:p w14:paraId="057A2E7B" w14:textId="77777777" w:rsidR="00785554" w:rsidRPr="007C7C62" w:rsidRDefault="00422091" w:rsidP="00712338">
            <w:pPr>
              <w:spacing w:line="252" w:lineRule="auto"/>
              <w:jc w:val="both"/>
              <w:rPr>
                <w:rFonts w:cs="Arial"/>
                <w:b/>
                <w:bCs/>
              </w:rPr>
            </w:pPr>
            <w:r w:rsidRPr="007C7C62">
              <w:rPr>
                <w:rFonts w:cs="Arial"/>
                <w:b/>
                <w:bCs/>
              </w:rPr>
              <w:t>Internal &amp; External Referrals:</w:t>
            </w:r>
          </w:p>
          <w:p w14:paraId="1F2F494F" w14:textId="77777777" w:rsidR="0029400B" w:rsidRPr="007C7C62" w:rsidRDefault="00785554" w:rsidP="00712338">
            <w:pPr>
              <w:spacing w:line="252" w:lineRule="auto"/>
              <w:jc w:val="both"/>
              <w:rPr>
                <w:rFonts w:cs="Arial"/>
              </w:rPr>
            </w:pPr>
            <w:r w:rsidRPr="007C7C62">
              <w:rPr>
                <w:rFonts w:cs="Arial"/>
              </w:rPr>
              <w:t>- Kandis Patrick</w:t>
            </w:r>
          </w:p>
        </w:tc>
      </w:tr>
      <w:tr w:rsidR="00C5338C" w:rsidRPr="007C7C62" w14:paraId="779B5173" w14:textId="77777777" w:rsidTr="2418819C">
        <w:trPr>
          <w:cantSplit/>
        </w:trPr>
        <w:tc>
          <w:tcPr>
            <w:tcW w:w="15295" w:type="dxa"/>
            <w:gridSpan w:val="2"/>
            <w:vAlign w:val="center"/>
          </w:tcPr>
          <w:p w14:paraId="17ED7BF7" w14:textId="77777777" w:rsidR="00C5338C" w:rsidRPr="007C7C62" w:rsidRDefault="00B10BF9" w:rsidP="00712338">
            <w:pPr>
              <w:spacing w:line="252" w:lineRule="auto"/>
              <w:jc w:val="both"/>
              <w:rPr>
                <w:rFonts w:cs="Arial"/>
              </w:rPr>
            </w:pPr>
            <w:r w:rsidRPr="007C7C62">
              <w:rPr>
                <w:rFonts w:cs="Arial"/>
                <w:b/>
              </w:rPr>
              <w:t xml:space="preserve">Important Notes: </w:t>
            </w:r>
          </w:p>
          <w:p w14:paraId="7745849D" w14:textId="77777777" w:rsidR="00B10BF9" w:rsidRPr="007C7C62" w:rsidRDefault="00B10BF9" w:rsidP="00712338">
            <w:pPr>
              <w:spacing w:line="252" w:lineRule="auto"/>
              <w:jc w:val="both"/>
              <w:rPr>
                <w:rFonts w:cs="Arial"/>
              </w:rPr>
            </w:pPr>
            <w:r w:rsidRPr="007C7C62">
              <w:rPr>
                <w:rFonts w:cs="Arial"/>
              </w:rPr>
              <w:t xml:space="preserve">- Individuals </w:t>
            </w:r>
            <w:r w:rsidR="003A326E" w:rsidRPr="007C7C62">
              <w:rPr>
                <w:rFonts w:cs="Arial"/>
              </w:rPr>
              <w:t>completing</w:t>
            </w:r>
            <w:r w:rsidRPr="007C7C62">
              <w:rPr>
                <w:rFonts w:cs="Arial"/>
              </w:rPr>
              <w:t xml:space="preserve"> </w:t>
            </w:r>
            <w:r w:rsidR="003A326E" w:rsidRPr="007C7C62">
              <w:rPr>
                <w:rFonts w:cs="Arial"/>
              </w:rPr>
              <w:t>h</w:t>
            </w:r>
            <w:r w:rsidRPr="007C7C62">
              <w:rPr>
                <w:rFonts w:cs="Arial"/>
              </w:rPr>
              <w:t xml:space="preserve">ousing application </w:t>
            </w:r>
            <w:r w:rsidR="003A326E" w:rsidRPr="007C7C62">
              <w:rPr>
                <w:rFonts w:cs="Arial"/>
              </w:rPr>
              <w:t xml:space="preserve">must </w:t>
            </w:r>
            <w:r w:rsidRPr="007C7C62">
              <w:rPr>
                <w:rFonts w:cs="Arial"/>
              </w:rPr>
              <w:t>provide copies of the following: birth certificate and social security card for all individuals</w:t>
            </w:r>
            <w:r w:rsidR="003A326E" w:rsidRPr="007C7C62">
              <w:rPr>
                <w:rFonts w:cs="Arial"/>
              </w:rPr>
              <w:t>,</w:t>
            </w:r>
            <w:r w:rsidRPr="007C7C62">
              <w:rPr>
                <w:rFonts w:cs="Arial"/>
              </w:rPr>
              <w:t xml:space="preserve"> and identification card and proof of income/government benefits (or self-certification of no income) for </w:t>
            </w:r>
            <w:r w:rsidR="003A326E" w:rsidRPr="007C7C62">
              <w:rPr>
                <w:rFonts w:cs="Arial"/>
              </w:rPr>
              <w:t>all adults in the household</w:t>
            </w:r>
          </w:p>
        </w:tc>
      </w:tr>
    </w:tbl>
    <w:p w14:paraId="49E398E2" w14:textId="77777777" w:rsidR="00874B31" w:rsidRPr="007C7C62" w:rsidRDefault="00874B31" w:rsidP="00712338">
      <w:pPr>
        <w:spacing w:after="0" w:line="252" w:lineRule="auto"/>
        <w:jc w:val="both"/>
        <w:rPr>
          <w:rFonts w:cs="Arial"/>
        </w:rPr>
      </w:pPr>
    </w:p>
    <w:p w14:paraId="16287F21" w14:textId="77777777" w:rsidR="0048107B" w:rsidRPr="007C7C62"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29400B" w:rsidRPr="007C7C62" w14:paraId="1D7F5A75"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13DB75CE" w14:textId="77777777" w:rsidR="0029400B" w:rsidRPr="007C7C62" w:rsidRDefault="2B2DBEBE" w:rsidP="4F6B1013">
            <w:pPr>
              <w:pStyle w:val="Heading1"/>
              <w:spacing w:line="252" w:lineRule="auto"/>
              <w:jc w:val="both"/>
              <w:rPr>
                <w:b/>
                <w:bCs/>
              </w:rPr>
            </w:pPr>
            <w:bookmarkStart w:id="28" w:name="_Toc179466691"/>
            <w:r w:rsidRPr="4F6B1013">
              <w:rPr>
                <w:b/>
                <w:bCs/>
              </w:rPr>
              <w:t>HOUSING – TRANSITIONS</w:t>
            </w:r>
            <w:bookmarkEnd w:id="28"/>
          </w:p>
        </w:tc>
        <w:tc>
          <w:tcPr>
            <w:tcW w:w="7290" w:type="dxa"/>
            <w:vAlign w:val="center"/>
          </w:tcPr>
          <w:p w14:paraId="3322A1FC" w14:textId="0C6D5331" w:rsidR="0029400B" w:rsidRPr="007C7C62" w:rsidRDefault="0029400B" w:rsidP="00673B92">
            <w:pPr>
              <w:spacing w:line="252" w:lineRule="auto"/>
              <w:jc w:val="both"/>
              <w:rPr>
                <w:rFonts w:cs="Arial"/>
                <w:b w:val="0"/>
                <w:sz w:val="24"/>
              </w:rPr>
            </w:pPr>
            <w:r w:rsidRPr="007C7C62">
              <w:rPr>
                <w:rFonts w:cs="Arial"/>
                <w:sz w:val="24"/>
              </w:rPr>
              <w:t>Pr</w:t>
            </w:r>
            <w:r w:rsidR="00673B92">
              <w:rPr>
                <w:rFonts w:cs="Arial"/>
                <w:sz w:val="24"/>
              </w:rPr>
              <w:t xml:space="preserve">ogram Manager – </w:t>
            </w:r>
            <w:r w:rsidR="00851A48">
              <w:rPr>
                <w:rFonts w:cs="Arial"/>
                <w:sz w:val="24"/>
              </w:rPr>
              <w:t>Kandis Patrick</w:t>
            </w:r>
          </w:p>
        </w:tc>
      </w:tr>
      <w:tr w:rsidR="00785554" w:rsidRPr="007C7C62" w14:paraId="13DF2C68"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478940AC" w14:textId="77777777" w:rsidR="00785554" w:rsidRPr="007C7C62" w:rsidRDefault="00785554" w:rsidP="00712338">
            <w:pPr>
              <w:spacing w:line="252" w:lineRule="auto"/>
              <w:rPr>
                <w:rFonts w:cs="Arial"/>
              </w:rPr>
            </w:pPr>
            <w:r w:rsidRPr="007C7C62">
              <w:rPr>
                <w:rFonts w:cs="Arial"/>
              </w:rPr>
              <w:t xml:space="preserve">Population(s) Served: Adult MH, Adult Co-occurring </w:t>
            </w:r>
          </w:p>
        </w:tc>
      </w:tr>
      <w:tr w:rsidR="00785554" w:rsidRPr="007C7C62" w14:paraId="4FCD9DBF" w14:textId="77777777" w:rsidTr="4F6B1013">
        <w:trPr>
          <w:cantSplit/>
          <w:trHeight w:val="422"/>
        </w:trPr>
        <w:tc>
          <w:tcPr>
            <w:tcW w:w="15295" w:type="dxa"/>
            <w:gridSpan w:val="2"/>
            <w:vAlign w:val="center"/>
          </w:tcPr>
          <w:p w14:paraId="51AF1FA0" w14:textId="05851854" w:rsidR="00785554" w:rsidRPr="007C7C62" w:rsidRDefault="00785554" w:rsidP="00712338">
            <w:pPr>
              <w:spacing w:line="252" w:lineRule="auto"/>
              <w:jc w:val="both"/>
              <w:rPr>
                <w:rFonts w:cs="Arial"/>
              </w:rPr>
            </w:pPr>
            <w:r w:rsidRPr="007C7C62">
              <w:rPr>
                <w:rFonts w:cs="Arial"/>
              </w:rPr>
              <w:t>Transitions is an AHCA-licensed Level 2 Residential Treatment Facility located in Gainesville. It serves as a long-term housing option for individuals with severe and persistent mental illness (SPMI) who benefit from living in a residential housing environment. Individuals in Transitions require a hi</w:t>
            </w:r>
            <w:r w:rsidR="00DA51CE" w:rsidRPr="007C7C62">
              <w:rPr>
                <w:rFonts w:cs="Arial"/>
              </w:rPr>
              <w:t>gher level of care, including 24/</w:t>
            </w:r>
            <w:r w:rsidRPr="007C7C62">
              <w:rPr>
                <w:rFonts w:cs="Arial"/>
              </w:rPr>
              <w:t>7 monitoring and outside assistance and/or prompting to address their activities of daily living.</w:t>
            </w:r>
            <w:r w:rsidR="00DA51CE" w:rsidRPr="007C7C62">
              <w:rPr>
                <w:rFonts w:cs="Arial"/>
              </w:rPr>
              <w:t xml:space="preserve"> Transitions staff utilize best practice techniques to emphasize recovery-based living </w:t>
            </w:r>
            <w:r w:rsidR="003D4BBF" w:rsidRPr="007C7C62">
              <w:rPr>
                <w:rFonts w:cs="Arial"/>
              </w:rPr>
              <w:t xml:space="preserve">in </w:t>
            </w:r>
            <w:r w:rsidR="00DA51CE" w:rsidRPr="007C7C62">
              <w:rPr>
                <w:rFonts w:cs="Arial"/>
              </w:rPr>
              <w:t>every aspect of daily life</w:t>
            </w:r>
            <w:r w:rsidR="003D4BBF" w:rsidRPr="007C7C62">
              <w:rPr>
                <w:rFonts w:cs="Arial"/>
              </w:rPr>
              <w:t xml:space="preserve"> for all residents, with a focus on staff training in the seven competencies for effective psychiatric rehabilitation. </w:t>
            </w:r>
            <w:r w:rsidR="00DA51CE" w:rsidRPr="007C7C62">
              <w:rPr>
                <w:rFonts w:cs="Arial"/>
              </w:rPr>
              <w:t xml:space="preserve">Transitions provides a structured group recovery setting </w:t>
            </w:r>
            <w:r w:rsidR="003D4BBF" w:rsidRPr="007C7C62">
              <w:rPr>
                <w:rFonts w:cs="Arial"/>
              </w:rPr>
              <w:t>that</w:t>
            </w:r>
            <w:r w:rsidR="00DA51CE" w:rsidRPr="007C7C62">
              <w:rPr>
                <w:rFonts w:cs="Arial"/>
              </w:rPr>
              <w:t xml:space="preserve"> offers </w:t>
            </w:r>
            <w:r w:rsidR="00840D3F" w:rsidRPr="007C7C62">
              <w:rPr>
                <w:rFonts w:cs="Arial"/>
              </w:rPr>
              <w:t>monitoring of medication self-administration</w:t>
            </w:r>
            <w:r w:rsidR="00DA51CE" w:rsidRPr="007C7C62">
              <w:rPr>
                <w:rFonts w:cs="Arial"/>
              </w:rPr>
              <w:t xml:space="preserve">, assistance and education on monitoring of medical/psychiatric conditions, opportunities to participate in psychoeducational groups on life skills, social skills, and rehabilitation services, utilization of community resources and activities. The </w:t>
            </w:r>
            <w:r w:rsidR="0072311E" w:rsidRPr="007C7C62">
              <w:rPr>
                <w:rFonts w:cs="Arial"/>
              </w:rPr>
              <w:t>goal</w:t>
            </w:r>
            <w:r w:rsidR="00DA51CE" w:rsidRPr="007C7C62">
              <w:rPr>
                <w:rFonts w:cs="Arial"/>
              </w:rPr>
              <w:t xml:space="preserve"> of the staff is to enable individuals to achieve their maximum level of independence, thus enabling them to be able to transition to a less restrictive living environment. </w:t>
            </w:r>
          </w:p>
        </w:tc>
      </w:tr>
      <w:tr w:rsidR="00785554" w:rsidRPr="007C7C62" w14:paraId="16590597" w14:textId="77777777" w:rsidTr="4F6B1013">
        <w:trPr>
          <w:cnfStyle w:val="000000100000" w:firstRow="0" w:lastRow="0" w:firstColumn="0" w:lastColumn="0" w:oddVBand="0" w:evenVBand="0" w:oddHBand="1" w:evenHBand="0" w:firstRowFirstColumn="0" w:firstRowLastColumn="0" w:lastRowFirstColumn="0" w:lastRowLastColumn="0"/>
          <w:cantSplit/>
          <w:trHeight w:val="1347"/>
        </w:trPr>
        <w:tc>
          <w:tcPr>
            <w:tcW w:w="15295" w:type="dxa"/>
            <w:gridSpan w:val="2"/>
            <w:vAlign w:val="center"/>
          </w:tcPr>
          <w:p w14:paraId="6EEE519E" w14:textId="77777777" w:rsidR="00785554" w:rsidRPr="007C7C62" w:rsidRDefault="00785554" w:rsidP="00712338">
            <w:pPr>
              <w:spacing w:line="252" w:lineRule="auto"/>
              <w:rPr>
                <w:rFonts w:cs="Arial"/>
                <w:b/>
                <w:bCs/>
              </w:rPr>
            </w:pPr>
            <w:r w:rsidRPr="007C7C62">
              <w:rPr>
                <w:rFonts w:cs="Arial"/>
                <w:b/>
                <w:bCs/>
              </w:rPr>
              <w:lastRenderedPageBreak/>
              <w:t xml:space="preserve">Minimum Eligibility Criteria: </w:t>
            </w:r>
          </w:p>
          <w:p w14:paraId="2FFDA959" w14:textId="77777777" w:rsidR="00840D3F" w:rsidRPr="007C7C62" w:rsidRDefault="00785554" w:rsidP="00712338">
            <w:pPr>
              <w:spacing w:line="252" w:lineRule="auto"/>
              <w:rPr>
                <w:rFonts w:cs="Arial"/>
              </w:rPr>
            </w:pPr>
            <w:r w:rsidRPr="007C7C62">
              <w:rPr>
                <w:rFonts w:cs="Arial"/>
              </w:rPr>
              <w:t>- MH diagnosis(es) consistent with SPMI population</w:t>
            </w:r>
          </w:p>
          <w:p w14:paraId="5BE93A62" w14:textId="77777777" w:rsidR="00785554" w:rsidRPr="007C7C62" w:rsidRDefault="00785554" w:rsidP="00712338">
            <w:pPr>
              <w:spacing w:line="252" w:lineRule="auto"/>
              <w:rPr>
                <w:rFonts w:cs="Arial"/>
              </w:rPr>
            </w:pPr>
          </w:p>
          <w:p w14:paraId="4F227ED0" w14:textId="77777777" w:rsidR="00785554" w:rsidRPr="007C7C62" w:rsidRDefault="00785554" w:rsidP="00712338">
            <w:pPr>
              <w:spacing w:line="252" w:lineRule="auto"/>
              <w:rPr>
                <w:rFonts w:cs="Arial"/>
                <w:b/>
                <w:bCs/>
              </w:rPr>
            </w:pPr>
            <w:r w:rsidRPr="007C7C62">
              <w:rPr>
                <w:rFonts w:cs="Arial"/>
                <w:b/>
                <w:bCs/>
              </w:rPr>
              <w:t xml:space="preserve">Exclusionary Criteria: </w:t>
            </w:r>
          </w:p>
          <w:p w14:paraId="42202AF5" w14:textId="77777777" w:rsidR="00785554" w:rsidRPr="007C7C62" w:rsidRDefault="00785554" w:rsidP="00712338">
            <w:pPr>
              <w:spacing w:line="252" w:lineRule="auto"/>
              <w:rPr>
                <w:rFonts w:cs="Arial"/>
              </w:rPr>
            </w:pPr>
            <w:r w:rsidRPr="007C7C62">
              <w:rPr>
                <w:rFonts w:cs="Arial"/>
              </w:rPr>
              <w:t>- Unable to comp</w:t>
            </w:r>
            <w:r w:rsidR="00E30E46" w:rsidRPr="007C7C62">
              <w:rPr>
                <w:rFonts w:cs="Arial"/>
              </w:rPr>
              <w:t>lete Activities</w:t>
            </w:r>
            <w:r w:rsidR="00840D3F" w:rsidRPr="007C7C62">
              <w:rPr>
                <w:rFonts w:cs="Arial"/>
              </w:rPr>
              <w:t xml:space="preserve"> of Daily Living with prompting</w:t>
            </w:r>
          </w:p>
          <w:p w14:paraId="76999436" w14:textId="77777777" w:rsidR="00840D3F" w:rsidRPr="007C7C62" w:rsidRDefault="00840D3F" w:rsidP="00712338">
            <w:pPr>
              <w:spacing w:line="252" w:lineRule="auto"/>
              <w:rPr>
                <w:rFonts w:cs="Arial"/>
              </w:rPr>
            </w:pPr>
            <w:r w:rsidRPr="007C7C62">
              <w:rPr>
                <w:rFonts w:cs="Arial"/>
              </w:rPr>
              <w:t>- Serious/complex medical condition(s)</w:t>
            </w:r>
          </w:p>
        </w:tc>
      </w:tr>
      <w:tr w:rsidR="00785554" w:rsidRPr="007C7C62" w14:paraId="0E26333D" w14:textId="77777777" w:rsidTr="4F6B1013">
        <w:trPr>
          <w:cantSplit/>
          <w:trHeight w:val="429"/>
        </w:trPr>
        <w:tc>
          <w:tcPr>
            <w:tcW w:w="8005" w:type="dxa"/>
            <w:vAlign w:val="center"/>
          </w:tcPr>
          <w:p w14:paraId="5892AA50" w14:textId="610904FD" w:rsidR="00785554" w:rsidRPr="007C7C62" w:rsidRDefault="00377A44" w:rsidP="00712338">
            <w:pPr>
              <w:spacing w:line="252" w:lineRule="auto"/>
              <w:rPr>
                <w:rFonts w:cs="Arial"/>
              </w:rPr>
            </w:pPr>
            <w:r w:rsidRPr="007C7C62">
              <w:rPr>
                <w:rFonts w:cs="Arial"/>
                <w:b/>
                <w:bCs/>
              </w:rPr>
              <w:t>Point</w:t>
            </w:r>
            <w:r w:rsidR="00785554" w:rsidRPr="007C7C62">
              <w:rPr>
                <w:rFonts w:cs="Arial"/>
                <w:b/>
                <w:bCs/>
              </w:rPr>
              <w:t xml:space="preserve"> of Contact:</w:t>
            </w:r>
            <w:r w:rsidR="00673B92">
              <w:rPr>
                <w:rFonts w:cs="Arial"/>
              </w:rPr>
              <w:t xml:space="preserve"> </w:t>
            </w:r>
            <w:r w:rsidR="00F71879" w:rsidRPr="00F71879">
              <w:rPr>
                <w:rFonts w:cs="Arial"/>
              </w:rPr>
              <w:t>Ayana Archer</w:t>
            </w:r>
          </w:p>
        </w:tc>
        <w:tc>
          <w:tcPr>
            <w:tcW w:w="7290" w:type="dxa"/>
            <w:vAlign w:val="center"/>
          </w:tcPr>
          <w:p w14:paraId="65021398" w14:textId="77777777" w:rsidR="002D797D" w:rsidRDefault="002D797D" w:rsidP="002D797D">
            <w:pPr>
              <w:spacing w:line="252" w:lineRule="auto"/>
              <w:rPr>
                <w:rFonts w:cs="Arial"/>
              </w:rPr>
            </w:pPr>
            <w:r>
              <w:rPr>
                <w:rFonts w:cs="Arial"/>
              </w:rPr>
              <w:t>Main Line: 352.</w:t>
            </w:r>
            <w:r w:rsidRPr="007C7C62">
              <w:rPr>
                <w:rFonts w:cs="Arial"/>
              </w:rPr>
              <w:t>37</w:t>
            </w:r>
            <w:r>
              <w:rPr>
                <w:rFonts w:cs="Arial"/>
              </w:rPr>
              <w:t xml:space="preserve">4.5600 </w:t>
            </w:r>
          </w:p>
          <w:p w14:paraId="1BB68ECE" w14:textId="77777777" w:rsidR="002D797D" w:rsidRDefault="002D797D" w:rsidP="002D797D">
            <w:pPr>
              <w:spacing w:line="252" w:lineRule="auto"/>
              <w:rPr>
                <w:rFonts w:cs="Arial"/>
              </w:rPr>
            </w:pPr>
            <w:r>
              <w:rPr>
                <w:rFonts w:cs="Arial"/>
              </w:rPr>
              <w:t>Daytime Phone: 352.565.1822</w:t>
            </w:r>
          </w:p>
          <w:p w14:paraId="0C89B565" w14:textId="45912D7B" w:rsidR="00785554" w:rsidRPr="007C7C62" w:rsidRDefault="002D797D" w:rsidP="002D797D">
            <w:pPr>
              <w:spacing w:line="252" w:lineRule="auto"/>
              <w:rPr>
                <w:rFonts w:cs="Arial"/>
                <w:b/>
                <w:bCs/>
                <w:i/>
                <w:iCs/>
              </w:rPr>
            </w:pPr>
            <w:r>
              <w:rPr>
                <w:rFonts w:cs="Arial"/>
              </w:rPr>
              <w:t>Cell Phone: 352.810.1074 (Call or text 8a-5p)</w:t>
            </w:r>
          </w:p>
        </w:tc>
      </w:tr>
      <w:tr w:rsidR="00785554" w:rsidRPr="00986BB8" w14:paraId="40161D87" w14:textId="77777777" w:rsidTr="4F6B1013">
        <w:trPr>
          <w:cnfStyle w:val="000000100000" w:firstRow="0" w:lastRow="0" w:firstColumn="0" w:lastColumn="0" w:oddVBand="0" w:evenVBand="0" w:oddHBand="1" w:evenHBand="0" w:firstRowFirstColumn="0" w:firstRowLastColumn="0" w:lastRowFirstColumn="0" w:lastRowLastColumn="0"/>
          <w:cantSplit/>
          <w:trHeight w:val="609"/>
        </w:trPr>
        <w:tc>
          <w:tcPr>
            <w:tcW w:w="15295" w:type="dxa"/>
            <w:gridSpan w:val="2"/>
            <w:vAlign w:val="center"/>
          </w:tcPr>
          <w:p w14:paraId="2BC16DC5" w14:textId="77777777" w:rsidR="00785554" w:rsidRPr="00986BB8" w:rsidRDefault="00422091" w:rsidP="00712338">
            <w:pPr>
              <w:spacing w:line="252" w:lineRule="auto"/>
              <w:jc w:val="both"/>
              <w:rPr>
                <w:rFonts w:cs="Arial"/>
                <w:b/>
                <w:bCs/>
                <w:lang w:val="es-419"/>
              </w:rPr>
            </w:pPr>
            <w:proofErr w:type="spellStart"/>
            <w:r w:rsidRPr="00986BB8">
              <w:rPr>
                <w:rFonts w:cs="Arial"/>
                <w:b/>
                <w:bCs/>
                <w:lang w:val="es-419"/>
              </w:rPr>
              <w:t>Internal</w:t>
            </w:r>
            <w:proofErr w:type="spellEnd"/>
            <w:r w:rsidRPr="00986BB8">
              <w:rPr>
                <w:rFonts w:cs="Arial"/>
                <w:b/>
                <w:bCs/>
                <w:lang w:val="es-419"/>
              </w:rPr>
              <w:t xml:space="preserve"> &amp; </w:t>
            </w:r>
            <w:proofErr w:type="spellStart"/>
            <w:r w:rsidRPr="00986BB8">
              <w:rPr>
                <w:rFonts w:cs="Arial"/>
                <w:b/>
                <w:bCs/>
                <w:lang w:val="es-419"/>
              </w:rPr>
              <w:t>External</w:t>
            </w:r>
            <w:proofErr w:type="spellEnd"/>
            <w:r w:rsidRPr="00986BB8">
              <w:rPr>
                <w:rFonts w:cs="Arial"/>
                <w:b/>
                <w:bCs/>
                <w:lang w:val="es-419"/>
              </w:rPr>
              <w:t xml:space="preserve"> </w:t>
            </w:r>
            <w:proofErr w:type="spellStart"/>
            <w:r w:rsidRPr="00986BB8">
              <w:rPr>
                <w:rFonts w:cs="Arial"/>
                <w:b/>
                <w:bCs/>
                <w:lang w:val="es-419"/>
              </w:rPr>
              <w:t>Referrals</w:t>
            </w:r>
            <w:proofErr w:type="spellEnd"/>
            <w:r w:rsidRPr="00986BB8">
              <w:rPr>
                <w:rFonts w:cs="Arial"/>
                <w:b/>
                <w:bCs/>
                <w:lang w:val="es-419"/>
              </w:rPr>
              <w:t>:</w:t>
            </w:r>
            <w:r w:rsidR="00785554" w:rsidRPr="00986BB8">
              <w:rPr>
                <w:rFonts w:cs="Arial"/>
                <w:b/>
                <w:bCs/>
                <w:lang w:val="es-419"/>
              </w:rPr>
              <w:t xml:space="preserve"> </w:t>
            </w:r>
          </w:p>
          <w:p w14:paraId="5AC14A6D" w14:textId="30E2CFBB" w:rsidR="00785554" w:rsidRPr="00986BB8" w:rsidRDefault="00785554" w:rsidP="003E39FF">
            <w:pPr>
              <w:spacing w:line="252" w:lineRule="auto"/>
              <w:jc w:val="both"/>
              <w:rPr>
                <w:rFonts w:cs="Arial"/>
                <w:lang w:val="es-419"/>
              </w:rPr>
            </w:pPr>
            <w:r w:rsidRPr="00986BB8">
              <w:rPr>
                <w:rFonts w:cs="Arial"/>
                <w:lang w:val="es-419"/>
              </w:rPr>
              <w:t xml:space="preserve">- </w:t>
            </w:r>
            <w:proofErr w:type="spellStart"/>
            <w:r w:rsidR="00C508FB" w:rsidRPr="00C508FB">
              <w:rPr>
                <w:rFonts w:cs="Arial"/>
                <w:lang w:val="es-419"/>
              </w:rPr>
              <w:t>Kandis</w:t>
            </w:r>
            <w:proofErr w:type="spellEnd"/>
            <w:r w:rsidR="00C508FB" w:rsidRPr="00C508FB">
              <w:rPr>
                <w:rFonts w:cs="Arial"/>
                <w:lang w:val="es-419"/>
              </w:rPr>
              <w:t xml:space="preserve"> Patrick</w:t>
            </w:r>
          </w:p>
        </w:tc>
      </w:tr>
      <w:tr w:rsidR="00DA51CE" w:rsidRPr="007C7C62" w14:paraId="538BADB3" w14:textId="77777777" w:rsidTr="4F6B1013">
        <w:trPr>
          <w:cantSplit/>
          <w:trHeight w:val="546"/>
        </w:trPr>
        <w:tc>
          <w:tcPr>
            <w:tcW w:w="15295" w:type="dxa"/>
            <w:gridSpan w:val="2"/>
            <w:vAlign w:val="center"/>
          </w:tcPr>
          <w:p w14:paraId="30035749" w14:textId="77777777" w:rsidR="00DA51CE" w:rsidRPr="007C7C62" w:rsidRDefault="00DA51CE" w:rsidP="00712338">
            <w:pPr>
              <w:spacing w:line="252" w:lineRule="auto"/>
              <w:jc w:val="both"/>
              <w:rPr>
                <w:rFonts w:cs="Arial"/>
                <w:b/>
              </w:rPr>
            </w:pPr>
            <w:r w:rsidRPr="007C7C62">
              <w:rPr>
                <w:rFonts w:cs="Arial"/>
                <w:b/>
              </w:rPr>
              <w:t xml:space="preserve">Important Notes: </w:t>
            </w:r>
          </w:p>
          <w:p w14:paraId="6D85D5E8" w14:textId="77777777" w:rsidR="00DA51CE" w:rsidRPr="007C7C62" w:rsidRDefault="00DA51CE" w:rsidP="00712338">
            <w:pPr>
              <w:spacing w:line="252" w:lineRule="auto"/>
              <w:jc w:val="both"/>
              <w:rPr>
                <w:rFonts w:cs="Arial"/>
              </w:rPr>
            </w:pPr>
            <w:r w:rsidRPr="007C7C62">
              <w:rPr>
                <w:rFonts w:cs="Arial"/>
              </w:rPr>
              <w:t xml:space="preserve">- </w:t>
            </w:r>
            <w:r w:rsidR="00840D3F" w:rsidRPr="007C7C62">
              <w:rPr>
                <w:rFonts w:cs="Arial"/>
              </w:rPr>
              <w:t>Transitions is voluntary program; individuals must be able to understand and adhere to program guidelines</w:t>
            </w:r>
          </w:p>
        </w:tc>
      </w:tr>
    </w:tbl>
    <w:p w14:paraId="384BA73E" w14:textId="77777777" w:rsidR="0029400B" w:rsidRDefault="0029400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BA5214" w:rsidRPr="007C7C62" w14:paraId="0AF7DD42" w14:textId="77777777" w:rsidTr="007E4846">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0F3164E8" w14:textId="77777777" w:rsidR="00BA5214" w:rsidRPr="007C7C62" w:rsidRDefault="00BA5214" w:rsidP="007E4846">
            <w:r>
              <w:rPr>
                <w:sz w:val="24"/>
              </w:rPr>
              <w:t>Housing - Williams Manor RTF</w:t>
            </w:r>
            <w:r w:rsidRPr="007C7C62">
              <w:rPr>
                <w:sz w:val="24"/>
              </w:rPr>
              <w:t xml:space="preserve"> </w:t>
            </w:r>
          </w:p>
        </w:tc>
        <w:tc>
          <w:tcPr>
            <w:tcW w:w="7290" w:type="dxa"/>
            <w:vAlign w:val="center"/>
          </w:tcPr>
          <w:p w14:paraId="74F8E1B5" w14:textId="77777777" w:rsidR="00BA5214" w:rsidRPr="007C7C62" w:rsidRDefault="00BA5214" w:rsidP="007E4846">
            <w:pPr>
              <w:jc w:val="both"/>
              <w:rPr>
                <w:rFonts w:cs="Arial"/>
                <w:b w:val="0"/>
                <w:sz w:val="24"/>
              </w:rPr>
            </w:pPr>
            <w:r w:rsidRPr="007C7C62">
              <w:rPr>
                <w:rFonts w:cs="Arial"/>
                <w:sz w:val="24"/>
              </w:rPr>
              <w:t>Program Manager</w:t>
            </w:r>
            <w:r>
              <w:rPr>
                <w:rFonts w:cs="Arial"/>
                <w:sz w:val="24"/>
              </w:rPr>
              <w:t xml:space="preserve"> - Mike Hosey</w:t>
            </w:r>
          </w:p>
        </w:tc>
      </w:tr>
      <w:tr w:rsidR="00BA5214" w:rsidRPr="007C7C62" w14:paraId="4D7971AC" w14:textId="77777777" w:rsidTr="007E4846">
        <w:trPr>
          <w:cnfStyle w:val="000000100000" w:firstRow="0" w:lastRow="0" w:firstColumn="0" w:lastColumn="0" w:oddVBand="0" w:evenVBand="0" w:oddHBand="1" w:evenHBand="0" w:firstRowFirstColumn="0" w:firstRowLastColumn="0" w:lastRowFirstColumn="0" w:lastRowLastColumn="0"/>
          <w:cantSplit/>
          <w:trHeight w:val="288"/>
        </w:trPr>
        <w:tc>
          <w:tcPr>
            <w:tcW w:w="15295" w:type="dxa"/>
            <w:gridSpan w:val="2"/>
            <w:vAlign w:val="center"/>
          </w:tcPr>
          <w:p w14:paraId="61EFF43B" w14:textId="77777777" w:rsidR="00BA5214" w:rsidRPr="007C7C62" w:rsidRDefault="00BA5214" w:rsidP="007E4846">
            <w:pPr>
              <w:jc w:val="both"/>
              <w:rPr>
                <w:rFonts w:cs="Arial"/>
              </w:rPr>
            </w:pPr>
            <w:r w:rsidRPr="007C7C62">
              <w:rPr>
                <w:rFonts w:cs="Arial"/>
              </w:rPr>
              <w:t>Population(s) Served: Adult MH, Adult SA, Adult Co-occurring, Child MH, Child SA, Child Co-occurring, or any Specialized Population</w:t>
            </w:r>
          </w:p>
        </w:tc>
      </w:tr>
      <w:tr w:rsidR="00BA5214" w:rsidRPr="007C7C62" w14:paraId="7D85F365" w14:textId="77777777" w:rsidTr="007E4846">
        <w:trPr>
          <w:cantSplit/>
          <w:trHeight w:val="288"/>
        </w:trPr>
        <w:tc>
          <w:tcPr>
            <w:tcW w:w="15295" w:type="dxa"/>
            <w:gridSpan w:val="2"/>
            <w:vAlign w:val="center"/>
          </w:tcPr>
          <w:p w14:paraId="470A9F16" w14:textId="77777777" w:rsidR="00BA5214" w:rsidRPr="007C7C62" w:rsidRDefault="00BA5214" w:rsidP="007E4846">
            <w:pPr>
              <w:jc w:val="both"/>
              <w:rPr>
                <w:rFonts w:cs="Arial"/>
              </w:rPr>
            </w:pPr>
            <w:r>
              <w:rPr>
                <w:rFonts w:cs="Arial"/>
              </w:rPr>
              <w:t xml:space="preserve">Residential community housing program geared toward enhancing, improving, or teaching independent living skills and moving residents toward more independent housing options when that is possible. </w:t>
            </w:r>
          </w:p>
        </w:tc>
      </w:tr>
      <w:tr w:rsidR="00BA5214" w:rsidRPr="007C7C62" w14:paraId="1EB553BD" w14:textId="77777777" w:rsidTr="007E4846">
        <w:trPr>
          <w:cnfStyle w:val="000000100000" w:firstRow="0" w:lastRow="0" w:firstColumn="0" w:lastColumn="0" w:oddVBand="0" w:evenVBand="0" w:oddHBand="1" w:evenHBand="0" w:firstRowFirstColumn="0" w:firstRowLastColumn="0" w:lastRowFirstColumn="0" w:lastRowLastColumn="0"/>
          <w:cantSplit/>
          <w:trHeight w:val="1131"/>
        </w:trPr>
        <w:tc>
          <w:tcPr>
            <w:tcW w:w="15295" w:type="dxa"/>
            <w:gridSpan w:val="2"/>
            <w:vAlign w:val="center"/>
          </w:tcPr>
          <w:p w14:paraId="16D752D2" w14:textId="77777777" w:rsidR="00BA5214" w:rsidRPr="007C7C62" w:rsidRDefault="00BA5214" w:rsidP="007E4846">
            <w:pPr>
              <w:jc w:val="both"/>
              <w:rPr>
                <w:rFonts w:cs="Arial"/>
                <w:b/>
              </w:rPr>
            </w:pPr>
            <w:r w:rsidRPr="007C7C62">
              <w:rPr>
                <w:rFonts w:cs="Arial"/>
                <w:b/>
              </w:rPr>
              <w:t xml:space="preserve">Minimum Eligibility Criteria: </w:t>
            </w:r>
          </w:p>
          <w:p w14:paraId="5D90EFC5" w14:textId="77777777" w:rsidR="00BA5214" w:rsidRDefault="00BA5214" w:rsidP="007E4846">
            <w:pPr>
              <w:jc w:val="both"/>
              <w:rPr>
                <w:rFonts w:cs="Arial"/>
              </w:rPr>
            </w:pPr>
            <w:r w:rsidRPr="007C7C62">
              <w:rPr>
                <w:rFonts w:cs="Arial"/>
              </w:rPr>
              <w:t xml:space="preserve">- </w:t>
            </w:r>
            <w:r>
              <w:rPr>
                <w:rFonts w:cs="Arial"/>
              </w:rPr>
              <w:t xml:space="preserve">Residents must have a qualifying mental illness diagnosis. </w:t>
            </w:r>
          </w:p>
          <w:p w14:paraId="1C4B3C39" w14:textId="77777777" w:rsidR="00BA5214" w:rsidRDefault="00BA5214" w:rsidP="007E4846">
            <w:pPr>
              <w:jc w:val="both"/>
              <w:rPr>
                <w:rFonts w:cs="Arial"/>
              </w:rPr>
            </w:pPr>
            <w:r>
              <w:rPr>
                <w:rFonts w:cs="Arial"/>
              </w:rPr>
              <w:t>- Residents must be at least 18 years of age, and no more than 70 years of age.</w:t>
            </w:r>
          </w:p>
          <w:p w14:paraId="0D522084" w14:textId="77777777" w:rsidR="00BA5214" w:rsidRPr="007E69D5" w:rsidRDefault="00BA5214" w:rsidP="007E4846">
            <w:pPr>
              <w:jc w:val="both"/>
              <w:rPr>
                <w:rFonts w:cs="Arial"/>
              </w:rPr>
            </w:pPr>
            <w:r>
              <w:rPr>
                <w:rFonts w:cs="Arial"/>
              </w:rPr>
              <w:t xml:space="preserve">- Residents must be ambulatory and capable of independent self-transfer. </w:t>
            </w:r>
          </w:p>
          <w:p w14:paraId="22B61836" w14:textId="77777777" w:rsidR="00BA5214" w:rsidRPr="007C7C62" w:rsidRDefault="00BA5214" w:rsidP="007E4846">
            <w:pPr>
              <w:jc w:val="both"/>
              <w:rPr>
                <w:rFonts w:cs="Arial"/>
              </w:rPr>
            </w:pPr>
          </w:p>
          <w:p w14:paraId="3ECB8232" w14:textId="77777777" w:rsidR="00BA5214" w:rsidRPr="007C7C62" w:rsidRDefault="00BA5214" w:rsidP="007E4846">
            <w:pPr>
              <w:jc w:val="both"/>
              <w:rPr>
                <w:rFonts w:cs="Arial"/>
                <w:b/>
              </w:rPr>
            </w:pPr>
            <w:r w:rsidRPr="007C7C62">
              <w:rPr>
                <w:rFonts w:cs="Arial"/>
                <w:b/>
              </w:rPr>
              <w:t xml:space="preserve">Exclusionary Criteria: </w:t>
            </w:r>
          </w:p>
          <w:p w14:paraId="204E82F2" w14:textId="77777777" w:rsidR="00BA5214" w:rsidRDefault="00BA5214" w:rsidP="007E4846">
            <w:pPr>
              <w:jc w:val="both"/>
              <w:rPr>
                <w:rFonts w:cs="Arial"/>
              </w:rPr>
            </w:pPr>
            <w:r w:rsidRPr="007C7C62">
              <w:rPr>
                <w:rFonts w:cs="Arial"/>
              </w:rPr>
              <w:t>-</w:t>
            </w:r>
            <w:r>
              <w:rPr>
                <w:rFonts w:cs="Arial"/>
              </w:rPr>
              <w:t xml:space="preserve"> Ongoing violent, threatening, or disruptive behaviors. </w:t>
            </w:r>
          </w:p>
          <w:p w14:paraId="7F023C07" w14:textId="77777777" w:rsidR="00BA5214" w:rsidRDefault="00BA5214" w:rsidP="007E4846">
            <w:pPr>
              <w:jc w:val="both"/>
              <w:rPr>
                <w:rFonts w:cs="Arial"/>
              </w:rPr>
            </w:pPr>
            <w:r>
              <w:rPr>
                <w:rFonts w:cs="Arial"/>
              </w:rPr>
              <w:t xml:space="preserve">- Active psychosis. </w:t>
            </w:r>
          </w:p>
          <w:p w14:paraId="13C5C8A4" w14:textId="77777777" w:rsidR="00BA5214" w:rsidRDefault="00BA5214" w:rsidP="007E4846">
            <w:pPr>
              <w:jc w:val="both"/>
              <w:rPr>
                <w:rFonts w:cs="Arial"/>
              </w:rPr>
            </w:pPr>
            <w:r>
              <w:rPr>
                <w:rFonts w:cs="Arial"/>
              </w:rPr>
              <w:t xml:space="preserve">- Dementia diagnosis or Severe Developmental Disability diagnoses. </w:t>
            </w:r>
          </w:p>
          <w:p w14:paraId="25AEE4DE" w14:textId="77777777" w:rsidR="00BA5214" w:rsidRDefault="00BA5214" w:rsidP="007E4846">
            <w:pPr>
              <w:jc w:val="both"/>
              <w:rPr>
                <w:rFonts w:cs="Arial"/>
              </w:rPr>
            </w:pPr>
            <w:r>
              <w:rPr>
                <w:rFonts w:cs="Arial"/>
              </w:rPr>
              <w:t xml:space="preserve">- Incapable of self-preservation or prompt evacuation. </w:t>
            </w:r>
          </w:p>
          <w:p w14:paraId="418ECF59" w14:textId="77777777" w:rsidR="00BA5214" w:rsidRPr="007C7C62" w:rsidRDefault="00BA5214" w:rsidP="007E4846">
            <w:pPr>
              <w:jc w:val="both"/>
              <w:rPr>
                <w:rFonts w:cs="Arial"/>
              </w:rPr>
            </w:pPr>
            <w:r>
              <w:rPr>
                <w:rFonts w:cs="Arial"/>
              </w:rPr>
              <w:t xml:space="preserve">- Medical conditions that require ongoing nursing services. </w:t>
            </w:r>
          </w:p>
        </w:tc>
      </w:tr>
      <w:tr w:rsidR="00BA5214" w:rsidRPr="007C7C62" w14:paraId="51C0FDC1" w14:textId="77777777" w:rsidTr="007E4846">
        <w:trPr>
          <w:cantSplit/>
          <w:trHeight w:val="852"/>
        </w:trPr>
        <w:tc>
          <w:tcPr>
            <w:tcW w:w="8005" w:type="dxa"/>
            <w:vAlign w:val="center"/>
          </w:tcPr>
          <w:p w14:paraId="2D5A3B4C" w14:textId="77777777" w:rsidR="00BA5214" w:rsidRPr="007C7C62" w:rsidRDefault="00BA5214" w:rsidP="007E4846">
            <w:pPr>
              <w:jc w:val="both"/>
              <w:rPr>
                <w:rFonts w:cs="Arial"/>
              </w:rPr>
            </w:pPr>
            <w:r w:rsidRPr="007C7C62">
              <w:rPr>
                <w:rFonts w:cs="Arial"/>
                <w:b/>
              </w:rPr>
              <w:t>Point</w:t>
            </w:r>
            <w:r>
              <w:rPr>
                <w:rFonts w:cs="Arial"/>
                <w:b/>
              </w:rPr>
              <w:t xml:space="preserve"> </w:t>
            </w:r>
            <w:r w:rsidRPr="007C7C62">
              <w:rPr>
                <w:rFonts w:cs="Arial"/>
                <w:b/>
              </w:rPr>
              <w:t>of Contact:</w:t>
            </w:r>
            <w:r w:rsidRPr="007C7C62">
              <w:rPr>
                <w:rFonts w:cs="Arial"/>
              </w:rPr>
              <w:t xml:space="preserve"> </w:t>
            </w:r>
            <w:r>
              <w:rPr>
                <w:rFonts w:cs="Arial"/>
              </w:rPr>
              <w:t>Mike Hosey, Program Manager</w:t>
            </w:r>
          </w:p>
          <w:p w14:paraId="79A1B0F1" w14:textId="77777777" w:rsidR="00BA5214" w:rsidRPr="007C7C62" w:rsidRDefault="00BA5214" w:rsidP="007E4846">
            <w:pPr>
              <w:jc w:val="both"/>
              <w:rPr>
                <w:rFonts w:cs="Arial"/>
              </w:rPr>
            </w:pPr>
          </w:p>
        </w:tc>
        <w:tc>
          <w:tcPr>
            <w:tcW w:w="7290" w:type="dxa"/>
            <w:vAlign w:val="center"/>
          </w:tcPr>
          <w:p w14:paraId="4B0E01B0" w14:textId="77777777" w:rsidR="00BA5214" w:rsidRPr="007C7C62" w:rsidRDefault="00BA5214" w:rsidP="007E4846">
            <w:pPr>
              <w:rPr>
                <w:rFonts w:cs="Arial"/>
                <w:i/>
              </w:rPr>
            </w:pPr>
            <w:r>
              <w:rPr>
                <w:rFonts w:cs="Arial"/>
              </w:rPr>
              <w:t>Extension: 8030</w:t>
            </w:r>
            <w:r>
              <w:rPr>
                <w:rFonts w:cs="Arial"/>
              </w:rPr>
              <w:br/>
              <w:t>Cell: 352.647.1004</w:t>
            </w:r>
          </w:p>
          <w:p w14:paraId="7363ABC1" w14:textId="77777777" w:rsidR="00BA5214" w:rsidRPr="007C7C62" w:rsidRDefault="00BA5214" w:rsidP="007E4846">
            <w:pPr>
              <w:jc w:val="both"/>
              <w:rPr>
                <w:rFonts w:cs="Arial"/>
                <w:i/>
              </w:rPr>
            </w:pPr>
          </w:p>
        </w:tc>
      </w:tr>
      <w:tr w:rsidR="00BA5214" w:rsidRPr="007C7C62" w14:paraId="7FAD3D6A" w14:textId="77777777" w:rsidTr="007E4846">
        <w:trPr>
          <w:cnfStyle w:val="000000100000" w:firstRow="0" w:lastRow="0" w:firstColumn="0" w:lastColumn="0" w:oddVBand="0" w:evenVBand="0" w:oddHBand="1" w:evenHBand="0" w:firstRowFirstColumn="0" w:firstRowLastColumn="0" w:lastRowFirstColumn="0" w:lastRowLastColumn="0"/>
          <w:cantSplit/>
          <w:trHeight w:val="1356"/>
        </w:trPr>
        <w:tc>
          <w:tcPr>
            <w:tcW w:w="15295" w:type="dxa"/>
            <w:gridSpan w:val="2"/>
            <w:vAlign w:val="center"/>
          </w:tcPr>
          <w:p w14:paraId="73D3ABA7" w14:textId="77777777" w:rsidR="00BA5214" w:rsidRPr="007C7C62" w:rsidRDefault="00BA5214" w:rsidP="007E4846">
            <w:pPr>
              <w:jc w:val="both"/>
              <w:rPr>
                <w:rFonts w:cs="Arial"/>
                <w:b/>
              </w:rPr>
            </w:pPr>
            <w:r w:rsidRPr="007C7C62">
              <w:rPr>
                <w:rFonts w:cs="Arial"/>
                <w:b/>
              </w:rPr>
              <w:t xml:space="preserve">Internal Referrals / Requests: </w:t>
            </w:r>
          </w:p>
          <w:p w14:paraId="1A6D1E01" w14:textId="77777777" w:rsidR="00BA5214" w:rsidRPr="007C7C62" w:rsidRDefault="00BA5214" w:rsidP="007E4846">
            <w:pPr>
              <w:jc w:val="both"/>
              <w:rPr>
                <w:rFonts w:cs="Arial"/>
              </w:rPr>
            </w:pPr>
            <w:r w:rsidRPr="007C7C62">
              <w:rPr>
                <w:rFonts w:cs="Arial"/>
              </w:rPr>
              <w:t xml:space="preserve">- </w:t>
            </w:r>
            <w:r>
              <w:rPr>
                <w:rFonts w:cs="Arial"/>
              </w:rPr>
              <w:t xml:space="preserve">Send to Mike Hosey </w:t>
            </w:r>
          </w:p>
          <w:p w14:paraId="6724DB69" w14:textId="77777777" w:rsidR="00BA5214" w:rsidRPr="007C7C62" w:rsidRDefault="00BA5214" w:rsidP="007E4846">
            <w:pPr>
              <w:jc w:val="both"/>
              <w:rPr>
                <w:rFonts w:cs="Arial"/>
              </w:rPr>
            </w:pPr>
          </w:p>
          <w:p w14:paraId="0C023D30" w14:textId="77777777" w:rsidR="00BA5214" w:rsidRPr="007C7C62" w:rsidRDefault="00BA5214" w:rsidP="007E4846">
            <w:pPr>
              <w:jc w:val="both"/>
              <w:rPr>
                <w:rFonts w:cs="Arial"/>
                <w:b/>
              </w:rPr>
            </w:pPr>
            <w:r w:rsidRPr="007C7C62">
              <w:rPr>
                <w:rFonts w:cs="Arial"/>
                <w:b/>
              </w:rPr>
              <w:t>External Referrals / Requests:</w:t>
            </w:r>
          </w:p>
          <w:p w14:paraId="4CF21F72" w14:textId="77777777" w:rsidR="00BA5214" w:rsidRPr="007C7C62" w:rsidRDefault="00BA5214" w:rsidP="007E4846">
            <w:pPr>
              <w:jc w:val="both"/>
              <w:rPr>
                <w:rFonts w:cs="Arial"/>
              </w:rPr>
            </w:pPr>
            <w:r w:rsidRPr="007C7C62">
              <w:rPr>
                <w:rFonts w:cs="Arial"/>
              </w:rPr>
              <w:t xml:space="preserve">- </w:t>
            </w:r>
            <w:r>
              <w:rPr>
                <w:rFonts w:cs="Arial"/>
              </w:rPr>
              <w:t xml:space="preserve">Send to Access Center </w:t>
            </w:r>
          </w:p>
        </w:tc>
      </w:tr>
      <w:tr w:rsidR="00BA5214" w:rsidRPr="007C7C62" w14:paraId="567640A2" w14:textId="77777777" w:rsidTr="007E4846">
        <w:trPr>
          <w:cantSplit/>
        </w:trPr>
        <w:tc>
          <w:tcPr>
            <w:tcW w:w="15295" w:type="dxa"/>
            <w:gridSpan w:val="2"/>
            <w:vAlign w:val="center"/>
          </w:tcPr>
          <w:p w14:paraId="341A0604" w14:textId="77777777" w:rsidR="00BA5214" w:rsidRPr="007C7C62" w:rsidRDefault="00BA5214" w:rsidP="007E4846">
            <w:pPr>
              <w:jc w:val="both"/>
              <w:rPr>
                <w:rFonts w:cs="Arial"/>
              </w:rPr>
            </w:pPr>
            <w:r w:rsidRPr="007C7C62">
              <w:rPr>
                <w:rFonts w:cs="Arial"/>
                <w:b/>
              </w:rPr>
              <w:t xml:space="preserve">Important Notes: </w:t>
            </w:r>
          </w:p>
          <w:p w14:paraId="6565A0B1" w14:textId="77777777" w:rsidR="00BA5214" w:rsidRPr="007C7C62" w:rsidRDefault="00BA5214" w:rsidP="007E4846">
            <w:pPr>
              <w:jc w:val="both"/>
              <w:rPr>
                <w:rFonts w:cs="Arial"/>
              </w:rPr>
            </w:pPr>
            <w:r w:rsidRPr="007C7C62">
              <w:rPr>
                <w:rFonts w:cs="Arial"/>
              </w:rPr>
              <w:t>-</w:t>
            </w:r>
            <w:r w:rsidRPr="007C7C62">
              <w:rPr>
                <w:rFonts w:cs="Arial"/>
                <w:b/>
              </w:rPr>
              <w:t xml:space="preserve"> </w:t>
            </w:r>
            <w:r>
              <w:rPr>
                <w:rFonts w:cs="Arial"/>
              </w:rPr>
              <w:t xml:space="preserve">Physical exams within 30 days of admission are required. </w:t>
            </w:r>
          </w:p>
          <w:p w14:paraId="06D28CF5" w14:textId="77777777" w:rsidR="00BA5214" w:rsidRPr="007C7C62" w:rsidRDefault="00BA5214" w:rsidP="007E4846">
            <w:pPr>
              <w:jc w:val="both"/>
              <w:rPr>
                <w:rFonts w:cs="Arial"/>
              </w:rPr>
            </w:pPr>
          </w:p>
        </w:tc>
      </w:tr>
    </w:tbl>
    <w:p w14:paraId="1E0A2AAD" w14:textId="77777777" w:rsidR="000C6BA6" w:rsidRDefault="000C6BA6" w:rsidP="00712338">
      <w:pPr>
        <w:spacing w:after="0" w:line="252" w:lineRule="auto"/>
        <w:jc w:val="both"/>
        <w:rPr>
          <w:rFonts w:cs="Arial"/>
          <w:u w:val="single"/>
        </w:rPr>
      </w:pPr>
    </w:p>
    <w:tbl>
      <w:tblPr>
        <w:tblW w:w="15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7290"/>
      </w:tblGrid>
      <w:tr w:rsidR="00FD032B" w:rsidRPr="00FD032B" w14:paraId="29CBDE72" w14:textId="77777777" w:rsidTr="0064439E">
        <w:trPr>
          <w:trHeight w:val="345"/>
        </w:trPr>
        <w:tc>
          <w:tcPr>
            <w:tcW w:w="8010" w:type="dxa"/>
            <w:tcBorders>
              <w:top w:val="nil"/>
              <w:left w:val="nil"/>
              <w:bottom w:val="nil"/>
              <w:right w:val="nil"/>
            </w:tcBorders>
            <w:shd w:val="clear" w:color="auto" w:fill="000000"/>
            <w:vAlign w:val="center"/>
            <w:hideMark/>
          </w:tcPr>
          <w:p w14:paraId="669BC196" w14:textId="3A4FC63F" w:rsidR="00FD032B" w:rsidRPr="00FD032B" w:rsidRDefault="00FD032B" w:rsidP="00FD032B">
            <w:pPr>
              <w:spacing w:after="0" w:line="240" w:lineRule="auto"/>
              <w:jc w:val="both"/>
              <w:rPr>
                <w:rFonts w:cs="Arial"/>
                <w:b/>
              </w:rPr>
            </w:pPr>
            <w:r w:rsidRPr="00FD032B">
              <w:rPr>
                <w:rFonts w:cs="Arial"/>
                <w:b/>
              </w:rPr>
              <w:t>Idalia FEMA Grant</w:t>
            </w:r>
          </w:p>
        </w:tc>
        <w:tc>
          <w:tcPr>
            <w:tcW w:w="7290" w:type="dxa"/>
            <w:tcBorders>
              <w:top w:val="nil"/>
              <w:left w:val="nil"/>
              <w:bottom w:val="nil"/>
              <w:right w:val="nil"/>
            </w:tcBorders>
            <w:shd w:val="clear" w:color="auto" w:fill="000000"/>
            <w:vAlign w:val="center"/>
            <w:hideMark/>
          </w:tcPr>
          <w:p w14:paraId="005E9467" w14:textId="77777777" w:rsidR="00FD032B" w:rsidRPr="00FD032B" w:rsidRDefault="00FD032B" w:rsidP="00FD032B">
            <w:pPr>
              <w:spacing w:after="0" w:line="240" w:lineRule="auto"/>
              <w:jc w:val="both"/>
              <w:rPr>
                <w:rFonts w:cs="Arial"/>
                <w:b/>
              </w:rPr>
            </w:pPr>
            <w:r w:rsidRPr="00FD032B">
              <w:rPr>
                <w:rFonts w:cs="Arial"/>
                <w:b/>
              </w:rPr>
              <w:t>Program Manager: Deanna Sheppard </w:t>
            </w:r>
          </w:p>
          <w:p w14:paraId="476FDF07" w14:textId="77777777" w:rsidR="00FD032B" w:rsidRPr="00FD032B" w:rsidRDefault="00FD032B" w:rsidP="00FD032B">
            <w:pPr>
              <w:spacing w:after="0" w:line="240" w:lineRule="auto"/>
              <w:jc w:val="both"/>
              <w:rPr>
                <w:rFonts w:cs="Arial"/>
                <w:b/>
              </w:rPr>
            </w:pPr>
            <w:r w:rsidRPr="00FD032B">
              <w:rPr>
                <w:rFonts w:cs="Arial"/>
                <w:b/>
              </w:rPr>
              <w:t>Team Leader: Monica Williams  </w:t>
            </w:r>
          </w:p>
        </w:tc>
      </w:tr>
      <w:tr w:rsidR="00FD032B" w:rsidRPr="00FD032B" w14:paraId="5A59A7F3" w14:textId="77777777" w:rsidTr="00FD032B">
        <w:trPr>
          <w:trHeight w:val="270"/>
        </w:trPr>
        <w:tc>
          <w:tcPr>
            <w:tcW w:w="1530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0D21878B" w14:textId="77777777" w:rsidR="00FD032B" w:rsidRPr="00FD032B" w:rsidRDefault="00FD032B" w:rsidP="00FD032B">
            <w:pPr>
              <w:spacing w:after="0" w:line="240" w:lineRule="auto"/>
              <w:jc w:val="both"/>
              <w:rPr>
                <w:rFonts w:cs="Arial"/>
              </w:rPr>
            </w:pPr>
            <w:r w:rsidRPr="00FD032B">
              <w:rPr>
                <w:rFonts w:cs="Arial"/>
              </w:rPr>
              <w:t>Population(s) Served: Residents of Levy/Gilchrist/Dixie County who are recovering from effects of Hurricane Idalia   </w:t>
            </w:r>
          </w:p>
        </w:tc>
      </w:tr>
      <w:tr w:rsidR="00FD032B" w:rsidRPr="00FD032B" w14:paraId="4C8F9F31" w14:textId="77777777" w:rsidTr="00FD032B">
        <w:trPr>
          <w:trHeight w:val="270"/>
        </w:trPr>
        <w:tc>
          <w:tcPr>
            <w:tcW w:w="15300"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3C8D07EB" w14:textId="77777777" w:rsidR="00FD032B" w:rsidRPr="00FD032B" w:rsidRDefault="00FD032B" w:rsidP="00916BC4">
            <w:pPr>
              <w:spacing w:after="0" w:line="252" w:lineRule="auto"/>
              <w:jc w:val="both"/>
              <w:rPr>
                <w:rFonts w:cs="Arial"/>
              </w:rPr>
            </w:pPr>
            <w:r w:rsidRPr="00FD032B">
              <w:rPr>
                <w:rFonts w:cs="Arial"/>
              </w:rPr>
              <w:t>The FEMA Team provides emotional support and links to various resources available to Hurricane Idalia survivors in the Tri-County (Levy, Gilchrist, Dixie) area through continuous outreach in all three counties. There are four Crisis Counselors, a Child Specialist, and a Community Liaison who serve this area. Outreach is done through community events, food banks, health departments, local businesses, local government education, etc.  </w:t>
            </w:r>
          </w:p>
          <w:p w14:paraId="097598C4" w14:textId="77777777" w:rsidR="00FD032B" w:rsidRPr="00FD032B" w:rsidRDefault="00FD032B" w:rsidP="00916BC4">
            <w:pPr>
              <w:spacing w:after="0" w:line="252" w:lineRule="auto"/>
              <w:jc w:val="both"/>
              <w:rPr>
                <w:rFonts w:cs="Arial"/>
              </w:rPr>
            </w:pPr>
            <w:r w:rsidRPr="00FD032B">
              <w:rPr>
                <w:rFonts w:cs="Arial"/>
              </w:rPr>
              <w:t> </w:t>
            </w:r>
          </w:p>
          <w:p w14:paraId="7F725B3C" w14:textId="77777777" w:rsidR="00FD032B" w:rsidRPr="00FD032B" w:rsidRDefault="00FD032B" w:rsidP="00916BC4">
            <w:pPr>
              <w:spacing w:after="0" w:line="252" w:lineRule="auto"/>
              <w:jc w:val="both"/>
              <w:rPr>
                <w:rFonts w:cs="Arial"/>
              </w:rPr>
            </w:pPr>
            <w:r w:rsidRPr="00FD032B">
              <w:rPr>
                <w:rFonts w:cs="Arial"/>
              </w:rPr>
              <w:t>Crisis Counselors work closely with those referred (by others or self) to assess needs, provide emotional support for a brief time, and provide information for resources to the survivors. Survivors needing in-depth case management are referred to the Disaster Case Management Agency and those in need of mental health or substance abuse treatment are referred internally to the appropriate program.  </w:t>
            </w:r>
          </w:p>
          <w:p w14:paraId="61230A4D" w14:textId="77777777" w:rsidR="00FD032B" w:rsidRPr="00FD032B" w:rsidRDefault="00FD032B" w:rsidP="00916BC4">
            <w:pPr>
              <w:spacing w:after="0" w:line="252" w:lineRule="auto"/>
              <w:jc w:val="both"/>
              <w:rPr>
                <w:rFonts w:cs="Arial"/>
              </w:rPr>
            </w:pPr>
            <w:r w:rsidRPr="00FD032B">
              <w:rPr>
                <w:rFonts w:cs="Arial"/>
              </w:rPr>
              <w:t> </w:t>
            </w:r>
          </w:p>
          <w:p w14:paraId="184F0F68" w14:textId="77777777" w:rsidR="00FD032B" w:rsidRPr="00FD032B" w:rsidRDefault="00FD032B" w:rsidP="00916BC4">
            <w:pPr>
              <w:spacing w:after="0" w:line="252" w:lineRule="auto"/>
              <w:jc w:val="both"/>
              <w:rPr>
                <w:rFonts w:cs="Arial"/>
              </w:rPr>
            </w:pPr>
            <w:r w:rsidRPr="00FD032B">
              <w:rPr>
                <w:rFonts w:cs="Arial"/>
              </w:rPr>
              <w:t>The survivors who receive temporary crisis counseling through this program are entered into SmartCare as Meridian clients only as long as referrals for services and/or emotional support are needed. All encounters are tracked separately through the Crisis Counseling Provider program for FEMA. Outreach contacts, public education, and brief encounters are counted only for FEMA. Once all support available through the Crisis Counselors is delivered (usually 4-5 encounters) the survivor is closed to Meridian if there are no other programs with whom the survivor is enrolled.  </w:t>
            </w:r>
          </w:p>
          <w:p w14:paraId="2C0EBDAF" w14:textId="77777777" w:rsidR="00FD032B" w:rsidRPr="00FD032B" w:rsidRDefault="00FD032B" w:rsidP="00916BC4">
            <w:pPr>
              <w:spacing w:after="0" w:line="252" w:lineRule="auto"/>
              <w:jc w:val="both"/>
              <w:rPr>
                <w:rFonts w:cs="Arial"/>
                <w:b/>
              </w:rPr>
            </w:pPr>
            <w:r w:rsidRPr="00FD032B">
              <w:rPr>
                <w:rFonts w:cs="Arial"/>
              </w:rPr>
              <w:t> </w:t>
            </w:r>
            <w:r w:rsidRPr="00FD032B">
              <w:rPr>
                <w:rFonts w:cs="Arial"/>
                <w:b/>
              </w:rPr>
              <w:t> </w:t>
            </w:r>
          </w:p>
        </w:tc>
      </w:tr>
      <w:tr w:rsidR="00FD032B" w:rsidRPr="00FD032B" w14:paraId="51FDE82A" w14:textId="77777777" w:rsidTr="00FD032B">
        <w:trPr>
          <w:trHeight w:val="1125"/>
        </w:trPr>
        <w:tc>
          <w:tcPr>
            <w:tcW w:w="1530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3CDAF29E" w14:textId="77777777" w:rsidR="00FD032B" w:rsidRPr="00FD032B" w:rsidRDefault="00FD032B" w:rsidP="00FD032B">
            <w:pPr>
              <w:spacing w:after="0" w:line="240" w:lineRule="auto"/>
              <w:jc w:val="both"/>
              <w:rPr>
                <w:rFonts w:cs="Arial"/>
                <w:b/>
              </w:rPr>
            </w:pPr>
            <w:r w:rsidRPr="00FD032B">
              <w:rPr>
                <w:rFonts w:cs="Arial"/>
                <w:b/>
              </w:rPr>
              <w:t>Minimum Eligibility Criteria:   </w:t>
            </w:r>
          </w:p>
          <w:p w14:paraId="369A6CBE" w14:textId="77777777" w:rsidR="00FD032B" w:rsidRPr="00FD032B" w:rsidRDefault="00FD032B" w:rsidP="00FD032B">
            <w:pPr>
              <w:spacing w:after="0" w:line="240" w:lineRule="auto"/>
              <w:jc w:val="both"/>
              <w:rPr>
                <w:rFonts w:cs="Arial"/>
                <w:b/>
              </w:rPr>
            </w:pPr>
            <w:r w:rsidRPr="00FD032B">
              <w:rPr>
                <w:rFonts w:cs="Arial"/>
                <w:b/>
              </w:rPr>
              <w:t>- a resident of Levy/Gilchrist/Dixie County when Hurricane Idalia made landfall (August 2023)  </w:t>
            </w:r>
          </w:p>
          <w:p w14:paraId="5D4A8A97" w14:textId="77777777" w:rsidR="00FD032B" w:rsidRPr="00FD032B" w:rsidRDefault="00FD032B" w:rsidP="00FD032B">
            <w:pPr>
              <w:spacing w:after="0" w:line="240" w:lineRule="auto"/>
              <w:jc w:val="both"/>
              <w:rPr>
                <w:rFonts w:cs="Arial"/>
                <w:b/>
              </w:rPr>
            </w:pPr>
            <w:r w:rsidRPr="00FD032B">
              <w:rPr>
                <w:rFonts w:cs="Arial"/>
                <w:b/>
              </w:rPr>
              <w:t>- need of emotional support or links to resources for funding to provide relief (financial, emotional, mental health, housing, food, utilities) </w:t>
            </w:r>
          </w:p>
          <w:p w14:paraId="0FB3AD55" w14:textId="77777777" w:rsidR="00FD032B" w:rsidRPr="00FD032B" w:rsidRDefault="00FD032B" w:rsidP="00FD032B">
            <w:pPr>
              <w:spacing w:after="0" w:line="240" w:lineRule="auto"/>
              <w:jc w:val="both"/>
              <w:rPr>
                <w:rFonts w:cs="Arial"/>
                <w:b/>
              </w:rPr>
            </w:pPr>
            <w:r w:rsidRPr="00FD032B">
              <w:rPr>
                <w:rFonts w:cs="Arial"/>
                <w:b/>
              </w:rPr>
              <w:t>  </w:t>
            </w:r>
          </w:p>
          <w:p w14:paraId="7B0D4D9F" w14:textId="77777777" w:rsidR="00FD032B" w:rsidRPr="00FD032B" w:rsidRDefault="00FD032B" w:rsidP="00FD032B">
            <w:pPr>
              <w:spacing w:after="0" w:line="240" w:lineRule="auto"/>
              <w:jc w:val="both"/>
              <w:rPr>
                <w:rFonts w:cs="Arial"/>
                <w:b/>
              </w:rPr>
            </w:pPr>
            <w:r w:rsidRPr="00FD032B">
              <w:rPr>
                <w:rFonts w:cs="Arial"/>
                <w:b/>
              </w:rPr>
              <w:t>Exclusionary Criteria:   </w:t>
            </w:r>
          </w:p>
          <w:p w14:paraId="4867D25C" w14:textId="77777777" w:rsidR="00FD032B" w:rsidRPr="00FD032B" w:rsidRDefault="00FD032B" w:rsidP="00FD032B">
            <w:pPr>
              <w:spacing w:after="0" w:line="240" w:lineRule="auto"/>
              <w:jc w:val="both"/>
              <w:rPr>
                <w:rFonts w:cs="Arial"/>
                <w:b/>
              </w:rPr>
            </w:pPr>
            <w:r w:rsidRPr="00FD032B">
              <w:rPr>
                <w:rFonts w:cs="Arial"/>
                <w:b/>
              </w:rPr>
              <w:t>- did not live in the Tri-County Area at the time of impact   </w:t>
            </w:r>
          </w:p>
        </w:tc>
      </w:tr>
      <w:tr w:rsidR="00FD032B" w:rsidRPr="00FD032B" w14:paraId="5C526221" w14:textId="77777777" w:rsidTr="0064439E">
        <w:trPr>
          <w:trHeight w:val="840"/>
        </w:trPr>
        <w:tc>
          <w:tcPr>
            <w:tcW w:w="8010" w:type="dxa"/>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14C07DCF" w14:textId="77777777" w:rsidR="00FD032B" w:rsidRPr="00FD032B" w:rsidRDefault="00FD032B" w:rsidP="00FE21FD">
            <w:pPr>
              <w:spacing w:after="0" w:line="252" w:lineRule="auto"/>
              <w:jc w:val="both"/>
              <w:rPr>
                <w:rFonts w:cs="Arial"/>
                <w:b/>
              </w:rPr>
            </w:pPr>
            <w:r w:rsidRPr="00FD032B">
              <w:rPr>
                <w:rFonts w:cs="Arial"/>
                <w:b/>
              </w:rPr>
              <w:t>Point(s) of Contact:  </w:t>
            </w:r>
          </w:p>
          <w:p w14:paraId="37A72CEA" w14:textId="77777777" w:rsidR="00FD032B" w:rsidRPr="00FD032B" w:rsidRDefault="00FD032B" w:rsidP="00FE21FD">
            <w:pPr>
              <w:spacing w:after="0" w:line="252" w:lineRule="auto"/>
              <w:jc w:val="both"/>
              <w:rPr>
                <w:rFonts w:cs="Arial"/>
                <w:b/>
              </w:rPr>
            </w:pPr>
            <w:r w:rsidRPr="00FD032B">
              <w:rPr>
                <w:rFonts w:cs="Arial"/>
                <w:b/>
              </w:rPr>
              <w:t>Deanna Sheppard, Project Manager </w:t>
            </w:r>
          </w:p>
          <w:p w14:paraId="2372E81F" w14:textId="77777777" w:rsidR="00FD032B" w:rsidRPr="00FD032B" w:rsidRDefault="00FD032B" w:rsidP="00FE21FD">
            <w:pPr>
              <w:spacing w:after="0" w:line="252" w:lineRule="auto"/>
              <w:jc w:val="both"/>
              <w:rPr>
                <w:rFonts w:cs="Arial"/>
                <w:b/>
              </w:rPr>
            </w:pPr>
            <w:r w:rsidRPr="00FD032B">
              <w:rPr>
                <w:rFonts w:cs="Arial"/>
                <w:b/>
              </w:rPr>
              <w:t>Monica Williams, Team Leader </w:t>
            </w:r>
          </w:p>
        </w:tc>
        <w:tc>
          <w:tcPr>
            <w:tcW w:w="7290" w:type="dxa"/>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0577D8D2" w14:textId="77777777" w:rsidR="00785938" w:rsidRDefault="00785938" w:rsidP="00B365A9">
            <w:pPr>
              <w:spacing w:after="0" w:line="252" w:lineRule="auto"/>
              <w:rPr>
                <w:rFonts w:cs="Arial"/>
                <w:b/>
                <w:bCs/>
              </w:rPr>
            </w:pPr>
          </w:p>
          <w:p w14:paraId="4B0E0A65" w14:textId="7D281342" w:rsidR="00FD032B" w:rsidRPr="00FD032B" w:rsidRDefault="00FD032B" w:rsidP="00B365A9">
            <w:pPr>
              <w:spacing w:after="0" w:line="252" w:lineRule="auto"/>
              <w:rPr>
                <w:rFonts w:cs="Arial"/>
              </w:rPr>
            </w:pPr>
            <w:r w:rsidRPr="00FD032B">
              <w:rPr>
                <w:rFonts w:cs="Arial"/>
              </w:rPr>
              <w:t>Deanna Sheppard 352-647-0485    </w:t>
            </w:r>
          </w:p>
          <w:p w14:paraId="74B19948" w14:textId="77777777" w:rsidR="00FD032B" w:rsidRPr="00FD032B" w:rsidRDefault="00FD032B" w:rsidP="00B365A9">
            <w:pPr>
              <w:spacing w:after="0" w:line="252" w:lineRule="auto"/>
              <w:rPr>
                <w:rFonts w:cs="Arial"/>
                <w:b/>
              </w:rPr>
            </w:pPr>
            <w:r w:rsidRPr="00FD032B">
              <w:rPr>
                <w:rFonts w:cs="Arial"/>
              </w:rPr>
              <w:t>Monica Williams 352-647-4011</w:t>
            </w:r>
            <w:r w:rsidRPr="00FD032B">
              <w:rPr>
                <w:rFonts w:cs="Arial"/>
                <w:b/>
              </w:rPr>
              <w:t> </w:t>
            </w:r>
          </w:p>
        </w:tc>
      </w:tr>
      <w:tr w:rsidR="00FD032B" w:rsidRPr="00FD032B" w14:paraId="4224DDF2" w14:textId="77777777" w:rsidTr="00FD032B">
        <w:trPr>
          <w:trHeight w:val="1350"/>
        </w:trPr>
        <w:tc>
          <w:tcPr>
            <w:tcW w:w="1530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5F8B794F" w14:textId="77777777" w:rsidR="00FD032B" w:rsidRPr="00FD032B" w:rsidRDefault="00FD032B" w:rsidP="00FD032B">
            <w:pPr>
              <w:spacing w:after="0" w:line="240" w:lineRule="auto"/>
              <w:jc w:val="both"/>
              <w:rPr>
                <w:rFonts w:cs="Arial"/>
                <w:b/>
              </w:rPr>
            </w:pPr>
            <w:r w:rsidRPr="00FD032B">
              <w:rPr>
                <w:rFonts w:cs="Arial"/>
                <w:b/>
              </w:rPr>
              <w:t>Internal Referrals / Requests:   </w:t>
            </w:r>
          </w:p>
          <w:p w14:paraId="04B9A611" w14:textId="77777777" w:rsidR="00FD032B" w:rsidRPr="00FD032B" w:rsidRDefault="00FD032B" w:rsidP="00FD032B">
            <w:pPr>
              <w:spacing w:after="0" w:line="240" w:lineRule="auto"/>
              <w:jc w:val="both"/>
              <w:rPr>
                <w:rFonts w:cs="Arial"/>
                <w:b/>
              </w:rPr>
            </w:pPr>
            <w:r w:rsidRPr="00FD032B">
              <w:rPr>
                <w:rFonts w:cs="Arial"/>
                <w:b/>
              </w:rPr>
              <w:t>- Contact Deanna Sheppard or Monica Williams   </w:t>
            </w:r>
          </w:p>
          <w:p w14:paraId="61248FE6" w14:textId="77777777" w:rsidR="00FD032B" w:rsidRPr="00FD032B" w:rsidRDefault="00FD032B" w:rsidP="00FD032B">
            <w:pPr>
              <w:spacing w:after="0" w:line="240" w:lineRule="auto"/>
              <w:jc w:val="both"/>
              <w:rPr>
                <w:rFonts w:cs="Arial"/>
                <w:b/>
              </w:rPr>
            </w:pPr>
            <w:r w:rsidRPr="00FD032B">
              <w:rPr>
                <w:rFonts w:cs="Arial"/>
                <w:b/>
              </w:rPr>
              <w:t>  </w:t>
            </w:r>
          </w:p>
          <w:p w14:paraId="52B14D76" w14:textId="77777777" w:rsidR="00FD032B" w:rsidRPr="00FD032B" w:rsidRDefault="00FD032B" w:rsidP="00FD032B">
            <w:pPr>
              <w:spacing w:after="0" w:line="240" w:lineRule="auto"/>
              <w:jc w:val="both"/>
              <w:rPr>
                <w:rFonts w:cs="Arial"/>
                <w:b/>
              </w:rPr>
            </w:pPr>
            <w:r w:rsidRPr="00FD032B">
              <w:rPr>
                <w:rFonts w:cs="Arial"/>
                <w:b/>
              </w:rPr>
              <w:t>External Referrals / Requests:  </w:t>
            </w:r>
          </w:p>
          <w:p w14:paraId="76F578B6" w14:textId="77777777" w:rsidR="00FD032B" w:rsidRPr="00FD032B" w:rsidRDefault="00FD032B" w:rsidP="00FD032B">
            <w:pPr>
              <w:spacing w:after="0" w:line="240" w:lineRule="auto"/>
              <w:jc w:val="both"/>
              <w:rPr>
                <w:rFonts w:cs="Arial"/>
                <w:b/>
              </w:rPr>
            </w:pPr>
            <w:r w:rsidRPr="00FD032B">
              <w:rPr>
                <w:rFonts w:cs="Arial"/>
                <w:b/>
              </w:rPr>
              <w:t>Referrals can be provided for others or for self to any of the FEMA Team. The information needed is at least the name and phone number of the survivor in need of assistance.   </w:t>
            </w:r>
          </w:p>
        </w:tc>
      </w:tr>
      <w:tr w:rsidR="00FD032B" w:rsidRPr="00FD032B" w14:paraId="7E953933" w14:textId="77777777" w:rsidTr="00FD032B">
        <w:trPr>
          <w:trHeight w:val="300"/>
        </w:trPr>
        <w:tc>
          <w:tcPr>
            <w:tcW w:w="15300"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1B636243" w14:textId="77777777" w:rsidR="00FD032B" w:rsidRPr="00FD032B" w:rsidRDefault="00FD032B" w:rsidP="00FD032B">
            <w:pPr>
              <w:spacing w:after="0" w:line="240" w:lineRule="auto"/>
              <w:jc w:val="both"/>
              <w:rPr>
                <w:rFonts w:cs="Arial"/>
                <w:b/>
              </w:rPr>
            </w:pPr>
            <w:r w:rsidRPr="00FD032B">
              <w:rPr>
                <w:rFonts w:cs="Arial"/>
                <w:b/>
              </w:rPr>
              <w:t>Important Notes:   </w:t>
            </w:r>
          </w:p>
          <w:p w14:paraId="4EBD538B" w14:textId="77777777" w:rsidR="00FD032B" w:rsidRPr="00FD032B" w:rsidRDefault="00FD032B" w:rsidP="00FD032B">
            <w:pPr>
              <w:spacing w:after="0" w:line="240" w:lineRule="auto"/>
              <w:jc w:val="both"/>
              <w:rPr>
                <w:rFonts w:cs="Arial"/>
                <w:bCs/>
              </w:rPr>
            </w:pPr>
            <w:r w:rsidRPr="00FD032B">
              <w:rPr>
                <w:rFonts w:cs="Arial"/>
                <w:bCs/>
              </w:rPr>
              <w:t>This program is funded by a time limited grant with September 29, 2024, as the anticipated expiration date.  </w:t>
            </w:r>
          </w:p>
          <w:p w14:paraId="503AE5F8" w14:textId="77777777" w:rsidR="00FD032B" w:rsidRPr="00FD032B" w:rsidRDefault="00FD032B" w:rsidP="00FD032B">
            <w:pPr>
              <w:spacing w:after="0" w:line="240" w:lineRule="auto"/>
              <w:jc w:val="both"/>
              <w:rPr>
                <w:rFonts w:cs="Arial"/>
                <w:b/>
              </w:rPr>
            </w:pPr>
            <w:r w:rsidRPr="00FD032B">
              <w:rPr>
                <w:rFonts w:cs="Arial"/>
                <w:b/>
              </w:rPr>
              <w:t> </w:t>
            </w:r>
          </w:p>
        </w:tc>
      </w:tr>
    </w:tbl>
    <w:p w14:paraId="5A7FF3BA" w14:textId="77777777" w:rsidR="00910585" w:rsidRPr="007C7C62" w:rsidRDefault="00910585" w:rsidP="00712338">
      <w:pPr>
        <w:spacing w:after="0" w:line="252" w:lineRule="auto"/>
        <w:jc w:val="both"/>
        <w:rPr>
          <w:rFonts w:cs="Arial"/>
          <w:u w:val="single"/>
        </w:rPr>
      </w:pPr>
    </w:p>
    <w:p w14:paraId="34B3F2EB" w14:textId="77777777" w:rsidR="001E004B" w:rsidRPr="007C7C62" w:rsidRDefault="001E004B" w:rsidP="001E004B">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1E004B" w:rsidRPr="007C7C62" w14:paraId="6618E05F"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24525CF8" w14:textId="77777777" w:rsidR="001E004B" w:rsidRPr="007C7C62" w:rsidRDefault="7A4317A5" w:rsidP="4F6B1013">
            <w:pPr>
              <w:pStyle w:val="Heading1"/>
              <w:spacing w:line="252" w:lineRule="auto"/>
              <w:jc w:val="both"/>
              <w:rPr>
                <w:b/>
                <w:bCs/>
              </w:rPr>
            </w:pPr>
            <w:bookmarkStart w:id="29" w:name="_Toc179466692"/>
            <w:r w:rsidRPr="4F6B1013">
              <w:rPr>
                <w:b/>
                <w:bCs/>
              </w:rPr>
              <w:lastRenderedPageBreak/>
              <w:t xml:space="preserve">INFORMATION </w:t>
            </w:r>
            <w:r w:rsidR="56D90C91" w:rsidRPr="4F6B1013">
              <w:rPr>
                <w:b/>
                <w:bCs/>
              </w:rPr>
              <w:t>SERVICES (IS</w:t>
            </w:r>
            <w:r w:rsidRPr="4F6B1013">
              <w:rPr>
                <w:b/>
                <w:bCs/>
              </w:rPr>
              <w:t>)</w:t>
            </w:r>
            <w:bookmarkEnd w:id="29"/>
          </w:p>
        </w:tc>
        <w:tc>
          <w:tcPr>
            <w:tcW w:w="7290" w:type="dxa"/>
            <w:vAlign w:val="center"/>
          </w:tcPr>
          <w:p w14:paraId="16C0BFA1" w14:textId="77777777" w:rsidR="001E004B" w:rsidRDefault="001E004B" w:rsidP="001E004B">
            <w:pPr>
              <w:spacing w:line="252" w:lineRule="auto"/>
              <w:jc w:val="both"/>
              <w:rPr>
                <w:rFonts w:cs="Arial"/>
                <w:sz w:val="24"/>
              </w:rPr>
            </w:pPr>
            <w:r w:rsidRPr="007C7C62">
              <w:rPr>
                <w:rFonts w:cs="Arial"/>
                <w:sz w:val="24"/>
              </w:rPr>
              <w:t xml:space="preserve">Program </w:t>
            </w:r>
            <w:r>
              <w:rPr>
                <w:rFonts w:cs="Arial"/>
                <w:sz w:val="24"/>
              </w:rPr>
              <w:t>Vice President: Melisa Urrutia</w:t>
            </w:r>
          </w:p>
          <w:p w14:paraId="48650C1A" w14:textId="0AB227C4" w:rsidR="001E004B" w:rsidRDefault="001E004B" w:rsidP="001E004B">
            <w:pPr>
              <w:spacing w:line="252" w:lineRule="auto"/>
              <w:jc w:val="both"/>
              <w:rPr>
                <w:rFonts w:cs="Arial"/>
                <w:sz w:val="24"/>
              </w:rPr>
            </w:pPr>
            <w:r>
              <w:rPr>
                <w:rFonts w:cs="Arial"/>
                <w:sz w:val="24"/>
              </w:rPr>
              <w:t xml:space="preserve">Program Director </w:t>
            </w:r>
            <w:r w:rsidR="00B228A6">
              <w:rPr>
                <w:rFonts w:cs="Arial"/>
                <w:i/>
                <w:iCs/>
                <w:sz w:val="24"/>
              </w:rPr>
              <w:t>Jeffreys</w:t>
            </w:r>
            <w:r w:rsidR="006C4290">
              <w:rPr>
                <w:rFonts w:cs="Arial"/>
                <w:i/>
                <w:iCs/>
                <w:sz w:val="24"/>
              </w:rPr>
              <w:t xml:space="preserve"> Howland</w:t>
            </w:r>
          </w:p>
          <w:p w14:paraId="52D83BBF" w14:textId="6074340D" w:rsidR="001E004B" w:rsidRPr="001E004B" w:rsidRDefault="006C4290" w:rsidP="001E004B">
            <w:pPr>
              <w:spacing w:line="252" w:lineRule="auto"/>
              <w:jc w:val="both"/>
              <w:rPr>
                <w:rFonts w:cs="Arial"/>
                <w:b w:val="0"/>
                <w:sz w:val="24"/>
              </w:rPr>
            </w:pPr>
            <w:r>
              <w:rPr>
                <w:rFonts w:cs="Arial"/>
                <w:sz w:val="24"/>
              </w:rPr>
              <w:t>IT Coordinator</w:t>
            </w:r>
            <w:r w:rsidR="001E004B">
              <w:rPr>
                <w:rFonts w:cs="Arial"/>
                <w:sz w:val="24"/>
              </w:rPr>
              <w:t xml:space="preserve"> - </w:t>
            </w:r>
            <w:r>
              <w:rPr>
                <w:rFonts w:cs="Arial"/>
                <w:sz w:val="24"/>
              </w:rPr>
              <w:t>Vacant</w:t>
            </w:r>
            <w:r w:rsidR="001E004B">
              <w:rPr>
                <w:rFonts w:cs="Arial"/>
                <w:sz w:val="24"/>
              </w:rPr>
              <w:t xml:space="preserve"> </w:t>
            </w:r>
          </w:p>
        </w:tc>
      </w:tr>
      <w:tr w:rsidR="001E004B" w:rsidRPr="007C7C62" w14:paraId="26384CD9" w14:textId="77777777" w:rsidTr="4F6B1013">
        <w:trPr>
          <w:cnfStyle w:val="000000100000" w:firstRow="0" w:lastRow="0" w:firstColumn="0" w:lastColumn="0" w:oddVBand="0" w:evenVBand="0" w:oddHBand="1" w:evenHBand="0" w:firstRowFirstColumn="0" w:firstRowLastColumn="0" w:lastRowFirstColumn="0" w:lastRowLastColumn="0"/>
          <w:cantSplit/>
          <w:trHeight w:val="285"/>
        </w:trPr>
        <w:tc>
          <w:tcPr>
            <w:tcW w:w="15295" w:type="dxa"/>
            <w:gridSpan w:val="2"/>
          </w:tcPr>
          <w:p w14:paraId="2C6836B4" w14:textId="77777777" w:rsidR="00976452" w:rsidRPr="002218AC" w:rsidRDefault="00976452" w:rsidP="00976452">
            <w:pPr>
              <w:rPr>
                <w:rFonts w:eastAsia="Times New Roman" w:cs="Arial"/>
              </w:rPr>
            </w:pPr>
            <w:r w:rsidRPr="002218AC">
              <w:rPr>
                <w:rFonts w:eastAsia="Times New Roman" w:cs="Arial"/>
              </w:rPr>
              <w:t>The Information Services (IS) department serves as the technological backbone of our organization, encompassing three vital teams: Information Technology (IT), Business Information (BI), and Electronic Health Record (EHR).</w:t>
            </w:r>
          </w:p>
          <w:p w14:paraId="35076CCF" w14:textId="77777777" w:rsidR="00976452" w:rsidRPr="002218AC" w:rsidRDefault="00976452" w:rsidP="00976452">
            <w:pPr>
              <w:spacing w:before="100" w:beforeAutospacing="1" w:after="100" w:afterAutospacing="1"/>
              <w:rPr>
                <w:rFonts w:eastAsia="Times New Roman" w:cs="Arial"/>
              </w:rPr>
            </w:pPr>
            <w:r w:rsidRPr="002218AC">
              <w:rPr>
                <w:rFonts w:eastAsia="Times New Roman" w:cs="Arial"/>
              </w:rPr>
              <w:t>The IT team is the cornerstone, responsible for maintaining and optimizing our entire technological infrastructure. From network administration to hardware maintenance, OS management to cybersecurity, IT ensures that our systems run smoothly and securely. Their expertise spans across a variety of domains, including cloud computing, equipment management, and user support.</w:t>
            </w:r>
          </w:p>
          <w:p w14:paraId="78E61DBC" w14:textId="77777777" w:rsidR="00976452" w:rsidRPr="002218AC" w:rsidRDefault="00976452" w:rsidP="00976452">
            <w:pPr>
              <w:spacing w:before="100" w:beforeAutospacing="1" w:after="100" w:afterAutospacing="1"/>
              <w:rPr>
                <w:rFonts w:eastAsia="Times New Roman" w:cs="Arial"/>
              </w:rPr>
            </w:pPr>
            <w:r w:rsidRPr="002218AC">
              <w:rPr>
                <w:rFonts w:eastAsia="Times New Roman" w:cs="Arial"/>
              </w:rPr>
              <w:t>Working in tandem with IT, the Business Information (BI) team focuses on leveraging data to drive strategic decisions and enhance operational efficiency. They develop and maintain databases, analytics tools, and reporting systems to extract valuable insights from our wealth of information. By transforming raw data into actionable intelligence, BI empowers stakeholders at all levels to make informed choices and adapt to evolving market dynamics.</w:t>
            </w:r>
          </w:p>
          <w:p w14:paraId="2F0F9BA6" w14:textId="77777777" w:rsidR="00976452" w:rsidRPr="002218AC" w:rsidRDefault="00976452" w:rsidP="00976452">
            <w:pPr>
              <w:spacing w:before="100" w:beforeAutospacing="1" w:after="100" w:afterAutospacing="1"/>
              <w:rPr>
                <w:rFonts w:eastAsia="Times New Roman" w:cs="Arial"/>
              </w:rPr>
            </w:pPr>
            <w:r w:rsidRPr="002218AC">
              <w:rPr>
                <w:rFonts w:eastAsia="Times New Roman" w:cs="Arial"/>
              </w:rPr>
              <w:t>The Electronic Health Record (EHR) team specializes in the management and optimization of our healthcare information systems. With a deep understanding of regulatory requirements and industry standards, they ensure the seamless integration of electronic health records across our healthcare ecosystem. From patient information to clinical workflows, EHR plays a pivotal role in enhancing patient care, streamlining administrative processes, and facilitating interoperability between healthcare providers.</w:t>
            </w:r>
          </w:p>
          <w:p w14:paraId="6936D0F7" w14:textId="04D30DF1" w:rsidR="001E004B" w:rsidRDefault="00976452" w:rsidP="00976452">
            <w:r w:rsidRPr="002218AC">
              <w:rPr>
                <w:rFonts w:eastAsia="Times New Roman" w:cs="Arial"/>
              </w:rPr>
              <w:t>Together, these teams form the backbone of our Information Services department, driving innovation, efficiency, and excellence across our organization.</w:t>
            </w:r>
          </w:p>
        </w:tc>
      </w:tr>
      <w:tr w:rsidR="001E004B" w:rsidRPr="007C7C62" w14:paraId="358A95EC" w14:textId="77777777" w:rsidTr="4F6B1013">
        <w:trPr>
          <w:cantSplit/>
          <w:trHeight w:val="429"/>
        </w:trPr>
        <w:tc>
          <w:tcPr>
            <w:tcW w:w="8005" w:type="dxa"/>
            <w:vAlign w:val="center"/>
          </w:tcPr>
          <w:p w14:paraId="27831682" w14:textId="77777777" w:rsidR="001E004B" w:rsidRPr="007C7C62" w:rsidRDefault="001E004B" w:rsidP="001E004B">
            <w:pPr>
              <w:spacing w:line="252" w:lineRule="auto"/>
              <w:rPr>
                <w:rFonts w:cs="Arial"/>
              </w:rPr>
            </w:pPr>
            <w:r w:rsidRPr="007C7C62">
              <w:rPr>
                <w:rFonts w:cs="Arial"/>
                <w:b/>
                <w:bCs/>
              </w:rPr>
              <w:t>Point of Contact:</w:t>
            </w:r>
            <w:r w:rsidRPr="007C7C62">
              <w:rPr>
                <w:rFonts w:cs="Arial"/>
              </w:rPr>
              <w:t xml:space="preserve"> </w:t>
            </w:r>
            <w:r>
              <w:rPr>
                <w:rFonts w:cs="Arial"/>
              </w:rPr>
              <w:t xml:space="preserve">IT Helpdesk </w:t>
            </w:r>
          </w:p>
        </w:tc>
        <w:tc>
          <w:tcPr>
            <w:tcW w:w="7290" w:type="dxa"/>
            <w:vAlign w:val="center"/>
          </w:tcPr>
          <w:p w14:paraId="48C9C13A" w14:textId="77777777" w:rsidR="001E004B" w:rsidRPr="007C7C62" w:rsidRDefault="001E004B" w:rsidP="001E004B">
            <w:pPr>
              <w:spacing w:line="252" w:lineRule="auto"/>
              <w:rPr>
                <w:rFonts w:cs="Arial"/>
                <w:b/>
                <w:bCs/>
                <w:i/>
                <w:iCs/>
              </w:rPr>
            </w:pPr>
            <w:r w:rsidRPr="007C7C62">
              <w:rPr>
                <w:rFonts w:cs="Arial"/>
              </w:rPr>
              <w:t xml:space="preserve">Ext. </w:t>
            </w:r>
            <w:r>
              <w:rPr>
                <w:rFonts w:cs="Arial"/>
              </w:rPr>
              <w:t>8346</w:t>
            </w:r>
          </w:p>
        </w:tc>
      </w:tr>
      <w:tr w:rsidR="001E004B" w:rsidRPr="007C7C62" w14:paraId="119ADA73" w14:textId="77777777" w:rsidTr="4F6B1013">
        <w:trPr>
          <w:cnfStyle w:val="000000100000" w:firstRow="0" w:lastRow="0" w:firstColumn="0" w:lastColumn="0" w:oddVBand="0" w:evenVBand="0" w:oddHBand="1" w:evenHBand="0" w:firstRowFirstColumn="0" w:firstRowLastColumn="0" w:lastRowFirstColumn="0" w:lastRowLastColumn="0"/>
          <w:cantSplit/>
          <w:trHeight w:val="591"/>
        </w:trPr>
        <w:tc>
          <w:tcPr>
            <w:tcW w:w="15295" w:type="dxa"/>
            <w:gridSpan w:val="2"/>
            <w:vAlign w:val="center"/>
          </w:tcPr>
          <w:p w14:paraId="40E03631" w14:textId="77777777" w:rsidR="001E004B" w:rsidRPr="007C7C62" w:rsidRDefault="001E004B" w:rsidP="00A30E15">
            <w:pPr>
              <w:spacing w:line="252" w:lineRule="auto"/>
              <w:jc w:val="both"/>
              <w:rPr>
                <w:rFonts w:cs="Arial"/>
                <w:b/>
              </w:rPr>
            </w:pPr>
            <w:r w:rsidRPr="007C7C62">
              <w:rPr>
                <w:rFonts w:cs="Arial"/>
                <w:b/>
              </w:rPr>
              <w:t xml:space="preserve">Important Notes: </w:t>
            </w:r>
          </w:p>
          <w:p w14:paraId="73CAB84F" w14:textId="77777777" w:rsidR="001E004B" w:rsidRPr="007C7C62" w:rsidRDefault="001E004B" w:rsidP="00C33361">
            <w:pPr>
              <w:spacing w:line="252" w:lineRule="auto"/>
              <w:jc w:val="both"/>
              <w:rPr>
                <w:rFonts w:cs="Arial"/>
              </w:rPr>
            </w:pPr>
            <w:r w:rsidRPr="007C7C62">
              <w:rPr>
                <w:rFonts w:cs="Arial"/>
              </w:rPr>
              <w:t xml:space="preserve">- </w:t>
            </w:r>
            <w:r w:rsidR="00C33361">
              <w:rPr>
                <w:rFonts w:cs="Arial"/>
              </w:rPr>
              <w:t>Links to the Helpdesk, IT Self-Help – Aids and Guides, and Meridian Training Videos are located on everyone’s desktop, for reference.</w:t>
            </w:r>
          </w:p>
        </w:tc>
      </w:tr>
    </w:tbl>
    <w:p w14:paraId="7D34F5C7" w14:textId="77777777" w:rsidR="001E004B" w:rsidRPr="007C7C62" w:rsidRDefault="001E004B" w:rsidP="001E004B">
      <w:pPr>
        <w:spacing w:after="0" w:line="252" w:lineRule="auto"/>
        <w:jc w:val="both"/>
        <w:rPr>
          <w:rFonts w:cs="Arial"/>
          <w:u w:val="single"/>
        </w:rPr>
      </w:pPr>
    </w:p>
    <w:p w14:paraId="0B4020A7" w14:textId="77777777" w:rsidR="0029400B" w:rsidRPr="007C7C62" w:rsidRDefault="0029400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6846FB" w:rsidRPr="007C7C62" w14:paraId="17A17CF4"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0B4F119D" w14:textId="77777777" w:rsidR="006846FB" w:rsidRPr="007C7C62" w:rsidRDefault="798BC8D2" w:rsidP="4F6B1013">
            <w:pPr>
              <w:pStyle w:val="Heading1"/>
              <w:spacing w:line="252" w:lineRule="auto"/>
              <w:jc w:val="both"/>
              <w:rPr>
                <w:b/>
                <w:bCs/>
              </w:rPr>
            </w:pPr>
            <w:bookmarkStart w:id="30" w:name="_Toc179466693"/>
            <w:r w:rsidRPr="4F6B1013">
              <w:rPr>
                <w:b/>
                <w:bCs/>
              </w:rPr>
              <w:t>INTENSIVE OUTPATIENT (IOP)</w:t>
            </w:r>
            <w:bookmarkEnd w:id="30"/>
          </w:p>
        </w:tc>
        <w:tc>
          <w:tcPr>
            <w:tcW w:w="7290" w:type="dxa"/>
            <w:vAlign w:val="center"/>
          </w:tcPr>
          <w:p w14:paraId="392930DA" w14:textId="77777777" w:rsidR="006846FB" w:rsidRPr="007C7C62" w:rsidRDefault="006846FB" w:rsidP="00712338">
            <w:pPr>
              <w:spacing w:line="252" w:lineRule="auto"/>
              <w:jc w:val="both"/>
              <w:rPr>
                <w:rFonts w:cs="Arial"/>
                <w:b w:val="0"/>
                <w:sz w:val="24"/>
              </w:rPr>
            </w:pPr>
            <w:r w:rsidRPr="007C7C62">
              <w:rPr>
                <w:rFonts w:cs="Arial"/>
                <w:sz w:val="24"/>
              </w:rPr>
              <w:t xml:space="preserve">Program Directors: </w:t>
            </w:r>
          </w:p>
          <w:p w14:paraId="28CFF6DF" w14:textId="12187F2B" w:rsidR="006846FB" w:rsidRPr="007C7C62" w:rsidRDefault="001B4C53" w:rsidP="00712338">
            <w:pPr>
              <w:spacing w:line="252" w:lineRule="auto"/>
              <w:jc w:val="both"/>
              <w:rPr>
                <w:rFonts w:cs="Arial"/>
                <w:b w:val="0"/>
                <w:sz w:val="24"/>
              </w:rPr>
            </w:pPr>
            <w:r>
              <w:rPr>
                <w:rFonts w:cs="Arial"/>
                <w:i/>
                <w:iCs/>
                <w:sz w:val="24"/>
              </w:rPr>
              <w:t>Vacant</w:t>
            </w:r>
            <w:r w:rsidR="006846FB" w:rsidRPr="007C7C62">
              <w:rPr>
                <w:rFonts w:cs="Arial"/>
                <w:sz w:val="24"/>
              </w:rPr>
              <w:t xml:space="preserve"> </w:t>
            </w:r>
            <w:r w:rsidR="006846FB" w:rsidRPr="007C7C62">
              <w:rPr>
                <w:rFonts w:cs="Arial"/>
                <w:b w:val="0"/>
                <w:sz w:val="24"/>
              </w:rPr>
              <w:t xml:space="preserve">(Lake City) </w:t>
            </w:r>
          </w:p>
          <w:p w14:paraId="6BB6946C" w14:textId="709AB163" w:rsidR="006846FB" w:rsidRPr="007C7C62" w:rsidRDefault="00B94C2B" w:rsidP="00712338">
            <w:pPr>
              <w:spacing w:line="252" w:lineRule="auto"/>
              <w:jc w:val="both"/>
              <w:rPr>
                <w:rFonts w:cs="Arial"/>
                <w:b w:val="0"/>
                <w:sz w:val="24"/>
              </w:rPr>
            </w:pPr>
            <w:r>
              <w:rPr>
                <w:rFonts w:cs="Arial"/>
                <w:sz w:val="24"/>
              </w:rPr>
              <w:t>Nathalie Hervy</w:t>
            </w:r>
            <w:r w:rsidR="006846FB" w:rsidRPr="007C7C62">
              <w:rPr>
                <w:rFonts w:cs="Arial"/>
                <w:sz w:val="24"/>
              </w:rPr>
              <w:t xml:space="preserve"> </w:t>
            </w:r>
            <w:r w:rsidR="006846FB" w:rsidRPr="007C7C62">
              <w:rPr>
                <w:rFonts w:cs="Arial"/>
                <w:b w:val="0"/>
                <w:sz w:val="24"/>
              </w:rPr>
              <w:t>(</w:t>
            </w:r>
            <w:r w:rsidR="001F1A3F" w:rsidRPr="007C7C62">
              <w:rPr>
                <w:rFonts w:cs="Arial"/>
                <w:b w:val="0"/>
                <w:sz w:val="24"/>
              </w:rPr>
              <w:t>Tri-County</w:t>
            </w:r>
            <w:r w:rsidR="006846FB" w:rsidRPr="007C7C62">
              <w:rPr>
                <w:rFonts w:cs="Arial"/>
                <w:b w:val="0"/>
                <w:sz w:val="24"/>
              </w:rPr>
              <w:t>)</w:t>
            </w:r>
          </w:p>
          <w:p w14:paraId="29AC67AF" w14:textId="3E89DE49" w:rsidR="006846FB" w:rsidRPr="007C7C62" w:rsidRDefault="00710534" w:rsidP="00712338">
            <w:pPr>
              <w:spacing w:line="252" w:lineRule="auto"/>
              <w:jc w:val="both"/>
              <w:rPr>
                <w:rFonts w:cs="Arial"/>
                <w:b w:val="0"/>
                <w:sz w:val="24"/>
              </w:rPr>
            </w:pPr>
            <w:r>
              <w:rPr>
                <w:rFonts w:cs="Arial"/>
                <w:sz w:val="24"/>
              </w:rPr>
              <w:t>Vacant</w:t>
            </w:r>
            <w:r w:rsidR="006846FB" w:rsidRPr="007C7C62">
              <w:rPr>
                <w:rFonts w:cs="Arial"/>
                <w:sz w:val="24"/>
              </w:rPr>
              <w:t xml:space="preserve"> </w:t>
            </w:r>
            <w:r w:rsidR="006846FB" w:rsidRPr="007C7C62">
              <w:rPr>
                <w:rFonts w:cs="Arial"/>
                <w:b w:val="0"/>
                <w:sz w:val="24"/>
              </w:rPr>
              <w:t xml:space="preserve">(Gainesville) </w:t>
            </w:r>
          </w:p>
        </w:tc>
      </w:tr>
      <w:tr w:rsidR="0048107B" w:rsidRPr="007C7C62" w14:paraId="467096FA"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36B03A5C" w14:textId="77777777" w:rsidR="0048107B" w:rsidRPr="007C7C62" w:rsidRDefault="0048107B" w:rsidP="001F1A3F">
            <w:pPr>
              <w:spacing w:line="252" w:lineRule="auto"/>
              <w:jc w:val="both"/>
              <w:rPr>
                <w:rFonts w:cs="Arial"/>
                <w:sz w:val="24"/>
              </w:rPr>
            </w:pPr>
            <w:r w:rsidRPr="007C7C62">
              <w:rPr>
                <w:rFonts w:cs="Arial"/>
              </w:rPr>
              <w:t>Population(s) Served:</w:t>
            </w:r>
            <w:r w:rsidR="001F1A3F" w:rsidRPr="007C7C62">
              <w:rPr>
                <w:rFonts w:cs="Arial"/>
              </w:rPr>
              <w:t xml:space="preserve"> </w:t>
            </w:r>
            <w:r w:rsidR="009034E7" w:rsidRPr="007C7C62">
              <w:rPr>
                <w:rFonts w:cs="Arial"/>
              </w:rPr>
              <w:t>Adult SA, Adult Co-occurring</w:t>
            </w:r>
          </w:p>
        </w:tc>
      </w:tr>
      <w:tr w:rsidR="0048107B" w:rsidRPr="007C7C62" w14:paraId="60A7C100" w14:textId="77777777" w:rsidTr="4F6B1013">
        <w:trPr>
          <w:cantSplit/>
          <w:trHeight w:val="422"/>
        </w:trPr>
        <w:tc>
          <w:tcPr>
            <w:tcW w:w="15295" w:type="dxa"/>
            <w:gridSpan w:val="2"/>
            <w:vAlign w:val="center"/>
          </w:tcPr>
          <w:p w14:paraId="0EB134F7" w14:textId="072A4F29" w:rsidR="0048107B" w:rsidRPr="007C7C62" w:rsidRDefault="00857A47" w:rsidP="00953F01">
            <w:pPr>
              <w:spacing w:line="252" w:lineRule="auto"/>
              <w:jc w:val="both"/>
              <w:rPr>
                <w:rFonts w:cs="Arial"/>
              </w:rPr>
            </w:pPr>
            <w:r w:rsidRPr="007C7C62">
              <w:rPr>
                <w:rFonts w:cs="Arial"/>
              </w:rPr>
              <w:t xml:space="preserve">Intensive Outpatient Program </w:t>
            </w:r>
            <w:r w:rsidR="001F1A3F" w:rsidRPr="007C7C62">
              <w:rPr>
                <w:rFonts w:cs="Arial"/>
              </w:rPr>
              <w:t xml:space="preserve">(IOP) services are </w:t>
            </w:r>
            <w:r w:rsidRPr="007C7C62">
              <w:rPr>
                <w:rFonts w:cs="Arial"/>
              </w:rPr>
              <w:t xml:space="preserve">offered in Lake City, Gainesville, </w:t>
            </w:r>
            <w:r w:rsidR="001F1A3F" w:rsidRPr="007C7C62">
              <w:rPr>
                <w:rFonts w:cs="Arial"/>
              </w:rPr>
              <w:t xml:space="preserve">and </w:t>
            </w:r>
            <w:r w:rsidRPr="007C7C62">
              <w:rPr>
                <w:rFonts w:cs="Arial"/>
              </w:rPr>
              <w:t xml:space="preserve">Tri-County. IOP is an intensive substance abuse group program which </w:t>
            </w:r>
            <w:r w:rsidR="00C915F2" w:rsidRPr="007C7C62">
              <w:rPr>
                <w:rFonts w:cs="Arial"/>
              </w:rPr>
              <w:t>is</w:t>
            </w:r>
            <w:r w:rsidRPr="007C7C62">
              <w:rPr>
                <w:rFonts w:cs="Arial"/>
              </w:rPr>
              <w:t xml:space="preserve"> more restrictive than regular outpatient, but not as restrictive as residential treatment. Clients </w:t>
            </w:r>
            <w:r w:rsidR="001F1A3F" w:rsidRPr="007C7C62">
              <w:rPr>
                <w:rFonts w:cs="Arial"/>
              </w:rPr>
              <w:t xml:space="preserve">are expected to </w:t>
            </w:r>
            <w:r w:rsidRPr="007C7C62">
              <w:rPr>
                <w:rFonts w:cs="Arial"/>
              </w:rPr>
              <w:t xml:space="preserve">participate </w:t>
            </w:r>
            <w:r w:rsidR="001F1A3F" w:rsidRPr="007C7C62">
              <w:rPr>
                <w:rFonts w:cs="Arial"/>
              </w:rPr>
              <w:t xml:space="preserve">in </w:t>
            </w:r>
            <w:r w:rsidRPr="007C7C62">
              <w:rPr>
                <w:rFonts w:cs="Arial"/>
              </w:rPr>
              <w:t>a minimum of</w:t>
            </w:r>
            <w:r w:rsidR="001F1A3F" w:rsidRPr="007C7C62">
              <w:rPr>
                <w:rFonts w:cs="Arial"/>
              </w:rPr>
              <w:t xml:space="preserve"> 9 hours of treatment per week and </w:t>
            </w:r>
            <w:r w:rsidRPr="007C7C62">
              <w:rPr>
                <w:rFonts w:cs="Arial"/>
              </w:rPr>
              <w:t xml:space="preserve">IOP </w:t>
            </w:r>
            <w:r w:rsidR="001F1A3F" w:rsidRPr="007C7C62">
              <w:rPr>
                <w:rFonts w:cs="Arial"/>
              </w:rPr>
              <w:t xml:space="preserve">groups are </w:t>
            </w:r>
            <w:r w:rsidRPr="007C7C62">
              <w:rPr>
                <w:rFonts w:cs="Arial"/>
              </w:rPr>
              <w:t xml:space="preserve">generally </w:t>
            </w:r>
            <w:r w:rsidR="001F1A3F" w:rsidRPr="007C7C62">
              <w:rPr>
                <w:rFonts w:cs="Arial"/>
              </w:rPr>
              <w:t xml:space="preserve">conducted 3 to </w:t>
            </w:r>
            <w:r w:rsidRPr="007C7C62">
              <w:rPr>
                <w:rFonts w:cs="Arial"/>
              </w:rPr>
              <w:t xml:space="preserve">4 days per week for 3 hours at a time. </w:t>
            </w:r>
          </w:p>
        </w:tc>
      </w:tr>
      <w:tr w:rsidR="0048107B" w:rsidRPr="007C7C62" w14:paraId="436668A9" w14:textId="77777777" w:rsidTr="4F6B1013">
        <w:trPr>
          <w:cnfStyle w:val="000000100000" w:firstRow="0" w:lastRow="0" w:firstColumn="0" w:lastColumn="0" w:oddVBand="0" w:evenVBand="0" w:oddHBand="1" w:evenHBand="0" w:firstRowFirstColumn="0" w:firstRowLastColumn="0" w:lastRowFirstColumn="0" w:lastRowLastColumn="0"/>
          <w:cantSplit/>
          <w:trHeight w:val="1914"/>
        </w:trPr>
        <w:tc>
          <w:tcPr>
            <w:tcW w:w="15295" w:type="dxa"/>
            <w:gridSpan w:val="2"/>
            <w:vAlign w:val="center"/>
          </w:tcPr>
          <w:p w14:paraId="5AE55BE3" w14:textId="77777777" w:rsidR="0048107B" w:rsidRPr="007C7C62" w:rsidRDefault="00A56102" w:rsidP="00712338">
            <w:pPr>
              <w:spacing w:line="252" w:lineRule="auto"/>
              <w:jc w:val="both"/>
              <w:rPr>
                <w:rFonts w:cs="Arial"/>
                <w:b/>
              </w:rPr>
            </w:pPr>
            <w:r w:rsidRPr="007C7C62">
              <w:rPr>
                <w:rFonts w:cs="Arial"/>
                <w:b/>
              </w:rPr>
              <w:t>Minimum Eligibility Criteria</w:t>
            </w:r>
            <w:r w:rsidR="0048107B" w:rsidRPr="007C7C62">
              <w:rPr>
                <w:rFonts w:cs="Arial"/>
                <w:b/>
              </w:rPr>
              <w:t xml:space="preserve">: </w:t>
            </w:r>
          </w:p>
          <w:p w14:paraId="14CB469F" w14:textId="77777777" w:rsidR="0048107B" w:rsidRPr="007C7C62" w:rsidRDefault="0048107B" w:rsidP="00712338">
            <w:pPr>
              <w:spacing w:line="252" w:lineRule="auto"/>
              <w:jc w:val="both"/>
              <w:rPr>
                <w:rFonts w:cs="Arial"/>
              </w:rPr>
            </w:pPr>
            <w:r w:rsidRPr="007C7C62">
              <w:rPr>
                <w:rFonts w:cs="Arial"/>
              </w:rPr>
              <w:t xml:space="preserve">- </w:t>
            </w:r>
            <w:r w:rsidR="009034E7" w:rsidRPr="007C7C62">
              <w:rPr>
                <w:rFonts w:cs="Arial"/>
              </w:rPr>
              <w:t>Age 18+</w:t>
            </w:r>
          </w:p>
          <w:p w14:paraId="796A253E" w14:textId="77777777" w:rsidR="00953F01" w:rsidRPr="007C7C62" w:rsidRDefault="00953F01" w:rsidP="00712338">
            <w:pPr>
              <w:spacing w:line="252" w:lineRule="auto"/>
              <w:jc w:val="both"/>
              <w:rPr>
                <w:rFonts w:cs="Arial"/>
              </w:rPr>
            </w:pPr>
            <w:r w:rsidRPr="007C7C62">
              <w:rPr>
                <w:rFonts w:cs="Arial"/>
              </w:rPr>
              <w:t>- Moderate to severe substance use manageable at an outpatient level</w:t>
            </w:r>
          </w:p>
          <w:p w14:paraId="1D7B270A" w14:textId="77777777" w:rsidR="0048107B" w:rsidRPr="007C7C62" w:rsidRDefault="0048107B" w:rsidP="00712338">
            <w:pPr>
              <w:spacing w:line="252" w:lineRule="auto"/>
              <w:jc w:val="both"/>
              <w:rPr>
                <w:rFonts w:cs="Arial"/>
              </w:rPr>
            </w:pPr>
          </w:p>
          <w:p w14:paraId="7C410E53" w14:textId="77777777" w:rsidR="0048107B" w:rsidRPr="00986BB8" w:rsidRDefault="00E41B96" w:rsidP="00712338">
            <w:pPr>
              <w:spacing w:line="252" w:lineRule="auto"/>
              <w:jc w:val="both"/>
              <w:rPr>
                <w:rFonts w:cs="Arial"/>
                <w:b/>
                <w:lang w:val="es-419"/>
              </w:rPr>
            </w:pPr>
            <w:proofErr w:type="spellStart"/>
            <w:r w:rsidRPr="00986BB8">
              <w:rPr>
                <w:rFonts w:cs="Arial"/>
                <w:b/>
                <w:lang w:val="es-419"/>
              </w:rPr>
              <w:t>Exclusionary</w:t>
            </w:r>
            <w:proofErr w:type="spellEnd"/>
            <w:r w:rsidRPr="00986BB8">
              <w:rPr>
                <w:rFonts w:cs="Arial"/>
                <w:b/>
                <w:lang w:val="es-419"/>
              </w:rPr>
              <w:t xml:space="preserve"> </w:t>
            </w:r>
            <w:proofErr w:type="spellStart"/>
            <w:r w:rsidRPr="00986BB8">
              <w:rPr>
                <w:rFonts w:cs="Arial"/>
                <w:b/>
                <w:lang w:val="es-419"/>
              </w:rPr>
              <w:t>Criteria</w:t>
            </w:r>
            <w:proofErr w:type="spellEnd"/>
            <w:r w:rsidRPr="00986BB8">
              <w:rPr>
                <w:rFonts w:cs="Arial"/>
                <w:b/>
                <w:lang w:val="es-419"/>
              </w:rPr>
              <w:t xml:space="preserve">: </w:t>
            </w:r>
          </w:p>
          <w:p w14:paraId="3F0DA9EE" w14:textId="77777777" w:rsidR="0048107B" w:rsidRPr="00986BB8" w:rsidRDefault="00BF67AC" w:rsidP="00712338">
            <w:pPr>
              <w:spacing w:line="252" w:lineRule="auto"/>
              <w:jc w:val="both"/>
              <w:rPr>
                <w:rFonts w:cs="Arial"/>
                <w:lang w:val="es-419"/>
              </w:rPr>
            </w:pPr>
            <w:r w:rsidRPr="00986BB8">
              <w:rPr>
                <w:rFonts w:cs="Arial"/>
                <w:lang w:val="es-419"/>
              </w:rPr>
              <w:t xml:space="preserve">- </w:t>
            </w:r>
            <w:r w:rsidR="00607660" w:rsidRPr="00986BB8">
              <w:rPr>
                <w:rFonts w:cs="Arial"/>
                <w:lang w:val="es-419"/>
              </w:rPr>
              <w:t xml:space="preserve">MH diagnosis(es) </w:t>
            </w:r>
            <w:proofErr w:type="spellStart"/>
            <w:r w:rsidR="00607660" w:rsidRPr="00986BB8">
              <w:rPr>
                <w:rFonts w:cs="Arial"/>
                <w:lang w:val="es-419"/>
              </w:rPr>
              <w:t>only</w:t>
            </w:r>
            <w:proofErr w:type="spellEnd"/>
          </w:p>
          <w:p w14:paraId="6C45BBF2" w14:textId="5E54BD1E" w:rsidR="00953F01" w:rsidRPr="007C7C62" w:rsidRDefault="00953F01" w:rsidP="00953F01">
            <w:pPr>
              <w:spacing w:line="252" w:lineRule="auto"/>
              <w:jc w:val="both"/>
              <w:rPr>
                <w:rFonts w:cs="Arial"/>
              </w:rPr>
            </w:pPr>
            <w:r w:rsidRPr="007C7C62">
              <w:rPr>
                <w:rFonts w:cs="Arial"/>
              </w:rPr>
              <w:t>- Neighbors, relatives, spouses, and/or significant others cannot be in the same group (</w:t>
            </w:r>
            <w:r w:rsidR="00A52393" w:rsidRPr="007C7C62">
              <w:rPr>
                <w:rFonts w:cs="Arial"/>
              </w:rPr>
              <w:t>except for</w:t>
            </w:r>
            <w:r w:rsidRPr="007C7C62">
              <w:rPr>
                <w:rFonts w:cs="Arial"/>
              </w:rPr>
              <w:t xml:space="preserve"> Family Therapy)</w:t>
            </w:r>
          </w:p>
        </w:tc>
      </w:tr>
      <w:tr w:rsidR="002743A3" w:rsidRPr="007C7C62" w14:paraId="5EC15288" w14:textId="77777777" w:rsidTr="4F6B1013">
        <w:trPr>
          <w:cantSplit/>
          <w:trHeight w:val="512"/>
        </w:trPr>
        <w:tc>
          <w:tcPr>
            <w:tcW w:w="8005" w:type="dxa"/>
            <w:vAlign w:val="center"/>
          </w:tcPr>
          <w:p w14:paraId="00C4D37D" w14:textId="77777777" w:rsidR="002743A3" w:rsidRPr="007C7C62" w:rsidRDefault="00377A44" w:rsidP="00712338">
            <w:pPr>
              <w:spacing w:line="252" w:lineRule="auto"/>
              <w:jc w:val="both"/>
              <w:rPr>
                <w:rFonts w:cs="Arial"/>
              </w:rPr>
            </w:pPr>
            <w:r w:rsidRPr="007C7C62">
              <w:rPr>
                <w:rFonts w:cs="Arial"/>
                <w:b/>
              </w:rPr>
              <w:t>Points</w:t>
            </w:r>
            <w:r w:rsidR="002743A3" w:rsidRPr="007C7C62">
              <w:rPr>
                <w:rFonts w:cs="Arial"/>
                <w:b/>
              </w:rPr>
              <w:t xml:space="preserve"> of Contact: </w:t>
            </w:r>
          </w:p>
          <w:p w14:paraId="175D6A20" w14:textId="33BCAB75" w:rsidR="009034E7" w:rsidRPr="007C7C62" w:rsidRDefault="00CC7220" w:rsidP="00712338">
            <w:pPr>
              <w:spacing w:line="252" w:lineRule="auto"/>
              <w:jc w:val="both"/>
              <w:rPr>
                <w:rFonts w:cs="Arial"/>
              </w:rPr>
            </w:pPr>
            <w:r>
              <w:rPr>
                <w:rFonts w:cs="Arial"/>
              </w:rPr>
              <w:t>Secily Johnson</w:t>
            </w:r>
            <w:r w:rsidR="00607660" w:rsidRPr="007C7C62">
              <w:rPr>
                <w:rFonts w:cs="Arial"/>
              </w:rPr>
              <w:t xml:space="preserve"> – Executive Program Assistant </w:t>
            </w:r>
          </w:p>
          <w:p w14:paraId="0E3B1CAF" w14:textId="48C15D31" w:rsidR="009034E7" w:rsidRPr="007C7C62" w:rsidRDefault="009034E7" w:rsidP="00712338">
            <w:pPr>
              <w:spacing w:line="252" w:lineRule="auto"/>
              <w:jc w:val="both"/>
              <w:rPr>
                <w:rFonts w:cs="Arial"/>
              </w:rPr>
            </w:pPr>
            <w:r w:rsidRPr="007C7C62">
              <w:rPr>
                <w:rFonts w:cs="Arial"/>
              </w:rPr>
              <w:t xml:space="preserve">Megan Flanagan – </w:t>
            </w:r>
            <w:r w:rsidR="008C7042">
              <w:rPr>
                <w:rFonts w:cs="Arial"/>
              </w:rPr>
              <w:t xml:space="preserve">Outpatient </w:t>
            </w:r>
            <w:r w:rsidRPr="007C7C62">
              <w:rPr>
                <w:rFonts w:cs="Arial"/>
              </w:rPr>
              <w:t xml:space="preserve">Clinician </w:t>
            </w:r>
          </w:p>
          <w:p w14:paraId="56381630" w14:textId="56AE8C51" w:rsidR="009034E7" w:rsidRPr="007C7C62" w:rsidRDefault="00745D78" w:rsidP="007C7C62">
            <w:pPr>
              <w:spacing w:line="252" w:lineRule="auto"/>
              <w:jc w:val="both"/>
              <w:rPr>
                <w:rFonts w:cs="Arial"/>
              </w:rPr>
            </w:pPr>
            <w:r>
              <w:rPr>
                <w:rFonts w:cs="Arial"/>
              </w:rPr>
              <w:t xml:space="preserve">Regina </w:t>
            </w:r>
            <w:proofErr w:type="spellStart"/>
            <w:r>
              <w:rPr>
                <w:rFonts w:cs="Arial"/>
              </w:rPr>
              <w:t>Romblad</w:t>
            </w:r>
            <w:proofErr w:type="spellEnd"/>
            <w:r w:rsidR="007C7C62">
              <w:rPr>
                <w:rFonts w:cs="Arial"/>
              </w:rPr>
              <w:t xml:space="preserve"> </w:t>
            </w:r>
            <w:r w:rsidR="009034E7" w:rsidRPr="007C7C62">
              <w:rPr>
                <w:rFonts w:cs="Arial"/>
              </w:rPr>
              <w:t xml:space="preserve">– </w:t>
            </w:r>
            <w:r w:rsidR="007C7C62">
              <w:rPr>
                <w:rFonts w:cs="Arial"/>
              </w:rPr>
              <w:t xml:space="preserve">Outpatient </w:t>
            </w:r>
            <w:r w:rsidR="008C7042">
              <w:rPr>
                <w:rFonts w:cs="Arial"/>
              </w:rPr>
              <w:t>Clinician</w:t>
            </w:r>
          </w:p>
        </w:tc>
        <w:tc>
          <w:tcPr>
            <w:tcW w:w="7290" w:type="dxa"/>
            <w:vAlign w:val="center"/>
          </w:tcPr>
          <w:p w14:paraId="4F904CB7" w14:textId="77777777" w:rsidR="009034E7" w:rsidRPr="007C7C62" w:rsidRDefault="009034E7" w:rsidP="00712338">
            <w:pPr>
              <w:spacing w:line="252" w:lineRule="auto"/>
              <w:jc w:val="both"/>
              <w:rPr>
                <w:rFonts w:cs="Arial"/>
              </w:rPr>
            </w:pPr>
          </w:p>
          <w:p w14:paraId="046F7F80" w14:textId="27295D0A" w:rsidR="009034E7" w:rsidRPr="007C7C62" w:rsidRDefault="009034E7" w:rsidP="00712338">
            <w:pPr>
              <w:spacing w:line="252" w:lineRule="auto"/>
              <w:jc w:val="both"/>
              <w:rPr>
                <w:rFonts w:cs="Arial"/>
              </w:rPr>
            </w:pPr>
            <w:r w:rsidRPr="007C7C62">
              <w:rPr>
                <w:rFonts w:cs="Arial"/>
              </w:rPr>
              <w:t xml:space="preserve">Ext. </w:t>
            </w:r>
            <w:r w:rsidR="00540200" w:rsidRPr="007C7C62">
              <w:rPr>
                <w:rFonts w:cs="Arial"/>
              </w:rPr>
              <w:t>8</w:t>
            </w:r>
            <w:r w:rsidR="00540200">
              <w:rPr>
                <w:rFonts w:cs="Arial"/>
              </w:rPr>
              <w:t>409</w:t>
            </w:r>
          </w:p>
          <w:p w14:paraId="7040FB67" w14:textId="77777777" w:rsidR="009034E7" w:rsidRPr="007C7C62" w:rsidRDefault="009034E7" w:rsidP="00712338">
            <w:pPr>
              <w:spacing w:line="252" w:lineRule="auto"/>
              <w:jc w:val="both"/>
              <w:rPr>
                <w:rFonts w:cs="Arial"/>
              </w:rPr>
            </w:pPr>
            <w:r w:rsidRPr="007C7C62">
              <w:rPr>
                <w:rFonts w:cs="Arial"/>
              </w:rPr>
              <w:t xml:space="preserve">Ext. </w:t>
            </w:r>
            <w:r w:rsidR="009B71E8" w:rsidRPr="007C7C62">
              <w:rPr>
                <w:rFonts w:cs="Arial"/>
              </w:rPr>
              <w:t>6297</w:t>
            </w:r>
          </w:p>
          <w:p w14:paraId="16E59574" w14:textId="77777777" w:rsidR="009034E7" w:rsidRPr="007C7C62" w:rsidRDefault="009034E7" w:rsidP="00745D78">
            <w:pPr>
              <w:spacing w:line="252" w:lineRule="auto"/>
              <w:jc w:val="both"/>
              <w:rPr>
                <w:rFonts w:cs="Arial"/>
                <w:b/>
                <w:i/>
              </w:rPr>
            </w:pPr>
            <w:r w:rsidRPr="007C7C62">
              <w:rPr>
                <w:rFonts w:cs="Arial"/>
              </w:rPr>
              <w:t xml:space="preserve">Ext. </w:t>
            </w:r>
            <w:r w:rsidR="0038529C">
              <w:rPr>
                <w:rFonts w:cs="Arial"/>
              </w:rPr>
              <w:t>81</w:t>
            </w:r>
            <w:r w:rsidR="00745D78">
              <w:rPr>
                <w:rFonts w:cs="Arial"/>
              </w:rPr>
              <w:t>3</w:t>
            </w:r>
            <w:r w:rsidR="0038529C">
              <w:rPr>
                <w:rFonts w:cs="Arial"/>
              </w:rPr>
              <w:t>6</w:t>
            </w:r>
          </w:p>
        </w:tc>
      </w:tr>
      <w:tr w:rsidR="0048107B" w:rsidRPr="007C7C62" w14:paraId="603D329F" w14:textId="77777777" w:rsidTr="4F6B1013">
        <w:trPr>
          <w:cnfStyle w:val="000000100000" w:firstRow="0" w:lastRow="0" w:firstColumn="0" w:lastColumn="0" w:oddVBand="0" w:evenVBand="0" w:oddHBand="1" w:evenHBand="0" w:firstRowFirstColumn="0" w:firstRowLastColumn="0" w:lastRowFirstColumn="0" w:lastRowLastColumn="0"/>
          <w:cantSplit/>
          <w:trHeight w:val="1761"/>
        </w:trPr>
        <w:tc>
          <w:tcPr>
            <w:tcW w:w="15295" w:type="dxa"/>
            <w:gridSpan w:val="2"/>
            <w:vAlign w:val="center"/>
          </w:tcPr>
          <w:p w14:paraId="175641D7" w14:textId="77777777" w:rsidR="0048107B" w:rsidRPr="007C7C62" w:rsidRDefault="0048107B" w:rsidP="00712338">
            <w:pPr>
              <w:spacing w:line="252" w:lineRule="auto"/>
              <w:jc w:val="both"/>
              <w:rPr>
                <w:rFonts w:cs="Arial"/>
                <w:b/>
              </w:rPr>
            </w:pPr>
            <w:r w:rsidRPr="007C7C62">
              <w:rPr>
                <w:rFonts w:cs="Arial"/>
                <w:b/>
              </w:rPr>
              <w:t xml:space="preserve">Internal Referrals: </w:t>
            </w:r>
          </w:p>
          <w:p w14:paraId="040DA022" w14:textId="77E02714" w:rsidR="003D3B49" w:rsidRPr="007C7C62" w:rsidRDefault="003D3B49" w:rsidP="00712338">
            <w:pPr>
              <w:spacing w:line="252" w:lineRule="auto"/>
              <w:jc w:val="both"/>
              <w:rPr>
                <w:rFonts w:cs="Arial"/>
              </w:rPr>
            </w:pPr>
            <w:r w:rsidRPr="007C7C62">
              <w:rPr>
                <w:rFonts w:cs="Arial"/>
              </w:rPr>
              <w:t xml:space="preserve">- </w:t>
            </w:r>
            <w:r w:rsidR="00300F47">
              <w:rPr>
                <w:rFonts w:cs="Arial"/>
              </w:rPr>
              <w:t>Vacant</w:t>
            </w:r>
            <w:r w:rsidRPr="007C7C62">
              <w:rPr>
                <w:rFonts w:cs="Arial"/>
              </w:rPr>
              <w:t xml:space="preserve"> – Columbia</w:t>
            </w:r>
          </w:p>
          <w:p w14:paraId="254A5C25" w14:textId="77777777" w:rsidR="003D3B49" w:rsidRPr="007C7C62" w:rsidRDefault="003D3B49" w:rsidP="00712338">
            <w:pPr>
              <w:spacing w:line="252" w:lineRule="auto"/>
              <w:jc w:val="both"/>
              <w:rPr>
                <w:rFonts w:cs="Arial"/>
              </w:rPr>
            </w:pPr>
            <w:r w:rsidRPr="007C7C62">
              <w:rPr>
                <w:rFonts w:cs="Arial"/>
              </w:rPr>
              <w:t xml:space="preserve">- </w:t>
            </w:r>
            <w:r w:rsidR="009034E7" w:rsidRPr="007C7C62">
              <w:rPr>
                <w:rFonts w:cs="Arial"/>
              </w:rPr>
              <w:t>Megan Flanagan</w:t>
            </w:r>
            <w:r w:rsidRPr="007C7C62">
              <w:rPr>
                <w:rFonts w:cs="Arial"/>
              </w:rPr>
              <w:t xml:space="preserve"> –</w:t>
            </w:r>
            <w:r w:rsidR="009034E7" w:rsidRPr="007C7C62">
              <w:rPr>
                <w:rFonts w:cs="Arial"/>
              </w:rPr>
              <w:t xml:space="preserve"> </w:t>
            </w:r>
            <w:r w:rsidRPr="007C7C62">
              <w:rPr>
                <w:rFonts w:cs="Arial"/>
              </w:rPr>
              <w:t xml:space="preserve">Gilchrist, Levy </w:t>
            </w:r>
          </w:p>
          <w:p w14:paraId="72453263" w14:textId="77777777" w:rsidR="003D3B49" w:rsidRPr="007C7C62" w:rsidRDefault="003D3B49" w:rsidP="00712338">
            <w:pPr>
              <w:spacing w:line="252" w:lineRule="auto"/>
              <w:jc w:val="both"/>
              <w:rPr>
                <w:rFonts w:cs="Arial"/>
              </w:rPr>
            </w:pPr>
            <w:r w:rsidRPr="007C7C62">
              <w:rPr>
                <w:rFonts w:cs="Arial"/>
              </w:rPr>
              <w:t xml:space="preserve">- </w:t>
            </w:r>
            <w:r w:rsidR="00745D78">
              <w:rPr>
                <w:rFonts w:cs="Arial"/>
              </w:rPr>
              <w:t xml:space="preserve">Regina </w:t>
            </w:r>
            <w:proofErr w:type="spellStart"/>
            <w:r w:rsidR="00745D78">
              <w:rPr>
                <w:rFonts w:cs="Arial"/>
              </w:rPr>
              <w:t>Romblad</w:t>
            </w:r>
            <w:proofErr w:type="spellEnd"/>
            <w:r w:rsidR="009034E7" w:rsidRPr="007C7C62">
              <w:rPr>
                <w:rFonts w:cs="Arial"/>
              </w:rPr>
              <w:t xml:space="preserve"> </w:t>
            </w:r>
            <w:r w:rsidRPr="007C7C62">
              <w:rPr>
                <w:rFonts w:cs="Arial"/>
              </w:rPr>
              <w:t xml:space="preserve">– Alachua </w:t>
            </w:r>
          </w:p>
          <w:p w14:paraId="06971CD3" w14:textId="77777777" w:rsidR="0048107B" w:rsidRPr="007C7C62" w:rsidRDefault="0048107B" w:rsidP="00712338">
            <w:pPr>
              <w:spacing w:line="252" w:lineRule="auto"/>
              <w:jc w:val="both"/>
              <w:rPr>
                <w:rFonts w:cs="Arial"/>
              </w:rPr>
            </w:pPr>
          </w:p>
          <w:p w14:paraId="745F9F9A" w14:textId="77777777" w:rsidR="0048107B" w:rsidRPr="007C7C62" w:rsidRDefault="0048107B" w:rsidP="00712338">
            <w:pPr>
              <w:spacing w:line="252" w:lineRule="auto"/>
              <w:jc w:val="both"/>
              <w:rPr>
                <w:rFonts w:cs="Arial"/>
                <w:b/>
              </w:rPr>
            </w:pPr>
            <w:r w:rsidRPr="007C7C62">
              <w:rPr>
                <w:rFonts w:cs="Arial"/>
                <w:b/>
              </w:rPr>
              <w:t>External Referrals:</w:t>
            </w:r>
          </w:p>
          <w:p w14:paraId="3E0033B2" w14:textId="77777777" w:rsidR="0048107B" w:rsidRPr="007C7C62" w:rsidRDefault="0048107B" w:rsidP="00712338">
            <w:pPr>
              <w:spacing w:line="252" w:lineRule="auto"/>
              <w:jc w:val="both"/>
              <w:rPr>
                <w:rFonts w:cs="Arial"/>
              </w:rPr>
            </w:pPr>
            <w:r w:rsidRPr="007C7C62">
              <w:rPr>
                <w:rFonts w:cs="Arial"/>
              </w:rPr>
              <w:t xml:space="preserve">- </w:t>
            </w:r>
            <w:r w:rsidR="008804A8" w:rsidRPr="007C7C62">
              <w:rPr>
                <w:rFonts w:cs="Arial"/>
              </w:rPr>
              <w:t>Access Center</w:t>
            </w:r>
          </w:p>
        </w:tc>
      </w:tr>
      <w:tr w:rsidR="00C5338C" w:rsidRPr="007C7C62" w14:paraId="713084A2" w14:textId="77777777" w:rsidTr="4F6B1013">
        <w:trPr>
          <w:cantSplit/>
        </w:trPr>
        <w:tc>
          <w:tcPr>
            <w:tcW w:w="15295" w:type="dxa"/>
            <w:gridSpan w:val="2"/>
            <w:vAlign w:val="center"/>
          </w:tcPr>
          <w:p w14:paraId="4D1ED069" w14:textId="77777777" w:rsidR="00C5338C" w:rsidRPr="007C7C62" w:rsidRDefault="00607660" w:rsidP="00712338">
            <w:pPr>
              <w:spacing w:line="252" w:lineRule="auto"/>
              <w:jc w:val="both"/>
              <w:rPr>
                <w:rFonts w:cs="Arial"/>
                <w:b/>
              </w:rPr>
            </w:pPr>
            <w:r w:rsidRPr="007C7C62">
              <w:rPr>
                <w:rFonts w:cs="Arial"/>
                <w:b/>
              </w:rPr>
              <w:t xml:space="preserve">Important Notes: </w:t>
            </w:r>
          </w:p>
          <w:p w14:paraId="7EF06881" w14:textId="77777777" w:rsidR="00607660" w:rsidRPr="007C7C62" w:rsidRDefault="00607660" w:rsidP="00712338">
            <w:pPr>
              <w:spacing w:line="252" w:lineRule="auto"/>
              <w:jc w:val="both"/>
              <w:rPr>
                <w:rFonts w:cs="Arial"/>
              </w:rPr>
            </w:pPr>
            <w:r w:rsidRPr="007C7C62">
              <w:rPr>
                <w:rFonts w:cs="Arial"/>
              </w:rPr>
              <w:t xml:space="preserve">- </w:t>
            </w:r>
            <w:r w:rsidR="009B71E8" w:rsidRPr="007C7C62">
              <w:rPr>
                <w:rFonts w:cs="Arial"/>
              </w:rPr>
              <w:t>IOP groups are not conducted in all locations; clients wishing to participate would need to travel to one of the available locations for groups</w:t>
            </w:r>
          </w:p>
          <w:p w14:paraId="5660326F" w14:textId="77777777" w:rsidR="00FF3734" w:rsidRPr="007C7C62" w:rsidRDefault="00FF3734" w:rsidP="00712338">
            <w:pPr>
              <w:spacing w:line="252" w:lineRule="auto"/>
              <w:jc w:val="both"/>
              <w:rPr>
                <w:rFonts w:cs="Arial"/>
              </w:rPr>
            </w:pPr>
            <w:r w:rsidRPr="007C7C62">
              <w:rPr>
                <w:rFonts w:cs="Arial"/>
              </w:rPr>
              <w:t xml:space="preserve">- Program rules are more intensive than traditional outpatient and include, but are not limited to, the following:  </w:t>
            </w:r>
          </w:p>
          <w:p w14:paraId="7BE8235A" w14:textId="77777777" w:rsidR="00FF3734" w:rsidRPr="007C7C62" w:rsidRDefault="00FF3734" w:rsidP="00FF3734">
            <w:pPr>
              <w:numPr>
                <w:ilvl w:val="0"/>
                <w:numId w:val="29"/>
              </w:numPr>
              <w:spacing w:line="252" w:lineRule="auto"/>
              <w:ind w:left="469" w:hanging="289"/>
              <w:jc w:val="both"/>
              <w:rPr>
                <w:rFonts w:cs="Arial"/>
              </w:rPr>
            </w:pPr>
            <w:r w:rsidRPr="007C7C62">
              <w:rPr>
                <w:rFonts w:cs="Arial"/>
              </w:rPr>
              <w:t>Two absences are allowed; three may result in discharge and/or referral to higher level of care</w:t>
            </w:r>
          </w:p>
          <w:p w14:paraId="53160406" w14:textId="77777777" w:rsidR="00FF3734" w:rsidRPr="007C7C62" w:rsidRDefault="00FF3734" w:rsidP="00FF3734">
            <w:pPr>
              <w:numPr>
                <w:ilvl w:val="0"/>
                <w:numId w:val="29"/>
              </w:numPr>
              <w:spacing w:line="252" w:lineRule="auto"/>
              <w:ind w:left="469" w:hanging="289"/>
              <w:jc w:val="both"/>
              <w:rPr>
                <w:rFonts w:cs="Arial"/>
              </w:rPr>
            </w:pPr>
            <w:r w:rsidRPr="007C7C62">
              <w:rPr>
                <w:rFonts w:cs="Arial"/>
              </w:rPr>
              <w:t>If more than 15 minutes late or leave more than 15 minutes early, client will not receive credit for group and will require makeup</w:t>
            </w:r>
          </w:p>
          <w:p w14:paraId="000A7DF1" w14:textId="77777777" w:rsidR="00FF3734" w:rsidRPr="007C7C62" w:rsidRDefault="00FF3734" w:rsidP="00FF3734">
            <w:pPr>
              <w:numPr>
                <w:ilvl w:val="0"/>
                <w:numId w:val="29"/>
              </w:numPr>
              <w:spacing w:line="252" w:lineRule="auto"/>
              <w:ind w:left="469" w:hanging="289"/>
              <w:jc w:val="both"/>
              <w:rPr>
                <w:rFonts w:cs="Arial"/>
              </w:rPr>
            </w:pPr>
            <w:r w:rsidRPr="007C7C62">
              <w:rPr>
                <w:rFonts w:cs="Arial"/>
              </w:rPr>
              <w:t>Abstinence-based; positive screens will result in added support and intensified treatment, including possible recommendations to higher level of care</w:t>
            </w:r>
          </w:p>
          <w:p w14:paraId="355473AE" w14:textId="77777777" w:rsidR="00FF3734" w:rsidRPr="007C7C62" w:rsidRDefault="00FF3734" w:rsidP="00FF3734">
            <w:pPr>
              <w:spacing w:line="252" w:lineRule="auto"/>
              <w:jc w:val="both"/>
              <w:rPr>
                <w:rFonts w:cs="Arial"/>
              </w:rPr>
            </w:pPr>
            <w:r w:rsidRPr="007C7C62">
              <w:rPr>
                <w:rFonts w:cs="Arial"/>
              </w:rPr>
              <w:t>- In cases where clients are referred to higher level of care, they may return to IOP upon successful completion</w:t>
            </w:r>
          </w:p>
        </w:tc>
      </w:tr>
    </w:tbl>
    <w:p w14:paraId="2A1F701D" w14:textId="77777777" w:rsidR="0048107B" w:rsidRPr="007C7C62" w:rsidRDefault="0048107B" w:rsidP="00712338">
      <w:pPr>
        <w:spacing w:after="0" w:line="252" w:lineRule="auto"/>
        <w:jc w:val="both"/>
        <w:rPr>
          <w:rFonts w:cs="Arial"/>
          <w:u w:val="single"/>
        </w:rPr>
      </w:pPr>
    </w:p>
    <w:p w14:paraId="03EFCA41" w14:textId="77777777" w:rsidR="00601B1C" w:rsidRPr="007C7C62" w:rsidRDefault="00601B1C"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601B1C" w:rsidRPr="007C7C62" w14:paraId="310E1374"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2298114C" w14:textId="77777777" w:rsidR="00601B1C" w:rsidRPr="007C7C62" w:rsidRDefault="2FC4F333" w:rsidP="4F6B1013">
            <w:pPr>
              <w:pStyle w:val="Heading1"/>
              <w:spacing w:line="252" w:lineRule="auto"/>
              <w:jc w:val="both"/>
              <w:rPr>
                <w:b/>
                <w:bCs/>
              </w:rPr>
            </w:pPr>
            <w:bookmarkStart w:id="31" w:name="_Ref42021528"/>
            <w:bookmarkStart w:id="32" w:name="_Toc179466694"/>
            <w:r w:rsidRPr="4F6B1013">
              <w:rPr>
                <w:b/>
                <w:bCs/>
              </w:rPr>
              <w:t>MEDICAL SERVICES – PSYCHIATRY</w:t>
            </w:r>
            <w:bookmarkEnd w:id="31"/>
            <w:bookmarkEnd w:id="32"/>
          </w:p>
        </w:tc>
        <w:tc>
          <w:tcPr>
            <w:tcW w:w="7290" w:type="dxa"/>
            <w:vAlign w:val="center"/>
          </w:tcPr>
          <w:p w14:paraId="5E0C6315" w14:textId="5FD01809" w:rsidR="00601B1C" w:rsidRPr="0038529C" w:rsidRDefault="00D259B2" w:rsidP="0038529C">
            <w:pPr>
              <w:spacing w:line="252" w:lineRule="auto"/>
              <w:jc w:val="both"/>
              <w:rPr>
                <w:rFonts w:cs="Arial"/>
                <w:b w:val="0"/>
                <w:i/>
                <w:sz w:val="24"/>
              </w:rPr>
            </w:pPr>
            <w:r w:rsidRPr="007C7C62">
              <w:rPr>
                <w:rFonts w:cs="Arial"/>
                <w:sz w:val="24"/>
              </w:rPr>
              <w:t xml:space="preserve">Program </w:t>
            </w:r>
            <w:r w:rsidR="00110768">
              <w:rPr>
                <w:rFonts w:cs="Arial"/>
                <w:sz w:val="24"/>
              </w:rPr>
              <w:t>Manager</w:t>
            </w:r>
            <w:r w:rsidR="0038529C">
              <w:rPr>
                <w:rFonts w:cs="Arial"/>
                <w:sz w:val="24"/>
              </w:rPr>
              <w:t xml:space="preserve"> – </w:t>
            </w:r>
            <w:r w:rsidR="000115CB">
              <w:rPr>
                <w:rFonts w:cs="Arial"/>
                <w:sz w:val="24"/>
              </w:rPr>
              <w:t>Vacant</w:t>
            </w:r>
          </w:p>
        </w:tc>
      </w:tr>
      <w:tr w:rsidR="00601B1C" w:rsidRPr="007C7C62" w14:paraId="59A894FE"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1FBE629A" w14:textId="77777777" w:rsidR="00601B1C" w:rsidRPr="007C7C62" w:rsidRDefault="00601B1C" w:rsidP="00712338">
            <w:pPr>
              <w:spacing w:line="252" w:lineRule="auto"/>
              <w:jc w:val="both"/>
              <w:rPr>
                <w:rFonts w:cs="Arial"/>
                <w:sz w:val="24"/>
              </w:rPr>
            </w:pPr>
            <w:r w:rsidRPr="007C7C62">
              <w:rPr>
                <w:rFonts w:cs="Arial"/>
              </w:rPr>
              <w:t xml:space="preserve">Population(s) Served: </w:t>
            </w:r>
            <w:r w:rsidR="00135A58" w:rsidRPr="007C7C62">
              <w:rPr>
                <w:rFonts w:cs="Arial"/>
              </w:rPr>
              <w:t>Adult MH &amp; Child MH</w:t>
            </w:r>
          </w:p>
        </w:tc>
      </w:tr>
      <w:tr w:rsidR="00601B1C" w:rsidRPr="007C7C62" w14:paraId="33F543E5" w14:textId="77777777" w:rsidTr="4F6B1013">
        <w:trPr>
          <w:cantSplit/>
          <w:trHeight w:val="422"/>
        </w:trPr>
        <w:tc>
          <w:tcPr>
            <w:tcW w:w="15295" w:type="dxa"/>
            <w:gridSpan w:val="2"/>
            <w:vAlign w:val="center"/>
          </w:tcPr>
          <w:p w14:paraId="576329E6" w14:textId="77777777" w:rsidR="00601B1C" w:rsidRPr="007C7C62" w:rsidRDefault="00C5338C" w:rsidP="00B60FB0">
            <w:pPr>
              <w:spacing w:line="252" w:lineRule="auto"/>
              <w:jc w:val="both"/>
              <w:rPr>
                <w:rFonts w:asciiTheme="minorHAnsi" w:hAnsiTheme="minorHAnsi" w:cs="Times New Roman"/>
              </w:rPr>
            </w:pPr>
            <w:r w:rsidRPr="007C7C62">
              <w:rPr>
                <w:rFonts w:cs="Times New Roman"/>
              </w:rPr>
              <w:t>The Medical Services Psychiatry department consists of staff Psychiatrists, Advanced Practice Registered Nurses, and Certified Medical Assistants who provide triage and intake nursing, initial psychiatric</w:t>
            </w:r>
            <w:r w:rsidR="00B60FB0" w:rsidRPr="007C7C62">
              <w:rPr>
                <w:rFonts w:cs="Times New Roman"/>
              </w:rPr>
              <w:t xml:space="preserve"> evaluation</w:t>
            </w:r>
            <w:r w:rsidRPr="007C7C62">
              <w:rPr>
                <w:rFonts w:cs="Times New Roman"/>
              </w:rPr>
              <w:t xml:space="preserve">, ongoing psychiatric medication management and monitoring, and prescription medication assistance to individuals seeking </w:t>
            </w:r>
            <w:r w:rsidR="00B60FB0" w:rsidRPr="007C7C62">
              <w:rPr>
                <w:rFonts w:cs="Times New Roman"/>
              </w:rPr>
              <w:t xml:space="preserve">medication </w:t>
            </w:r>
            <w:r w:rsidR="00C3004F" w:rsidRPr="007C7C62">
              <w:rPr>
                <w:rFonts w:cs="Times New Roman"/>
              </w:rPr>
              <w:t>treatment and services</w:t>
            </w:r>
            <w:r w:rsidR="00B60FB0" w:rsidRPr="007C7C62">
              <w:rPr>
                <w:rFonts w:cs="Times New Roman"/>
              </w:rPr>
              <w:t xml:space="preserve"> for mental health. Medical Services Psychiatry department is not an intake program, so individuals must first minimally be seen for an initial screening by an Outpatient provider. Providers may also refer clients in their program if they are determined in need of psychiatric evaluation and/or medication-based interventions. </w:t>
            </w:r>
          </w:p>
        </w:tc>
      </w:tr>
      <w:tr w:rsidR="00601B1C" w:rsidRPr="007C7C62" w14:paraId="7D197DBE" w14:textId="77777777" w:rsidTr="4F6B1013">
        <w:trPr>
          <w:cnfStyle w:val="000000100000" w:firstRow="0" w:lastRow="0" w:firstColumn="0" w:lastColumn="0" w:oddVBand="0" w:evenVBand="0" w:oddHBand="1" w:evenHBand="0" w:firstRowFirstColumn="0" w:firstRowLastColumn="0" w:lastRowFirstColumn="0" w:lastRowLastColumn="0"/>
          <w:cantSplit/>
          <w:trHeight w:val="1527"/>
        </w:trPr>
        <w:tc>
          <w:tcPr>
            <w:tcW w:w="15295" w:type="dxa"/>
            <w:gridSpan w:val="2"/>
            <w:vAlign w:val="center"/>
          </w:tcPr>
          <w:p w14:paraId="54622A58" w14:textId="77777777" w:rsidR="00135A58" w:rsidRPr="007C7C62" w:rsidRDefault="00135A58" w:rsidP="00712338">
            <w:pPr>
              <w:spacing w:line="252" w:lineRule="auto"/>
              <w:jc w:val="both"/>
              <w:rPr>
                <w:rFonts w:cs="Arial"/>
                <w:b/>
                <w:bCs/>
              </w:rPr>
            </w:pPr>
            <w:r w:rsidRPr="007C7C62">
              <w:rPr>
                <w:rFonts w:cs="Arial"/>
                <w:b/>
                <w:bCs/>
              </w:rPr>
              <w:t xml:space="preserve">Minimum Eligibility Criteria: </w:t>
            </w:r>
          </w:p>
          <w:p w14:paraId="13A89886" w14:textId="580C2D68" w:rsidR="00135A58" w:rsidRPr="007C7C62" w:rsidRDefault="00135A58" w:rsidP="00712338">
            <w:pPr>
              <w:spacing w:line="252" w:lineRule="auto"/>
              <w:jc w:val="both"/>
              <w:rPr>
                <w:rFonts w:cs="Arial"/>
              </w:rPr>
            </w:pPr>
            <w:r w:rsidRPr="007C7C62">
              <w:rPr>
                <w:rFonts w:cs="Arial"/>
              </w:rPr>
              <w:t>-  Ages 5+</w:t>
            </w:r>
            <w:r w:rsidR="004E1E02">
              <w:rPr>
                <w:rFonts w:cs="Arial"/>
              </w:rPr>
              <w:t>;</w:t>
            </w:r>
            <w:r w:rsidR="00507180">
              <w:rPr>
                <w:rFonts w:cs="Arial"/>
              </w:rPr>
              <w:t xml:space="preserve"> Under age 5 r</w:t>
            </w:r>
            <w:r w:rsidRPr="007C7C62">
              <w:rPr>
                <w:rFonts w:cs="Arial"/>
              </w:rPr>
              <w:t>equire</w:t>
            </w:r>
            <w:r w:rsidR="00507180">
              <w:rPr>
                <w:rFonts w:cs="Arial"/>
              </w:rPr>
              <w:t>s</w:t>
            </w:r>
            <w:r w:rsidRPr="007C7C62">
              <w:rPr>
                <w:rFonts w:cs="Arial"/>
              </w:rPr>
              <w:t xml:space="preserve"> prior approval by emailing </w:t>
            </w:r>
            <w:r w:rsidR="002B13D0">
              <w:rPr>
                <w:rFonts w:cs="Arial"/>
              </w:rPr>
              <w:t>Alexis Day</w:t>
            </w:r>
            <w:r w:rsidRPr="007C7C62">
              <w:rPr>
                <w:rFonts w:cs="Arial"/>
              </w:rPr>
              <w:t xml:space="preserve"> &amp; </w:t>
            </w:r>
            <w:r w:rsidR="002B13D0">
              <w:rPr>
                <w:rFonts w:cs="Arial"/>
              </w:rPr>
              <w:t>Tia Jones</w:t>
            </w:r>
          </w:p>
          <w:p w14:paraId="0C383C71" w14:textId="77777777" w:rsidR="00135A58" w:rsidRPr="007C7C62" w:rsidRDefault="00135A58" w:rsidP="00712338">
            <w:pPr>
              <w:spacing w:line="252" w:lineRule="auto"/>
              <w:jc w:val="both"/>
              <w:rPr>
                <w:rFonts w:cs="Arial"/>
              </w:rPr>
            </w:pPr>
            <w:r w:rsidRPr="007C7C62">
              <w:rPr>
                <w:rFonts w:cs="Arial"/>
              </w:rPr>
              <w:t>-  Biopsychosocial Evaluation must be completed by MBH staff prior to scheduling a Psychiatric Evaluation and recommending psychiatric services</w:t>
            </w:r>
          </w:p>
          <w:p w14:paraId="5F96A722" w14:textId="77777777" w:rsidR="00135A58" w:rsidRPr="007C7C62" w:rsidRDefault="00135A58" w:rsidP="00712338">
            <w:pPr>
              <w:spacing w:line="252" w:lineRule="auto"/>
              <w:jc w:val="both"/>
              <w:rPr>
                <w:rFonts w:cs="Arial"/>
              </w:rPr>
            </w:pPr>
          </w:p>
          <w:p w14:paraId="0B23DC93" w14:textId="77777777" w:rsidR="00135A58" w:rsidRPr="007C7C62" w:rsidRDefault="00135A58" w:rsidP="00712338">
            <w:pPr>
              <w:spacing w:line="252" w:lineRule="auto"/>
              <w:jc w:val="both"/>
              <w:rPr>
                <w:rFonts w:cs="Arial"/>
                <w:b/>
                <w:bCs/>
              </w:rPr>
            </w:pPr>
            <w:r w:rsidRPr="007C7C62">
              <w:rPr>
                <w:rFonts w:cs="Arial"/>
                <w:b/>
                <w:bCs/>
              </w:rPr>
              <w:t xml:space="preserve">Exclusionary Criteria: </w:t>
            </w:r>
          </w:p>
          <w:p w14:paraId="56143F92" w14:textId="77777777" w:rsidR="00601B1C" w:rsidRDefault="00135A58" w:rsidP="00712338">
            <w:pPr>
              <w:spacing w:line="252" w:lineRule="auto"/>
              <w:jc w:val="both"/>
              <w:rPr>
                <w:rFonts w:cs="Arial"/>
              </w:rPr>
            </w:pPr>
            <w:r w:rsidRPr="007C7C62">
              <w:rPr>
                <w:rFonts w:cs="Arial"/>
              </w:rPr>
              <w:t xml:space="preserve">- </w:t>
            </w:r>
            <w:r w:rsidR="00610CB8" w:rsidRPr="007C7C62">
              <w:rPr>
                <w:rFonts w:cs="Arial"/>
              </w:rPr>
              <w:t>Seeking SA services only</w:t>
            </w:r>
          </w:p>
          <w:p w14:paraId="08F482F4" w14:textId="2FD48507" w:rsidR="00991BF8" w:rsidRPr="007C7C62" w:rsidRDefault="00991BF8" w:rsidP="00712338">
            <w:pPr>
              <w:spacing w:line="252" w:lineRule="auto"/>
              <w:jc w:val="both"/>
              <w:rPr>
                <w:rFonts w:cs="Arial"/>
              </w:rPr>
            </w:pPr>
            <w:r>
              <w:rPr>
                <w:rFonts w:cs="Arial"/>
              </w:rPr>
              <w:t>- We are a Control-Free Program; any patients over 18 seeking stimulants or controls</w:t>
            </w:r>
            <w:r w:rsidR="009C29DC">
              <w:rPr>
                <w:rFonts w:cs="Arial"/>
              </w:rPr>
              <w:t xml:space="preserve"> will be informed and alternative medication options will be initiated.</w:t>
            </w:r>
          </w:p>
        </w:tc>
      </w:tr>
      <w:tr w:rsidR="002743A3" w:rsidRPr="007C7C62" w14:paraId="58B6D65A" w14:textId="77777777" w:rsidTr="4F6B1013">
        <w:trPr>
          <w:cantSplit/>
          <w:trHeight w:val="432"/>
        </w:trPr>
        <w:tc>
          <w:tcPr>
            <w:tcW w:w="8005" w:type="dxa"/>
            <w:vAlign w:val="center"/>
          </w:tcPr>
          <w:p w14:paraId="2CAB91C5" w14:textId="77777777" w:rsidR="00610CB8" w:rsidRDefault="00377A44" w:rsidP="00764E5E">
            <w:pPr>
              <w:spacing w:line="252" w:lineRule="auto"/>
              <w:jc w:val="both"/>
              <w:rPr>
                <w:rFonts w:cs="Arial"/>
              </w:rPr>
            </w:pPr>
            <w:r w:rsidRPr="007C7C62">
              <w:rPr>
                <w:rFonts w:cs="Arial"/>
                <w:b/>
              </w:rPr>
              <w:t>Point</w:t>
            </w:r>
            <w:r w:rsidR="002743A3" w:rsidRPr="007C7C62">
              <w:rPr>
                <w:rFonts w:cs="Arial"/>
                <w:b/>
              </w:rPr>
              <w:t xml:space="preserve"> of Contact: </w:t>
            </w:r>
            <w:r w:rsidR="00610CB8" w:rsidRPr="007C7C62">
              <w:rPr>
                <w:rFonts w:cs="Arial"/>
              </w:rPr>
              <w:t>Medical Services Support Email</w:t>
            </w:r>
          </w:p>
          <w:p w14:paraId="1555391C" w14:textId="77777777" w:rsidR="0003453B" w:rsidRDefault="00ED17A8" w:rsidP="00764E5E">
            <w:pPr>
              <w:spacing w:line="252" w:lineRule="auto"/>
              <w:jc w:val="both"/>
              <w:rPr>
                <w:rFonts w:cs="Arial"/>
              </w:rPr>
            </w:pPr>
            <w:r>
              <w:rPr>
                <w:rFonts w:cs="Arial"/>
              </w:rPr>
              <w:t>Department Extension: 4000</w:t>
            </w:r>
          </w:p>
          <w:p w14:paraId="5A02F28B" w14:textId="592DBE9F" w:rsidR="00B337D4" w:rsidRPr="007C7C62" w:rsidRDefault="00B337D4" w:rsidP="00764E5E">
            <w:pPr>
              <w:spacing w:line="252" w:lineRule="auto"/>
              <w:jc w:val="both"/>
              <w:rPr>
                <w:rFonts w:cs="Arial"/>
              </w:rPr>
            </w:pPr>
            <w:r>
              <w:rPr>
                <w:rFonts w:cs="Arial"/>
              </w:rPr>
              <w:t xml:space="preserve">Department Fax </w:t>
            </w:r>
            <w:r w:rsidR="00A96215">
              <w:rPr>
                <w:rFonts w:cs="Arial"/>
              </w:rPr>
              <w:t>Number: 352-565-1044</w:t>
            </w:r>
          </w:p>
        </w:tc>
        <w:tc>
          <w:tcPr>
            <w:tcW w:w="7290" w:type="dxa"/>
            <w:vAlign w:val="center"/>
          </w:tcPr>
          <w:p w14:paraId="38068D82" w14:textId="1FB3BC6B" w:rsidR="00610CB8" w:rsidRPr="007C7C62" w:rsidRDefault="00610CB8" w:rsidP="00712338">
            <w:pPr>
              <w:spacing w:line="252" w:lineRule="auto"/>
              <w:jc w:val="both"/>
              <w:rPr>
                <w:rFonts w:cs="Arial"/>
                <w:b/>
                <w:i/>
              </w:rPr>
            </w:pPr>
            <w:r w:rsidRPr="00E82A0B">
              <w:rPr>
                <w:rFonts w:cs="Arial"/>
              </w:rPr>
              <w:t>medservsupport@mbhci.org</w:t>
            </w:r>
          </w:p>
        </w:tc>
      </w:tr>
      <w:tr w:rsidR="00601B1C" w:rsidRPr="007C7C62" w14:paraId="567CBD69" w14:textId="77777777" w:rsidTr="4F6B1013">
        <w:trPr>
          <w:cnfStyle w:val="000000100000" w:firstRow="0" w:lastRow="0" w:firstColumn="0" w:lastColumn="0" w:oddVBand="0" w:evenVBand="0" w:oddHBand="1" w:evenHBand="0" w:firstRowFirstColumn="0" w:firstRowLastColumn="0" w:lastRowFirstColumn="0" w:lastRowLastColumn="0"/>
          <w:cantSplit/>
          <w:trHeight w:val="1374"/>
        </w:trPr>
        <w:tc>
          <w:tcPr>
            <w:tcW w:w="15295" w:type="dxa"/>
            <w:gridSpan w:val="2"/>
            <w:vAlign w:val="center"/>
          </w:tcPr>
          <w:p w14:paraId="121293C6" w14:textId="77777777" w:rsidR="00601B1C" w:rsidRPr="007C7C62" w:rsidRDefault="00601B1C" w:rsidP="00712338">
            <w:pPr>
              <w:spacing w:line="252" w:lineRule="auto"/>
              <w:jc w:val="both"/>
              <w:rPr>
                <w:rFonts w:cs="Arial"/>
                <w:b/>
              </w:rPr>
            </w:pPr>
            <w:r w:rsidRPr="007C7C62">
              <w:rPr>
                <w:rFonts w:cs="Arial"/>
                <w:b/>
              </w:rPr>
              <w:t xml:space="preserve">Internal Referrals: </w:t>
            </w:r>
          </w:p>
          <w:p w14:paraId="62A5DA12" w14:textId="7144FFA6" w:rsidR="00601B1C" w:rsidRPr="007C7C62" w:rsidRDefault="00601B1C" w:rsidP="00712338">
            <w:pPr>
              <w:spacing w:line="252" w:lineRule="auto"/>
              <w:jc w:val="both"/>
              <w:rPr>
                <w:rFonts w:cs="Arial"/>
              </w:rPr>
            </w:pPr>
            <w:r w:rsidRPr="007C7C62">
              <w:rPr>
                <w:rFonts w:cs="Arial"/>
              </w:rPr>
              <w:t xml:space="preserve">- </w:t>
            </w:r>
            <w:r w:rsidR="00D1241E" w:rsidRPr="007C7C62">
              <w:rPr>
                <w:rFonts w:cs="Arial"/>
              </w:rPr>
              <w:t xml:space="preserve">Send to </w:t>
            </w:r>
            <w:r w:rsidR="00821B97">
              <w:rPr>
                <w:rFonts w:cs="Arial"/>
              </w:rPr>
              <w:t>Tia Jones or Jasmine Sapp</w:t>
            </w:r>
          </w:p>
          <w:p w14:paraId="5220BBB2" w14:textId="77777777" w:rsidR="00601B1C" w:rsidRPr="007C7C62" w:rsidRDefault="00601B1C" w:rsidP="00712338">
            <w:pPr>
              <w:spacing w:line="252" w:lineRule="auto"/>
              <w:jc w:val="both"/>
              <w:rPr>
                <w:rFonts w:cs="Arial"/>
              </w:rPr>
            </w:pPr>
          </w:p>
          <w:p w14:paraId="720FE1C8" w14:textId="77777777" w:rsidR="00601B1C" w:rsidRPr="007C7C62" w:rsidRDefault="00601B1C" w:rsidP="00712338">
            <w:pPr>
              <w:spacing w:line="252" w:lineRule="auto"/>
              <w:jc w:val="both"/>
              <w:rPr>
                <w:rFonts w:cs="Arial"/>
                <w:b/>
              </w:rPr>
            </w:pPr>
            <w:r w:rsidRPr="007C7C62">
              <w:rPr>
                <w:rFonts w:cs="Arial"/>
                <w:b/>
              </w:rPr>
              <w:t>External Referrals:</w:t>
            </w:r>
          </w:p>
          <w:p w14:paraId="1D09687F" w14:textId="77777777" w:rsidR="00601B1C" w:rsidRPr="007C7C62" w:rsidRDefault="00BF67AC" w:rsidP="00712338">
            <w:pPr>
              <w:spacing w:line="252" w:lineRule="auto"/>
              <w:jc w:val="both"/>
              <w:rPr>
                <w:rFonts w:cs="Arial"/>
              </w:rPr>
            </w:pPr>
            <w:r w:rsidRPr="007C7C62">
              <w:rPr>
                <w:rFonts w:cs="Arial"/>
              </w:rPr>
              <w:t xml:space="preserve">- </w:t>
            </w:r>
            <w:r w:rsidR="00D1241E" w:rsidRPr="007C7C62">
              <w:rPr>
                <w:rFonts w:cs="Arial"/>
              </w:rPr>
              <w:t>Contact Access Center</w:t>
            </w:r>
          </w:p>
        </w:tc>
      </w:tr>
      <w:tr w:rsidR="00C5338C" w:rsidRPr="007C7C62" w14:paraId="2C13048B" w14:textId="77777777" w:rsidTr="4F6B1013">
        <w:trPr>
          <w:cantSplit/>
        </w:trPr>
        <w:tc>
          <w:tcPr>
            <w:tcW w:w="15295" w:type="dxa"/>
            <w:gridSpan w:val="2"/>
            <w:vAlign w:val="center"/>
          </w:tcPr>
          <w:p w14:paraId="79FA723F" w14:textId="77777777" w:rsidR="00C5338C" w:rsidRPr="007C7C62" w:rsidRDefault="00D1241E" w:rsidP="00712338">
            <w:pPr>
              <w:spacing w:line="252" w:lineRule="auto"/>
              <w:jc w:val="both"/>
              <w:rPr>
                <w:rFonts w:cs="Arial"/>
                <w:b/>
              </w:rPr>
            </w:pPr>
            <w:r w:rsidRPr="007C7C62">
              <w:rPr>
                <w:rFonts w:cs="Arial"/>
                <w:b/>
              </w:rPr>
              <w:lastRenderedPageBreak/>
              <w:t xml:space="preserve">Important Notes: </w:t>
            </w:r>
          </w:p>
          <w:p w14:paraId="2A0F7EE5" w14:textId="77777777" w:rsidR="00D1241E" w:rsidRPr="007C7C62" w:rsidRDefault="00D1241E" w:rsidP="00712338">
            <w:pPr>
              <w:spacing w:line="252" w:lineRule="auto"/>
              <w:jc w:val="both"/>
              <w:rPr>
                <w:rFonts w:cs="Arial"/>
              </w:rPr>
            </w:pPr>
            <w:r w:rsidRPr="007C7C62">
              <w:rPr>
                <w:rFonts w:cs="Arial"/>
              </w:rPr>
              <w:t>- Disability, Fitness for Duty, and any other clearance evaluations or paperwork will NOT be completed and should not be scheduled with psychiatric providers</w:t>
            </w:r>
          </w:p>
        </w:tc>
      </w:tr>
    </w:tbl>
    <w:p w14:paraId="13CB595B" w14:textId="77777777" w:rsidR="00601B1C" w:rsidRPr="007C7C62" w:rsidRDefault="00601B1C" w:rsidP="00712338">
      <w:pPr>
        <w:spacing w:after="0" w:line="252" w:lineRule="auto"/>
        <w:jc w:val="both"/>
        <w:rPr>
          <w:rFonts w:cs="Arial"/>
          <w:u w:val="single"/>
        </w:rPr>
      </w:pPr>
    </w:p>
    <w:p w14:paraId="6D9C8D39" w14:textId="77777777" w:rsidR="0048107B" w:rsidRPr="007C7C62"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F43996" w:rsidRPr="007C7C62" w14:paraId="0A551D47"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5B72A643" w14:textId="77777777" w:rsidR="00F43996" w:rsidRPr="007C7C62" w:rsidRDefault="6CCAA92B" w:rsidP="4F6B1013">
            <w:pPr>
              <w:pStyle w:val="Heading1"/>
              <w:spacing w:line="252" w:lineRule="auto"/>
              <w:rPr>
                <w:b/>
                <w:bCs/>
              </w:rPr>
            </w:pPr>
            <w:bookmarkStart w:id="33" w:name="_Toc179466695"/>
            <w:r w:rsidRPr="4F6B1013">
              <w:rPr>
                <w:b/>
                <w:bCs/>
              </w:rPr>
              <w:t xml:space="preserve">MEDICATION ASSISTED TREATMENT (MAT) – </w:t>
            </w:r>
            <w:r w:rsidR="00F43996">
              <w:br/>
            </w:r>
            <w:r w:rsidRPr="4F6B1013">
              <w:rPr>
                <w:b/>
                <w:bCs/>
              </w:rPr>
              <w:t>BUPRENORPHINE CLINIC</w:t>
            </w:r>
            <w:bookmarkEnd w:id="33"/>
          </w:p>
        </w:tc>
        <w:tc>
          <w:tcPr>
            <w:tcW w:w="7290" w:type="dxa"/>
            <w:vAlign w:val="center"/>
          </w:tcPr>
          <w:p w14:paraId="669D4842" w14:textId="4212BCF2" w:rsidR="00F43996" w:rsidRPr="007C7C62" w:rsidRDefault="00F43996" w:rsidP="00712338">
            <w:pPr>
              <w:spacing w:line="252" w:lineRule="auto"/>
              <w:jc w:val="both"/>
              <w:rPr>
                <w:rFonts w:cs="Arial"/>
                <w:b w:val="0"/>
                <w:sz w:val="24"/>
              </w:rPr>
            </w:pPr>
            <w:r w:rsidRPr="007C7C62">
              <w:rPr>
                <w:rFonts w:cs="Arial"/>
                <w:sz w:val="24"/>
              </w:rPr>
              <w:t xml:space="preserve">Medical Director – </w:t>
            </w:r>
            <w:r w:rsidR="003302FF">
              <w:rPr>
                <w:rFonts w:cs="Arial"/>
                <w:sz w:val="24"/>
              </w:rPr>
              <w:t>David Kirby</w:t>
            </w:r>
          </w:p>
          <w:p w14:paraId="24513ACC" w14:textId="77777777" w:rsidR="00F43996" w:rsidRPr="007C7C62" w:rsidRDefault="00F43996" w:rsidP="00712338">
            <w:pPr>
              <w:spacing w:line="252" w:lineRule="auto"/>
              <w:jc w:val="both"/>
              <w:rPr>
                <w:rFonts w:cs="Arial"/>
                <w:b w:val="0"/>
                <w:sz w:val="24"/>
              </w:rPr>
            </w:pPr>
            <w:r w:rsidRPr="007C7C62">
              <w:rPr>
                <w:rFonts w:cs="Arial"/>
                <w:sz w:val="24"/>
              </w:rPr>
              <w:t>Nurse Manager – Dedrie Godbolt</w:t>
            </w:r>
          </w:p>
          <w:p w14:paraId="63AA6B1D" w14:textId="13E720DC" w:rsidR="00F43996" w:rsidRDefault="39756E86" w:rsidP="01743A20">
            <w:pPr>
              <w:spacing w:line="252" w:lineRule="auto"/>
              <w:jc w:val="both"/>
              <w:rPr>
                <w:rFonts w:cs="Arial"/>
                <w:sz w:val="24"/>
                <w:szCs w:val="24"/>
              </w:rPr>
            </w:pPr>
            <w:r w:rsidRPr="003536C7">
              <w:rPr>
                <w:rFonts w:cs="Arial"/>
                <w:sz w:val="24"/>
                <w:szCs w:val="24"/>
              </w:rPr>
              <w:t xml:space="preserve">Clinical </w:t>
            </w:r>
            <w:r w:rsidR="257FA46F" w:rsidRPr="003536C7">
              <w:rPr>
                <w:rFonts w:cs="Arial"/>
                <w:sz w:val="24"/>
                <w:szCs w:val="24"/>
              </w:rPr>
              <w:t>Manger (</w:t>
            </w:r>
            <w:r w:rsidR="00FC2CAA" w:rsidRPr="003536C7">
              <w:rPr>
                <w:rFonts w:cs="Arial"/>
                <w:sz w:val="24"/>
                <w:szCs w:val="24"/>
              </w:rPr>
              <w:t>Palatka)</w:t>
            </w:r>
            <w:r w:rsidR="00FC2CAA" w:rsidRPr="01743A20">
              <w:rPr>
                <w:rFonts w:cs="Arial"/>
                <w:sz w:val="24"/>
                <w:szCs w:val="24"/>
              </w:rPr>
              <w:t xml:space="preserve"> </w:t>
            </w:r>
            <w:r w:rsidR="00F43996" w:rsidRPr="01743A20">
              <w:rPr>
                <w:rFonts w:cs="Arial"/>
                <w:sz w:val="24"/>
                <w:szCs w:val="24"/>
              </w:rPr>
              <w:t xml:space="preserve">– </w:t>
            </w:r>
            <w:r w:rsidR="00FB7217" w:rsidRPr="00FB7217">
              <w:rPr>
                <w:rFonts w:cs="Arial"/>
                <w:sz w:val="24"/>
                <w:szCs w:val="24"/>
              </w:rPr>
              <w:t>Dale Eichenberg</w:t>
            </w:r>
          </w:p>
          <w:p w14:paraId="6A510451" w14:textId="47FEFD86" w:rsidR="00C03563" w:rsidRDefault="5D985C86" w:rsidP="01743A20">
            <w:pPr>
              <w:spacing w:line="252" w:lineRule="auto"/>
              <w:jc w:val="both"/>
              <w:rPr>
                <w:rFonts w:cs="Arial"/>
                <w:sz w:val="24"/>
                <w:szCs w:val="24"/>
              </w:rPr>
            </w:pPr>
            <w:r w:rsidRPr="28C01A67">
              <w:rPr>
                <w:rFonts w:cs="Arial"/>
                <w:sz w:val="24"/>
                <w:szCs w:val="24"/>
              </w:rPr>
              <w:t xml:space="preserve">Clinical Manger </w:t>
            </w:r>
            <w:r w:rsidRPr="28C01A67">
              <w:rPr>
                <w:rFonts w:cs="Arial"/>
                <w:b w:val="0"/>
                <w:bCs w:val="0"/>
                <w:sz w:val="24"/>
                <w:szCs w:val="24"/>
              </w:rPr>
              <w:t>(</w:t>
            </w:r>
            <w:r w:rsidR="317F2B12" w:rsidRPr="28C01A67">
              <w:rPr>
                <w:rFonts w:cs="Arial"/>
                <w:b w:val="0"/>
                <w:bCs w:val="0"/>
                <w:sz w:val="24"/>
                <w:szCs w:val="24"/>
              </w:rPr>
              <w:t>Chiefland</w:t>
            </w:r>
            <w:r w:rsidR="749A5679" w:rsidRPr="28C01A67">
              <w:rPr>
                <w:rFonts w:cs="Arial"/>
                <w:b w:val="0"/>
                <w:bCs w:val="0"/>
                <w:sz w:val="24"/>
                <w:szCs w:val="24"/>
              </w:rPr>
              <w:t>, Live Oak</w:t>
            </w:r>
            <w:r w:rsidR="01721893" w:rsidRPr="28C01A67">
              <w:rPr>
                <w:rFonts w:cs="Arial"/>
                <w:b w:val="0"/>
                <w:bCs w:val="0"/>
                <w:sz w:val="24"/>
                <w:szCs w:val="24"/>
              </w:rPr>
              <w:t xml:space="preserve"> &amp; </w:t>
            </w:r>
            <w:r w:rsidR="317F2B12" w:rsidRPr="28C01A67">
              <w:rPr>
                <w:rFonts w:cs="Arial"/>
                <w:b w:val="0"/>
                <w:bCs w:val="0"/>
                <w:sz w:val="24"/>
                <w:szCs w:val="24"/>
              </w:rPr>
              <w:t>Lake City)</w:t>
            </w:r>
            <w:r w:rsidR="317F2B12" w:rsidRPr="28C01A67">
              <w:rPr>
                <w:rFonts w:cs="Arial"/>
                <w:sz w:val="24"/>
                <w:szCs w:val="24"/>
              </w:rPr>
              <w:t xml:space="preserve"> – </w:t>
            </w:r>
            <w:r w:rsidR="2254FE5F" w:rsidRPr="28C01A67">
              <w:rPr>
                <w:rFonts w:cs="Arial"/>
                <w:sz w:val="24"/>
                <w:szCs w:val="24"/>
              </w:rPr>
              <w:t>Michelle NesSmith</w:t>
            </w:r>
          </w:p>
          <w:p w14:paraId="0622F04C" w14:textId="677F0046" w:rsidR="00FC2CAA" w:rsidRPr="007C7C62" w:rsidRDefault="00FC2CAA" w:rsidP="01743A20">
            <w:pPr>
              <w:spacing w:line="252" w:lineRule="auto"/>
              <w:jc w:val="both"/>
              <w:rPr>
                <w:rFonts w:cs="Arial"/>
                <w:sz w:val="24"/>
                <w:szCs w:val="24"/>
              </w:rPr>
            </w:pPr>
            <w:r w:rsidRPr="01743A20">
              <w:rPr>
                <w:rFonts w:cs="Arial"/>
                <w:sz w:val="24"/>
                <w:szCs w:val="24"/>
              </w:rPr>
              <w:t xml:space="preserve">Clinical Manager </w:t>
            </w:r>
            <w:r w:rsidRPr="01743A20">
              <w:rPr>
                <w:rFonts w:cs="Arial"/>
                <w:b w:val="0"/>
                <w:bCs w:val="0"/>
                <w:sz w:val="24"/>
                <w:szCs w:val="24"/>
              </w:rPr>
              <w:t>(</w:t>
            </w:r>
            <w:r w:rsidR="00C03563" w:rsidRPr="01743A20">
              <w:rPr>
                <w:rFonts w:cs="Arial"/>
                <w:b w:val="0"/>
                <w:bCs w:val="0"/>
                <w:sz w:val="24"/>
                <w:szCs w:val="24"/>
              </w:rPr>
              <w:t>Gainesville</w:t>
            </w:r>
            <w:r w:rsidR="00667E81">
              <w:rPr>
                <w:rFonts w:cs="Arial"/>
                <w:b w:val="0"/>
                <w:bCs w:val="0"/>
                <w:sz w:val="24"/>
                <w:szCs w:val="24"/>
              </w:rPr>
              <w:t xml:space="preserve"> &amp; Ocala</w:t>
            </w:r>
            <w:r w:rsidR="00C03563" w:rsidRPr="01743A20">
              <w:rPr>
                <w:rFonts w:cs="Arial"/>
                <w:b w:val="0"/>
                <w:bCs w:val="0"/>
                <w:sz w:val="24"/>
                <w:szCs w:val="24"/>
              </w:rPr>
              <w:t>)</w:t>
            </w:r>
            <w:r w:rsidR="00C03563" w:rsidRPr="01743A20">
              <w:rPr>
                <w:rFonts w:cs="Arial"/>
                <w:sz w:val="24"/>
                <w:szCs w:val="24"/>
              </w:rPr>
              <w:t xml:space="preserve"> – </w:t>
            </w:r>
            <w:r w:rsidR="00FB7217" w:rsidRPr="00FB7217">
              <w:rPr>
                <w:rFonts w:cs="Arial"/>
                <w:sz w:val="24"/>
                <w:szCs w:val="24"/>
              </w:rPr>
              <w:t>Jeremiah Mikell</w:t>
            </w:r>
          </w:p>
        </w:tc>
      </w:tr>
      <w:tr w:rsidR="0048107B" w:rsidRPr="007C7C62" w14:paraId="339CDC7C"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3035C3B8" w14:textId="77777777" w:rsidR="0048107B" w:rsidRPr="007C7C62" w:rsidRDefault="0048107B" w:rsidP="00712338">
            <w:pPr>
              <w:spacing w:line="252" w:lineRule="auto"/>
              <w:jc w:val="both"/>
              <w:rPr>
                <w:rFonts w:cs="Arial"/>
                <w:sz w:val="24"/>
              </w:rPr>
            </w:pPr>
            <w:r w:rsidRPr="007C7C62">
              <w:rPr>
                <w:rFonts w:cs="Arial"/>
              </w:rPr>
              <w:t xml:space="preserve">Population(s) Served: </w:t>
            </w:r>
            <w:r w:rsidR="00484FAA" w:rsidRPr="007C7C62">
              <w:rPr>
                <w:rFonts w:cs="Arial"/>
              </w:rPr>
              <w:t>Adult SA</w:t>
            </w:r>
          </w:p>
        </w:tc>
      </w:tr>
      <w:tr w:rsidR="0048107B" w:rsidRPr="007C7C62" w14:paraId="51CCF5CB" w14:textId="77777777" w:rsidTr="4F6B1013">
        <w:trPr>
          <w:cantSplit/>
          <w:trHeight w:val="2859"/>
        </w:trPr>
        <w:tc>
          <w:tcPr>
            <w:tcW w:w="15295" w:type="dxa"/>
            <w:gridSpan w:val="2"/>
            <w:vAlign w:val="center"/>
          </w:tcPr>
          <w:p w14:paraId="52D4D215" w14:textId="77777777" w:rsidR="00E811A8" w:rsidRPr="00E811A8" w:rsidRDefault="00E811A8" w:rsidP="00E811A8">
            <w:pPr>
              <w:spacing w:line="252" w:lineRule="auto"/>
              <w:jc w:val="both"/>
              <w:rPr>
                <w:rFonts w:cs="Arial"/>
              </w:rPr>
            </w:pPr>
            <w:r w:rsidRPr="00E811A8">
              <w:rPr>
                <w:rFonts w:cs="Arial"/>
              </w:rPr>
              <w:t>Medicated Assisted Treatment (MAT) provides evidence-based practice that combines pharmacological interventions (medication) with substance use disorder counseling for those struggling with addiction to opiates, alcohol, or both. Buprenorphine is a mixed opioid receptor agonist-antagonist and has been shown to reduce withdrawal symptoms and block the effects of subsequently administered opioids; this allows individuals the opportunity to establish a more stabilized lifestyle. Individuals receiving medications from the Buprenorphine Clinic will also receive individual and group outpatient therapy. The frequency and requirements for attendance will vary based on whether the individual is engaged in MAT services through the Outpatient or Outpatient Detox level of care. All services are provided to adults and their families/significant others by a treatment team of qualified individuals. The goal of therapy is to help the person served cope with individual problems that caused him/her to initially abuse drugs, and to affect a lifestyle change, both emotionally and physically.</w:t>
            </w:r>
          </w:p>
          <w:p w14:paraId="498C4AD1" w14:textId="77777777" w:rsidR="00E811A8" w:rsidRPr="00E811A8" w:rsidRDefault="00E811A8" w:rsidP="00E811A8">
            <w:pPr>
              <w:spacing w:line="252" w:lineRule="auto"/>
              <w:jc w:val="both"/>
              <w:rPr>
                <w:rFonts w:cs="Arial"/>
              </w:rPr>
            </w:pPr>
          </w:p>
          <w:p w14:paraId="0436D2E8" w14:textId="51203EB8" w:rsidR="0048107B" w:rsidRPr="007C7C62" w:rsidRDefault="00E811A8" w:rsidP="00E811A8">
            <w:pPr>
              <w:spacing w:line="252" w:lineRule="auto"/>
              <w:jc w:val="both"/>
              <w:rPr>
                <w:rFonts w:ascii="Times New Roman" w:hAnsi="Times New Roman"/>
              </w:rPr>
            </w:pPr>
            <w:r w:rsidRPr="00E811A8">
              <w:rPr>
                <w:rFonts w:cs="Arial"/>
              </w:rPr>
              <w:t>Pregnant females, regardless of age, who have a documented addiction to opioid drugs in the past and who may be in jeopardy of abruptly stopping the use of opioids or returning to opioid drug use during pregnancy may be admitted to MAT programs. The MAT clinics will adhere to accepted medical standards of care regarding pregnancy, adequate dosing, and education regarding withdrawal, and appropriate treatment services will be initiated on a priority basis.</w:t>
            </w:r>
          </w:p>
        </w:tc>
      </w:tr>
      <w:tr w:rsidR="0048107B" w:rsidRPr="007C7C62" w14:paraId="60860294" w14:textId="77777777" w:rsidTr="4F6B1013">
        <w:trPr>
          <w:cnfStyle w:val="000000100000" w:firstRow="0" w:lastRow="0" w:firstColumn="0" w:lastColumn="0" w:oddVBand="0" w:evenVBand="0" w:oddHBand="1" w:evenHBand="0" w:firstRowFirstColumn="0" w:firstRowLastColumn="0" w:lastRowFirstColumn="0" w:lastRowLastColumn="0"/>
          <w:cantSplit/>
          <w:trHeight w:val="1392"/>
        </w:trPr>
        <w:tc>
          <w:tcPr>
            <w:tcW w:w="15295" w:type="dxa"/>
            <w:gridSpan w:val="2"/>
            <w:vAlign w:val="center"/>
          </w:tcPr>
          <w:p w14:paraId="2002AA9A" w14:textId="77777777" w:rsidR="0048107B" w:rsidRPr="007C7C62" w:rsidRDefault="00A56102" w:rsidP="00712338">
            <w:pPr>
              <w:spacing w:line="252" w:lineRule="auto"/>
              <w:jc w:val="both"/>
              <w:rPr>
                <w:rFonts w:cs="Arial"/>
                <w:b/>
              </w:rPr>
            </w:pPr>
            <w:r w:rsidRPr="007C7C62">
              <w:rPr>
                <w:rFonts w:cs="Arial"/>
                <w:b/>
              </w:rPr>
              <w:t>Minimum Eligibility Criteria</w:t>
            </w:r>
            <w:r w:rsidR="0048107B" w:rsidRPr="007C7C62">
              <w:rPr>
                <w:rFonts w:cs="Arial"/>
                <w:b/>
              </w:rPr>
              <w:t xml:space="preserve">: </w:t>
            </w:r>
          </w:p>
          <w:p w14:paraId="4B56B175" w14:textId="77777777" w:rsidR="00484FAA" w:rsidRPr="007C7C62" w:rsidRDefault="0048107B" w:rsidP="00712338">
            <w:pPr>
              <w:spacing w:line="252" w:lineRule="auto"/>
              <w:jc w:val="both"/>
              <w:rPr>
                <w:rFonts w:cs="Arial"/>
              </w:rPr>
            </w:pPr>
            <w:r w:rsidRPr="007C7C62">
              <w:rPr>
                <w:rFonts w:cs="Arial"/>
              </w:rPr>
              <w:t xml:space="preserve">- </w:t>
            </w:r>
            <w:r w:rsidR="00484FAA" w:rsidRPr="007C7C62">
              <w:rPr>
                <w:rFonts w:cs="Arial"/>
              </w:rPr>
              <w:t>Addiction to opioids</w:t>
            </w:r>
          </w:p>
          <w:p w14:paraId="2FC17F8B" w14:textId="77777777" w:rsidR="0048107B" w:rsidRPr="007C7C62" w:rsidRDefault="0048107B" w:rsidP="00712338">
            <w:pPr>
              <w:spacing w:line="252" w:lineRule="auto"/>
              <w:jc w:val="both"/>
              <w:rPr>
                <w:rFonts w:cs="Arial"/>
              </w:rPr>
            </w:pPr>
          </w:p>
          <w:p w14:paraId="64894FF4" w14:textId="77777777" w:rsidR="0048107B" w:rsidRPr="007C7C62" w:rsidRDefault="00E41B96" w:rsidP="00712338">
            <w:pPr>
              <w:spacing w:line="252" w:lineRule="auto"/>
              <w:jc w:val="both"/>
              <w:rPr>
                <w:rFonts w:cs="Arial"/>
                <w:b/>
              </w:rPr>
            </w:pPr>
            <w:r w:rsidRPr="007C7C62">
              <w:rPr>
                <w:rFonts w:cs="Arial"/>
                <w:b/>
              </w:rPr>
              <w:t xml:space="preserve">Exclusionary Criteria: </w:t>
            </w:r>
          </w:p>
          <w:p w14:paraId="6027C765" w14:textId="6DABFAC4" w:rsidR="0048107B" w:rsidRPr="007C7C62" w:rsidRDefault="0048107B" w:rsidP="00712338">
            <w:pPr>
              <w:spacing w:line="252" w:lineRule="auto"/>
              <w:jc w:val="both"/>
              <w:rPr>
                <w:rFonts w:cs="Arial"/>
              </w:rPr>
            </w:pPr>
            <w:r w:rsidRPr="007C7C62">
              <w:rPr>
                <w:rFonts w:cs="Arial"/>
              </w:rPr>
              <w:t xml:space="preserve">- </w:t>
            </w:r>
            <w:r w:rsidR="00BF67AC" w:rsidRPr="007C7C62">
              <w:rPr>
                <w:rFonts w:cs="Arial"/>
              </w:rPr>
              <w:t xml:space="preserve">Patients under </w:t>
            </w:r>
            <w:r w:rsidR="00B56506">
              <w:rPr>
                <w:rFonts w:cs="Arial"/>
              </w:rPr>
              <w:t xml:space="preserve">the </w:t>
            </w:r>
            <w:r w:rsidR="00BF67AC" w:rsidRPr="007C7C62">
              <w:rPr>
                <w:rFonts w:cs="Arial"/>
              </w:rPr>
              <w:t>age of 18</w:t>
            </w:r>
            <w:r w:rsidR="0022214D" w:rsidRPr="007C7C62">
              <w:rPr>
                <w:rFonts w:cs="Arial"/>
              </w:rPr>
              <w:t xml:space="preserve"> (except pregnant females)</w:t>
            </w:r>
          </w:p>
        </w:tc>
      </w:tr>
      <w:tr w:rsidR="002743A3" w:rsidRPr="007C7C62" w14:paraId="5E17D1F2" w14:textId="77777777" w:rsidTr="4F6B1013">
        <w:trPr>
          <w:cantSplit/>
          <w:trHeight w:val="432"/>
        </w:trPr>
        <w:tc>
          <w:tcPr>
            <w:tcW w:w="8005" w:type="dxa"/>
            <w:vAlign w:val="center"/>
          </w:tcPr>
          <w:p w14:paraId="3B053A1A" w14:textId="77777777" w:rsidR="002743A3" w:rsidRPr="007C7C62" w:rsidRDefault="002743A3" w:rsidP="00712338">
            <w:pPr>
              <w:spacing w:line="252" w:lineRule="auto"/>
              <w:jc w:val="both"/>
              <w:rPr>
                <w:rFonts w:cs="Arial"/>
              </w:rPr>
            </w:pPr>
            <w:r w:rsidRPr="007C7C62">
              <w:rPr>
                <w:rFonts w:cs="Arial"/>
                <w:b/>
              </w:rPr>
              <w:t>Point of Contact:</w:t>
            </w:r>
            <w:r w:rsidRPr="007C7C62">
              <w:rPr>
                <w:rFonts w:cs="Arial"/>
              </w:rPr>
              <w:t xml:space="preserve"> </w:t>
            </w:r>
            <w:r w:rsidR="00933118" w:rsidRPr="007C7C62">
              <w:rPr>
                <w:rFonts w:cs="Arial"/>
              </w:rPr>
              <w:t>Grace Okine</w:t>
            </w:r>
          </w:p>
        </w:tc>
        <w:tc>
          <w:tcPr>
            <w:tcW w:w="7290" w:type="dxa"/>
            <w:vAlign w:val="center"/>
          </w:tcPr>
          <w:p w14:paraId="4DB7E851" w14:textId="77777777" w:rsidR="002743A3" w:rsidRPr="007C7C62" w:rsidRDefault="00933118" w:rsidP="00712338">
            <w:pPr>
              <w:spacing w:line="252" w:lineRule="auto"/>
              <w:jc w:val="both"/>
              <w:rPr>
                <w:rFonts w:cs="Arial"/>
                <w:b/>
                <w:i/>
              </w:rPr>
            </w:pPr>
            <w:r w:rsidRPr="007C7C62">
              <w:rPr>
                <w:rFonts w:cs="Arial"/>
              </w:rPr>
              <w:t>Ext. 8262</w:t>
            </w:r>
          </w:p>
        </w:tc>
      </w:tr>
      <w:tr w:rsidR="0048107B" w:rsidRPr="007C7C62" w14:paraId="2D60F3BB" w14:textId="77777777" w:rsidTr="4F6B1013">
        <w:trPr>
          <w:cnfStyle w:val="000000100000" w:firstRow="0" w:lastRow="0" w:firstColumn="0" w:lastColumn="0" w:oddVBand="0" w:evenVBand="0" w:oddHBand="1" w:evenHBand="0" w:firstRowFirstColumn="0" w:firstRowLastColumn="0" w:lastRowFirstColumn="0" w:lastRowLastColumn="0"/>
          <w:cantSplit/>
          <w:trHeight w:val="591"/>
        </w:trPr>
        <w:tc>
          <w:tcPr>
            <w:tcW w:w="15295" w:type="dxa"/>
            <w:gridSpan w:val="2"/>
            <w:vAlign w:val="center"/>
          </w:tcPr>
          <w:p w14:paraId="173B23CD" w14:textId="77777777" w:rsidR="0048107B" w:rsidRPr="007C7C62" w:rsidRDefault="0048107B" w:rsidP="00712338">
            <w:pPr>
              <w:spacing w:line="252" w:lineRule="auto"/>
              <w:jc w:val="both"/>
              <w:rPr>
                <w:rFonts w:cs="Arial"/>
                <w:b/>
              </w:rPr>
            </w:pPr>
            <w:r w:rsidRPr="007C7C62">
              <w:rPr>
                <w:rFonts w:cs="Arial"/>
                <w:b/>
              </w:rPr>
              <w:t xml:space="preserve">Internal </w:t>
            </w:r>
            <w:r w:rsidR="00C927CC" w:rsidRPr="007C7C62">
              <w:rPr>
                <w:rFonts w:cs="Arial"/>
                <w:b/>
              </w:rPr>
              <w:t xml:space="preserve">&amp; External </w:t>
            </w:r>
            <w:r w:rsidRPr="007C7C62">
              <w:rPr>
                <w:rFonts w:cs="Arial"/>
                <w:b/>
              </w:rPr>
              <w:t xml:space="preserve">Referrals: </w:t>
            </w:r>
          </w:p>
          <w:p w14:paraId="6584472A" w14:textId="77777777" w:rsidR="00C927CC" w:rsidRPr="007C7C62" w:rsidRDefault="0048107B" w:rsidP="00712338">
            <w:pPr>
              <w:spacing w:line="252" w:lineRule="auto"/>
              <w:jc w:val="both"/>
              <w:rPr>
                <w:rFonts w:cs="Arial"/>
              </w:rPr>
            </w:pPr>
            <w:r w:rsidRPr="007C7C62">
              <w:rPr>
                <w:rFonts w:cs="Arial"/>
              </w:rPr>
              <w:t xml:space="preserve">- </w:t>
            </w:r>
            <w:r w:rsidR="00C927CC" w:rsidRPr="007C7C62">
              <w:rPr>
                <w:rFonts w:cs="Arial"/>
              </w:rPr>
              <w:t xml:space="preserve">Send to </w:t>
            </w:r>
            <w:r w:rsidR="0022214D" w:rsidRPr="007C7C62">
              <w:rPr>
                <w:rFonts w:cs="Arial"/>
              </w:rPr>
              <w:t>Dedrie Godbolt</w:t>
            </w:r>
          </w:p>
        </w:tc>
      </w:tr>
      <w:tr w:rsidR="00C5338C" w:rsidRPr="007C7C62" w14:paraId="01F7C3BE" w14:textId="77777777" w:rsidTr="4F6B1013">
        <w:trPr>
          <w:cantSplit/>
          <w:trHeight w:val="564"/>
        </w:trPr>
        <w:tc>
          <w:tcPr>
            <w:tcW w:w="15295" w:type="dxa"/>
            <w:gridSpan w:val="2"/>
            <w:vAlign w:val="center"/>
          </w:tcPr>
          <w:p w14:paraId="40F96933" w14:textId="77777777" w:rsidR="00C5338C" w:rsidRPr="007C7C62" w:rsidRDefault="00A143A5" w:rsidP="00712338">
            <w:pPr>
              <w:spacing w:line="252" w:lineRule="auto"/>
              <w:jc w:val="both"/>
              <w:rPr>
                <w:rFonts w:cs="Arial"/>
                <w:b/>
              </w:rPr>
            </w:pPr>
            <w:r w:rsidRPr="007C7C62">
              <w:rPr>
                <w:rFonts w:cs="Arial"/>
                <w:b/>
              </w:rPr>
              <w:t>Important Notes</w:t>
            </w:r>
            <w:r w:rsidR="007C07B3" w:rsidRPr="007C7C62">
              <w:rPr>
                <w:rFonts w:cs="Arial"/>
                <w:b/>
              </w:rPr>
              <w:t>:</w:t>
            </w:r>
            <w:r w:rsidR="00C5338C" w:rsidRPr="007C7C62">
              <w:rPr>
                <w:rFonts w:cs="Arial"/>
                <w:b/>
              </w:rPr>
              <w:t xml:space="preserve">  </w:t>
            </w:r>
          </w:p>
          <w:p w14:paraId="783AF889" w14:textId="77777777" w:rsidR="00C5338C" w:rsidRPr="007C7C62" w:rsidRDefault="007C07B3" w:rsidP="00712338">
            <w:pPr>
              <w:spacing w:line="252" w:lineRule="auto"/>
              <w:jc w:val="both"/>
              <w:rPr>
                <w:rFonts w:cs="Arial"/>
              </w:rPr>
            </w:pPr>
            <w:r w:rsidRPr="007C7C62">
              <w:rPr>
                <w:rFonts w:cs="Arial"/>
              </w:rPr>
              <w:t xml:space="preserve">- All </w:t>
            </w:r>
            <w:r w:rsidR="00994CB3" w:rsidRPr="007C7C62">
              <w:rPr>
                <w:rFonts w:cs="Arial"/>
              </w:rPr>
              <w:t xml:space="preserve">MAT </w:t>
            </w:r>
            <w:r w:rsidRPr="007C7C62">
              <w:rPr>
                <w:rFonts w:cs="Arial"/>
              </w:rPr>
              <w:t xml:space="preserve">clinics accept Medicaid </w:t>
            </w:r>
            <w:r w:rsidR="00994CB3" w:rsidRPr="007C7C62">
              <w:rPr>
                <w:rFonts w:cs="Arial"/>
              </w:rPr>
              <w:t>and</w:t>
            </w:r>
            <w:r w:rsidRPr="007C7C62">
              <w:rPr>
                <w:rFonts w:cs="Arial"/>
              </w:rPr>
              <w:t xml:space="preserve"> have self-pay options; some of the clinics may have a limited amount of grant funding available. </w:t>
            </w:r>
          </w:p>
        </w:tc>
      </w:tr>
    </w:tbl>
    <w:p w14:paraId="0A4F7224" w14:textId="77777777" w:rsidR="0048107B" w:rsidRPr="007C7C62" w:rsidRDefault="0048107B" w:rsidP="00712338">
      <w:pPr>
        <w:spacing w:after="0" w:line="252" w:lineRule="auto"/>
        <w:jc w:val="both"/>
        <w:rPr>
          <w:rFonts w:cs="Arial"/>
          <w:u w:val="single"/>
        </w:rPr>
      </w:pPr>
    </w:p>
    <w:p w14:paraId="5AE48A43" w14:textId="77777777" w:rsidR="00CB10D8" w:rsidRPr="007C7C62" w:rsidRDefault="00CB10D8"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3302FF" w:rsidRPr="007C7C62" w14:paraId="63F0ACAA"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17FB56A3" w14:textId="77777777" w:rsidR="003302FF" w:rsidRPr="007C7C62" w:rsidRDefault="65627A97" w:rsidP="4F6B1013">
            <w:pPr>
              <w:pStyle w:val="Heading1"/>
              <w:spacing w:line="252" w:lineRule="auto"/>
              <w:rPr>
                <w:b/>
                <w:bCs/>
              </w:rPr>
            </w:pPr>
            <w:bookmarkStart w:id="34" w:name="_Toc179466696"/>
            <w:r w:rsidRPr="4F6B1013">
              <w:rPr>
                <w:b/>
                <w:bCs/>
              </w:rPr>
              <w:t xml:space="preserve">MEDICATION ASSISTED TREATMENT (MAT) – </w:t>
            </w:r>
            <w:r w:rsidR="003302FF">
              <w:br/>
            </w:r>
            <w:r w:rsidRPr="4F6B1013">
              <w:rPr>
                <w:b/>
                <w:bCs/>
              </w:rPr>
              <w:t>OPIATE TREATMENT PROGRAM (OTP) – METHADONE CLINIC</w:t>
            </w:r>
            <w:bookmarkEnd w:id="34"/>
            <w:r w:rsidRPr="4F6B1013">
              <w:rPr>
                <w:b/>
                <w:bCs/>
              </w:rPr>
              <w:t xml:space="preserve"> </w:t>
            </w:r>
          </w:p>
        </w:tc>
        <w:tc>
          <w:tcPr>
            <w:tcW w:w="7290" w:type="dxa"/>
            <w:vAlign w:val="center"/>
          </w:tcPr>
          <w:p w14:paraId="0F18DC74" w14:textId="77777777" w:rsidR="00667E81" w:rsidRDefault="00667E81" w:rsidP="00667E81">
            <w:pPr>
              <w:spacing w:line="252" w:lineRule="auto"/>
              <w:jc w:val="both"/>
              <w:rPr>
                <w:rFonts w:cs="Arial"/>
                <w:b w:val="0"/>
                <w:bCs w:val="0"/>
                <w:sz w:val="24"/>
              </w:rPr>
            </w:pPr>
            <w:r w:rsidRPr="00667E81">
              <w:rPr>
                <w:rFonts w:cs="Arial"/>
                <w:sz w:val="24"/>
              </w:rPr>
              <w:t>Medical Director – David Kirby</w:t>
            </w:r>
          </w:p>
          <w:p w14:paraId="126613E5" w14:textId="75FC92CC" w:rsidR="00AC3735" w:rsidRPr="00667E81" w:rsidRDefault="00AC3735" w:rsidP="00667E81">
            <w:pPr>
              <w:spacing w:line="252" w:lineRule="auto"/>
              <w:jc w:val="both"/>
              <w:rPr>
                <w:rFonts w:cs="Arial"/>
                <w:sz w:val="24"/>
              </w:rPr>
            </w:pPr>
            <w:r>
              <w:rPr>
                <w:rFonts w:cs="Arial"/>
                <w:sz w:val="24"/>
              </w:rPr>
              <w:t xml:space="preserve">Vice President </w:t>
            </w:r>
            <w:r w:rsidR="009A11EA">
              <w:rPr>
                <w:rFonts w:cs="Arial"/>
                <w:sz w:val="24"/>
              </w:rPr>
              <w:t>– Sara Mihlfeld</w:t>
            </w:r>
          </w:p>
          <w:p w14:paraId="47CE1207" w14:textId="77777777" w:rsidR="00667E81" w:rsidRPr="00667E81" w:rsidRDefault="00667E81" w:rsidP="00667E81">
            <w:pPr>
              <w:spacing w:line="252" w:lineRule="auto"/>
              <w:jc w:val="both"/>
              <w:rPr>
                <w:rFonts w:cs="Arial"/>
                <w:sz w:val="24"/>
              </w:rPr>
            </w:pPr>
            <w:r w:rsidRPr="00667E81">
              <w:rPr>
                <w:rFonts w:cs="Arial"/>
                <w:sz w:val="24"/>
              </w:rPr>
              <w:t>Nurse Manager – Dedrie Godbolt</w:t>
            </w:r>
          </w:p>
          <w:p w14:paraId="47965FBF" w14:textId="5435F571" w:rsidR="00667E81" w:rsidRPr="00667E81" w:rsidRDefault="00667E81" w:rsidP="00667E81">
            <w:pPr>
              <w:spacing w:line="252" w:lineRule="auto"/>
              <w:jc w:val="both"/>
              <w:rPr>
                <w:rFonts w:cs="Arial"/>
                <w:sz w:val="24"/>
              </w:rPr>
            </w:pPr>
            <w:r w:rsidRPr="00667E81">
              <w:rPr>
                <w:rFonts w:cs="Arial"/>
                <w:sz w:val="24"/>
              </w:rPr>
              <w:t xml:space="preserve">Clinical Manger (Palatka) – </w:t>
            </w:r>
            <w:r w:rsidR="009A11EA">
              <w:rPr>
                <w:rFonts w:cs="Arial"/>
                <w:sz w:val="24"/>
              </w:rPr>
              <w:t>Kerry Smith</w:t>
            </w:r>
          </w:p>
          <w:p w14:paraId="6EE40DFB" w14:textId="77777777" w:rsidR="00667E81" w:rsidRPr="00667E81" w:rsidRDefault="00667E81" w:rsidP="00667E81">
            <w:pPr>
              <w:spacing w:line="252" w:lineRule="auto"/>
              <w:jc w:val="both"/>
              <w:rPr>
                <w:rFonts w:cs="Arial"/>
                <w:sz w:val="24"/>
              </w:rPr>
            </w:pPr>
            <w:r w:rsidRPr="00667E81">
              <w:rPr>
                <w:rFonts w:cs="Arial"/>
                <w:sz w:val="24"/>
              </w:rPr>
              <w:t>Clinical Manger (Chiefland, Live Oak &amp; Lake City) – Michelle NesSmith</w:t>
            </w:r>
          </w:p>
          <w:p w14:paraId="262437D0" w14:textId="3DF95018" w:rsidR="003302FF" w:rsidRPr="007C7C62" w:rsidRDefault="00667E81" w:rsidP="00667E81">
            <w:pPr>
              <w:spacing w:line="252" w:lineRule="auto"/>
              <w:jc w:val="both"/>
              <w:rPr>
                <w:rFonts w:cs="Arial"/>
                <w:sz w:val="24"/>
                <w:szCs w:val="24"/>
              </w:rPr>
            </w:pPr>
            <w:r w:rsidRPr="00667E81">
              <w:rPr>
                <w:rFonts w:cs="Arial"/>
                <w:sz w:val="24"/>
              </w:rPr>
              <w:t>Clinical Manager (Gainesville &amp; Ocala) – Patricia Jeter</w:t>
            </w:r>
          </w:p>
        </w:tc>
      </w:tr>
      <w:tr w:rsidR="00CB10D8" w:rsidRPr="007C7C62" w14:paraId="4235579E"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5F9E8337" w14:textId="77777777" w:rsidR="00CB10D8" w:rsidRPr="007C7C62" w:rsidRDefault="00CB10D8" w:rsidP="00712338">
            <w:pPr>
              <w:spacing w:line="252" w:lineRule="auto"/>
              <w:jc w:val="both"/>
              <w:rPr>
                <w:rFonts w:cs="Arial"/>
                <w:sz w:val="24"/>
              </w:rPr>
            </w:pPr>
            <w:r w:rsidRPr="007C7C62">
              <w:rPr>
                <w:rFonts w:cs="Arial"/>
              </w:rPr>
              <w:t>Population(s) Served: Adult SA</w:t>
            </w:r>
            <w:r w:rsidR="008B5C5A" w:rsidRPr="007C7C62">
              <w:rPr>
                <w:rFonts w:cs="Arial"/>
              </w:rPr>
              <w:t xml:space="preserve">, Adult Co-occurring </w:t>
            </w:r>
          </w:p>
        </w:tc>
      </w:tr>
      <w:tr w:rsidR="00423FE4" w:rsidRPr="007C7C62" w14:paraId="38BB7476" w14:textId="77777777" w:rsidTr="4F6B1013">
        <w:trPr>
          <w:trHeight w:val="422"/>
        </w:trPr>
        <w:tc>
          <w:tcPr>
            <w:tcW w:w="15295" w:type="dxa"/>
            <w:gridSpan w:val="2"/>
            <w:vAlign w:val="center"/>
          </w:tcPr>
          <w:p w14:paraId="6ABB4941" w14:textId="21B04FD8" w:rsidR="0011587A" w:rsidRPr="007C7C62" w:rsidRDefault="00AC3F1D" w:rsidP="00712338">
            <w:pPr>
              <w:spacing w:line="252" w:lineRule="auto"/>
              <w:jc w:val="both"/>
            </w:pPr>
            <w:r>
              <w:rPr>
                <w:rFonts w:cs="Arial"/>
              </w:rPr>
              <w:t xml:space="preserve">The OTP </w:t>
            </w:r>
            <w:r w:rsidR="0022214D" w:rsidRPr="007C7C62">
              <w:rPr>
                <w:rFonts w:cs="Arial"/>
              </w:rPr>
              <w:t xml:space="preserve">program </w:t>
            </w:r>
            <w:r w:rsidR="00335DA2" w:rsidRPr="007C7C62">
              <w:rPr>
                <w:rFonts w:cs="Arial"/>
              </w:rPr>
              <w:t xml:space="preserve">is </w:t>
            </w:r>
            <w:r w:rsidR="00335DA2">
              <w:rPr>
                <w:rFonts w:cs="Arial"/>
              </w:rPr>
              <w:t xml:space="preserve">a </w:t>
            </w:r>
            <w:r w:rsidR="00335DA2" w:rsidRPr="007C7C62">
              <w:rPr>
                <w:rFonts w:cs="Arial"/>
              </w:rPr>
              <w:t>SAMHSA-certified</w:t>
            </w:r>
            <w:r w:rsidR="00335DA2">
              <w:rPr>
                <w:rFonts w:cs="Arial"/>
              </w:rPr>
              <w:t xml:space="preserve"> clinic </w:t>
            </w:r>
            <w:r w:rsidR="00423FE4" w:rsidRPr="007C7C62">
              <w:rPr>
                <w:rFonts w:cs="Arial"/>
              </w:rPr>
              <w:t>provid</w:t>
            </w:r>
            <w:r w:rsidR="00335DA2">
              <w:rPr>
                <w:rFonts w:cs="Arial"/>
              </w:rPr>
              <w:t>ing</w:t>
            </w:r>
            <w:r w:rsidR="00423FE4" w:rsidRPr="007C7C62">
              <w:rPr>
                <w:rFonts w:cs="Arial"/>
              </w:rPr>
              <w:t xml:space="preserve"> evidence-based practice </w:t>
            </w:r>
            <w:r w:rsidR="0022214D" w:rsidRPr="007C7C62">
              <w:rPr>
                <w:rFonts w:cs="Arial"/>
              </w:rPr>
              <w:t>treatment combining</w:t>
            </w:r>
            <w:r w:rsidR="00423FE4" w:rsidRPr="007C7C62">
              <w:rPr>
                <w:rFonts w:cs="Arial"/>
              </w:rPr>
              <w:t xml:space="preserve"> pharmacological interventions (</w:t>
            </w:r>
            <w:r w:rsidR="0022214D" w:rsidRPr="007C7C62">
              <w:rPr>
                <w:rFonts w:cs="Arial"/>
              </w:rPr>
              <w:t>methadone</w:t>
            </w:r>
            <w:r w:rsidR="00423FE4" w:rsidRPr="007C7C62">
              <w:rPr>
                <w:rFonts w:cs="Arial"/>
              </w:rPr>
              <w:t>) with counseling in individual &amp; group sessions for those struggling with addiction to opiates,</w:t>
            </w:r>
            <w:r w:rsidR="0022214D" w:rsidRPr="007C7C62">
              <w:rPr>
                <w:rFonts w:cs="Arial"/>
              </w:rPr>
              <w:t xml:space="preserve"> including heroin</w:t>
            </w:r>
            <w:r w:rsidR="0011587A" w:rsidRPr="007C7C62">
              <w:rPr>
                <w:rFonts w:cs="Arial"/>
              </w:rPr>
              <w:t xml:space="preserve">. </w:t>
            </w:r>
            <w:r w:rsidR="0011587A" w:rsidRPr="007C7C62">
              <w:t>Methadone is taken orally and a dose usually lasts 24-30 hours. In proper dosages, there is no narcotic high, which allows individuals the opportunity to establish a more stabilized lifestyle. Once stabilized, the person served is required to adhere to a strict program of rehabilitati</w:t>
            </w:r>
            <w:r w:rsidR="00335DA2">
              <w:t>ve</w:t>
            </w:r>
            <w:r w:rsidR="0011587A" w:rsidRPr="007C7C62">
              <w:t xml:space="preserve"> therapy</w:t>
            </w:r>
            <w:r w:rsidR="00335DA2">
              <w:t xml:space="preserve">, which </w:t>
            </w:r>
            <w:r w:rsidR="0011587A" w:rsidRPr="007C7C62">
              <w:t>includes attendance for medication administration, individual and group counseling based on program phase, monitored/observed drug screens at least monthly depending on program phase</w:t>
            </w:r>
            <w:r w:rsidR="0003776B">
              <w:t>,</w:t>
            </w:r>
            <w:r w:rsidR="0011587A" w:rsidRPr="007C7C62">
              <w:t xml:space="preserve"> and pregnancy status. There is an emphasis on positive social engagement. These services are provided to adults and their families/significant others by a treatment team of qualified individuals.</w:t>
            </w:r>
          </w:p>
          <w:p w14:paraId="50F40DEB" w14:textId="77777777" w:rsidR="0011587A" w:rsidRPr="007C7C62" w:rsidRDefault="0011587A" w:rsidP="00712338">
            <w:pPr>
              <w:spacing w:line="252" w:lineRule="auto"/>
              <w:jc w:val="both"/>
            </w:pPr>
          </w:p>
          <w:p w14:paraId="1599DEE2" w14:textId="497E6A42" w:rsidR="00423FE4" w:rsidRPr="007C7C62" w:rsidRDefault="0011587A" w:rsidP="00712338">
            <w:pPr>
              <w:spacing w:line="252" w:lineRule="auto"/>
              <w:jc w:val="both"/>
              <w:rPr>
                <w:rFonts w:ascii="Times New Roman" w:hAnsi="Times New Roman"/>
              </w:rPr>
            </w:pPr>
            <w:r w:rsidRPr="007C7C62">
              <w:t xml:space="preserve">Methadone is dispensed </w:t>
            </w:r>
            <w:r w:rsidR="009E07DF">
              <w:t xml:space="preserve">to individuals </w:t>
            </w:r>
            <w:r w:rsidRPr="007C7C62">
              <w:t>daily for in the beginning phase of this treatment program</w:t>
            </w:r>
            <w:r w:rsidR="009E07DF">
              <w:t xml:space="preserve">, and individuals must </w:t>
            </w:r>
            <w:r w:rsidR="005D359A">
              <w:t xml:space="preserve">come to the clinic to </w:t>
            </w:r>
            <w:r w:rsidR="009E07DF">
              <w:t xml:space="preserve">receive </w:t>
            </w:r>
            <w:r w:rsidR="005D359A">
              <w:t xml:space="preserve">their </w:t>
            </w:r>
            <w:r w:rsidR="009E07DF">
              <w:t>dose</w:t>
            </w:r>
            <w:r w:rsidRPr="007C7C62">
              <w:t xml:space="preserve">. A person served can move through a phase system that allows </w:t>
            </w:r>
            <w:r w:rsidR="005D359A" w:rsidRPr="007C7C62">
              <w:t xml:space="preserve">take-home </w:t>
            </w:r>
            <w:r w:rsidRPr="007C7C62">
              <w:t xml:space="preserve">medication once the required phase is reached and upon approval of the physician. </w:t>
            </w:r>
            <w:r w:rsidR="0093583A">
              <w:t xml:space="preserve">An individual </w:t>
            </w:r>
            <w:r w:rsidRPr="007C7C62">
              <w:t xml:space="preserve">who is admitted or placed into the methadone detoxification program is not allowed medication take-homes unless approval is obtained from the </w:t>
            </w:r>
            <w:r w:rsidR="0093583A">
              <w:t>s</w:t>
            </w:r>
            <w:r w:rsidRPr="007C7C62">
              <w:t>tate and federal authorities. Pregnant females, regardless of age, who have a documented addiction to opioid drugs in the past and who may be in jeopardy of abruptly stopping the use of opioids or returning to opioid drug use during pregnancy may be admitted to the OTP on a priority basis.</w:t>
            </w:r>
            <w:r w:rsidR="0047284D">
              <w:t xml:space="preserve"> </w:t>
            </w:r>
            <w:r w:rsidRPr="007C7C62">
              <w:t>The OTP adhere</w:t>
            </w:r>
            <w:r w:rsidR="0047284D">
              <w:t>s</w:t>
            </w:r>
            <w:r w:rsidRPr="007C7C62">
              <w:t xml:space="preserve"> to accepted medical standards of care regarding pregnancy, adequate dosing, and education regarding withdrawal from methadone once started, and appropriate treatment services.</w:t>
            </w:r>
          </w:p>
        </w:tc>
      </w:tr>
      <w:tr w:rsidR="00CB10D8" w:rsidRPr="007C7C62" w14:paraId="55BE23F2" w14:textId="77777777" w:rsidTr="4F6B1013">
        <w:trPr>
          <w:cnfStyle w:val="000000100000" w:firstRow="0" w:lastRow="0" w:firstColumn="0" w:lastColumn="0" w:oddVBand="0" w:evenVBand="0" w:oddHBand="1" w:evenHBand="0" w:firstRowFirstColumn="0" w:firstRowLastColumn="0" w:lastRowFirstColumn="0" w:lastRowLastColumn="0"/>
          <w:cantSplit/>
          <w:trHeight w:val="1374"/>
        </w:trPr>
        <w:tc>
          <w:tcPr>
            <w:tcW w:w="15295" w:type="dxa"/>
            <w:gridSpan w:val="2"/>
            <w:vAlign w:val="center"/>
          </w:tcPr>
          <w:p w14:paraId="44822846" w14:textId="77777777" w:rsidR="00CB10D8" w:rsidRPr="007C7C62" w:rsidRDefault="00CB10D8" w:rsidP="00712338">
            <w:pPr>
              <w:spacing w:line="252" w:lineRule="auto"/>
              <w:jc w:val="both"/>
              <w:rPr>
                <w:rFonts w:cs="Arial"/>
                <w:b/>
              </w:rPr>
            </w:pPr>
            <w:r w:rsidRPr="007C7C62">
              <w:rPr>
                <w:rFonts w:cs="Arial"/>
                <w:b/>
              </w:rPr>
              <w:t xml:space="preserve">Minimum Eligibility Criteria: </w:t>
            </w:r>
          </w:p>
          <w:p w14:paraId="59D3BA3D" w14:textId="6AEA883F" w:rsidR="00CB10D8" w:rsidRPr="007C7C62" w:rsidRDefault="00CB10D8" w:rsidP="00712338">
            <w:pPr>
              <w:spacing w:line="252" w:lineRule="auto"/>
              <w:jc w:val="both"/>
              <w:rPr>
                <w:rFonts w:cs="Arial"/>
              </w:rPr>
            </w:pPr>
            <w:r w:rsidRPr="007C7C62">
              <w:rPr>
                <w:rFonts w:cs="Arial"/>
              </w:rPr>
              <w:t xml:space="preserve">- </w:t>
            </w:r>
            <w:r w:rsidR="00484FAA" w:rsidRPr="007C7C62">
              <w:rPr>
                <w:rFonts w:cs="Arial"/>
              </w:rPr>
              <w:t xml:space="preserve">Must have at least 1 year </w:t>
            </w:r>
            <w:r w:rsidR="00945D6F" w:rsidRPr="007C7C62">
              <w:rPr>
                <w:rFonts w:cs="Arial"/>
              </w:rPr>
              <w:t xml:space="preserve">of </w:t>
            </w:r>
            <w:r w:rsidR="00484FAA" w:rsidRPr="007C7C62">
              <w:rPr>
                <w:rFonts w:cs="Arial"/>
              </w:rPr>
              <w:t>addiction to opioids</w:t>
            </w:r>
            <w:r w:rsidR="00E83D16">
              <w:rPr>
                <w:rFonts w:cs="Arial"/>
              </w:rPr>
              <w:t>;</w:t>
            </w:r>
            <w:r w:rsidR="00484FAA" w:rsidRPr="007C7C62">
              <w:rPr>
                <w:rFonts w:cs="Arial"/>
              </w:rPr>
              <w:t xml:space="preserve"> special conditions apply to pregnant women and those who were in a penal institution prior to </w:t>
            </w:r>
            <w:r w:rsidR="004E1E02">
              <w:rPr>
                <w:rFonts w:cs="Arial"/>
              </w:rPr>
              <w:t>intake appt.</w:t>
            </w:r>
          </w:p>
          <w:p w14:paraId="77A52294" w14:textId="77777777" w:rsidR="00CB10D8" w:rsidRPr="007C7C62" w:rsidRDefault="00CB10D8" w:rsidP="00712338">
            <w:pPr>
              <w:spacing w:line="252" w:lineRule="auto"/>
              <w:jc w:val="both"/>
              <w:rPr>
                <w:rFonts w:cs="Arial"/>
              </w:rPr>
            </w:pPr>
          </w:p>
          <w:p w14:paraId="19AF5AD1" w14:textId="77777777" w:rsidR="00CB10D8" w:rsidRPr="007C7C62" w:rsidRDefault="00CB10D8" w:rsidP="00712338">
            <w:pPr>
              <w:spacing w:line="252" w:lineRule="auto"/>
              <w:jc w:val="both"/>
              <w:rPr>
                <w:rFonts w:cs="Arial"/>
                <w:b/>
              </w:rPr>
            </w:pPr>
            <w:r w:rsidRPr="007C7C62">
              <w:rPr>
                <w:rFonts w:cs="Arial"/>
                <w:b/>
              </w:rPr>
              <w:t xml:space="preserve">Exclusionary Criteria: </w:t>
            </w:r>
          </w:p>
          <w:p w14:paraId="01B87E18" w14:textId="7485CF09" w:rsidR="00CB10D8" w:rsidRPr="007C7C62" w:rsidRDefault="00CB10D8" w:rsidP="00712338">
            <w:pPr>
              <w:spacing w:line="252" w:lineRule="auto"/>
              <w:jc w:val="both"/>
              <w:rPr>
                <w:rFonts w:cs="Arial"/>
              </w:rPr>
            </w:pPr>
            <w:r w:rsidRPr="007C7C62">
              <w:rPr>
                <w:rFonts w:cs="Arial"/>
              </w:rPr>
              <w:t>-</w:t>
            </w:r>
            <w:r w:rsidR="004E1E02">
              <w:rPr>
                <w:rFonts w:cs="Arial"/>
              </w:rPr>
              <w:t xml:space="preserve"> U</w:t>
            </w:r>
            <w:r w:rsidR="00484FAA" w:rsidRPr="007C7C62">
              <w:rPr>
                <w:rFonts w:cs="Arial"/>
              </w:rPr>
              <w:t>nder the age of 18</w:t>
            </w:r>
            <w:r w:rsidR="001C1B58" w:rsidRPr="007C7C62">
              <w:rPr>
                <w:rFonts w:cs="Arial"/>
              </w:rPr>
              <w:t xml:space="preserve"> </w:t>
            </w:r>
          </w:p>
        </w:tc>
      </w:tr>
      <w:tr w:rsidR="0022214D" w:rsidRPr="007C7C62" w14:paraId="71232D31" w14:textId="77777777" w:rsidTr="4F6B1013">
        <w:trPr>
          <w:cantSplit/>
          <w:trHeight w:val="512"/>
        </w:trPr>
        <w:tc>
          <w:tcPr>
            <w:tcW w:w="8005" w:type="dxa"/>
            <w:vAlign w:val="center"/>
          </w:tcPr>
          <w:p w14:paraId="67915C26" w14:textId="4C648CFF" w:rsidR="0022214D" w:rsidRPr="007C7C62" w:rsidRDefault="0022214D" w:rsidP="00712338">
            <w:pPr>
              <w:spacing w:line="252" w:lineRule="auto"/>
              <w:jc w:val="both"/>
              <w:rPr>
                <w:rFonts w:cs="Arial"/>
              </w:rPr>
            </w:pPr>
            <w:r w:rsidRPr="007C7C62">
              <w:rPr>
                <w:rFonts w:cs="Arial"/>
                <w:b/>
              </w:rPr>
              <w:t>Point</w:t>
            </w:r>
            <w:r w:rsidR="004E1E02">
              <w:rPr>
                <w:rFonts w:cs="Arial"/>
                <w:b/>
              </w:rPr>
              <w:t>s</w:t>
            </w:r>
            <w:r w:rsidRPr="007C7C62">
              <w:rPr>
                <w:rFonts w:cs="Arial"/>
                <w:b/>
              </w:rPr>
              <w:t xml:space="preserve"> of Contact:</w:t>
            </w:r>
            <w:r w:rsidRPr="007C7C62">
              <w:rPr>
                <w:rFonts w:cs="Arial"/>
              </w:rPr>
              <w:t xml:space="preserve"> </w:t>
            </w:r>
          </w:p>
          <w:p w14:paraId="46DFEFEB" w14:textId="77777777" w:rsidR="0022214D" w:rsidRDefault="00EF5681" w:rsidP="00712338">
            <w:pPr>
              <w:spacing w:line="252" w:lineRule="auto"/>
              <w:jc w:val="both"/>
              <w:rPr>
                <w:rFonts w:cs="Arial"/>
              </w:rPr>
            </w:pPr>
            <w:r>
              <w:rPr>
                <w:rFonts w:cs="Arial"/>
              </w:rPr>
              <w:t>Dedrie Godbolt</w:t>
            </w:r>
          </w:p>
          <w:p w14:paraId="41E296FA" w14:textId="24A4425D" w:rsidR="000A29E9" w:rsidRPr="007C7C62" w:rsidRDefault="000A29E9" w:rsidP="00712338">
            <w:pPr>
              <w:spacing w:line="252" w:lineRule="auto"/>
              <w:jc w:val="both"/>
              <w:rPr>
                <w:rFonts w:cs="Arial"/>
              </w:rPr>
            </w:pPr>
            <w:r>
              <w:rPr>
                <w:rFonts w:cs="Arial"/>
              </w:rPr>
              <w:t xml:space="preserve">Sara Mihlfeld </w:t>
            </w:r>
          </w:p>
        </w:tc>
        <w:tc>
          <w:tcPr>
            <w:tcW w:w="7290" w:type="dxa"/>
            <w:vAlign w:val="center"/>
          </w:tcPr>
          <w:p w14:paraId="007DCDA8" w14:textId="77777777" w:rsidR="0022214D" w:rsidRPr="007C7C62" w:rsidRDefault="0022214D" w:rsidP="00712338">
            <w:pPr>
              <w:spacing w:line="252" w:lineRule="auto"/>
              <w:jc w:val="both"/>
              <w:rPr>
                <w:rFonts w:cs="Arial"/>
              </w:rPr>
            </w:pPr>
          </w:p>
          <w:p w14:paraId="31D2AC0E" w14:textId="77777777" w:rsidR="0022214D" w:rsidRDefault="0022214D" w:rsidP="00EF5681">
            <w:pPr>
              <w:spacing w:line="252" w:lineRule="auto"/>
              <w:jc w:val="both"/>
              <w:rPr>
                <w:rFonts w:cs="Arial"/>
              </w:rPr>
            </w:pPr>
            <w:r w:rsidRPr="007C7C62">
              <w:rPr>
                <w:rFonts w:cs="Arial"/>
              </w:rPr>
              <w:t xml:space="preserve">Ext. </w:t>
            </w:r>
            <w:r w:rsidR="00EF5681">
              <w:rPr>
                <w:rFonts w:cs="Arial"/>
              </w:rPr>
              <w:t>8976</w:t>
            </w:r>
          </w:p>
          <w:p w14:paraId="708B5220" w14:textId="41674D01" w:rsidR="000A29E9" w:rsidRPr="000A29E9" w:rsidRDefault="000A29E9" w:rsidP="00EF5681">
            <w:pPr>
              <w:spacing w:line="252" w:lineRule="auto"/>
              <w:jc w:val="both"/>
              <w:rPr>
                <w:rFonts w:cs="Arial"/>
                <w:bCs/>
                <w:iCs/>
              </w:rPr>
            </w:pPr>
            <w:r>
              <w:rPr>
                <w:rFonts w:cs="Arial"/>
                <w:bCs/>
                <w:iCs/>
              </w:rPr>
              <w:t xml:space="preserve">Ext. </w:t>
            </w:r>
            <w:r w:rsidR="00715A4D">
              <w:rPr>
                <w:rFonts w:cs="Arial"/>
                <w:bCs/>
                <w:iCs/>
              </w:rPr>
              <w:t>8975</w:t>
            </w:r>
          </w:p>
        </w:tc>
      </w:tr>
      <w:tr w:rsidR="00CB10D8" w:rsidRPr="007C7C62" w14:paraId="5EAF3A21" w14:textId="77777777" w:rsidTr="4F6B1013">
        <w:trPr>
          <w:cnfStyle w:val="000000100000" w:firstRow="0" w:lastRow="0" w:firstColumn="0" w:lastColumn="0" w:oddVBand="0" w:evenVBand="0" w:oddHBand="1" w:evenHBand="0" w:firstRowFirstColumn="0" w:firstRowLastColumn="0" w:lastRowFirstColumn="0" w:lastRowLastColumn="0"/>
          <w:cantSplit/>
          <w:trHeight w:val="501"/>
        </w:trPr>
        <w:tc>
          <w:tcPr>
            <w:tcW w:w="15295" w:type="dxa"/>
            <w:gridSpan w:val="2"/>
            <w:vAlign w:val="center"/>
          </w:tcPr>
          <w:p w14:paraId="66E93A5B" w14:textId="77777777" w:rsidR="00CB10D8" w:rsidRPr="007C7C62" w:rsidRDefault="00422091" w:rsidP="00712338">
            <w:pPr>
              <w:spacing w:line="252" w:lineRule="auto"/>
              <w:jc w:val="both"/>
              <w:rPr>
                <w:rFonts w:cs="Arial"/>
                <w:b/>
              </w:rPr>
            </w:pPr>
            <w:r w:rsidRPr="007C7C62">
              <w:rPr>
                <w:rFonts w:cs="Arial"/>
                <w:b/>
              </w:rPr>
              <w:t>Internal &amp; External Referrals:</w:t>
            </w:r>
          </w:p>
          <w:p w14:paraId="5A478C7D" w14:textId="77777777" w:rsidR="00CB10D8" w:rsidRPr="007C7C62" w:rsidRDefault="00CB10D8" w:rsidP="00712338">
            <w:pPr>
              <w:spacing w:line="252" w:lineRule="auto"/>
              <w:jc w:val="both"/>
              <w:rPr>
                <w:rFonts w:cs="Arial"/>
              </w:rPr>
            </w:pPr>
            <w:r w:rsidRPr="007C7C62">
              <w:rPr>
                <w:rFonts w:cs="Arial"/>
              </w:rPr>
              <w:t xml:space="preserve">- </w:t>
            </w:r>
            <w:r w:rsidR="001C1B58" w:rsidRPr="007C7C62">
              <w:rPr>
                <w:rFonts w:cs="Arial"/>
              </w:rPr>
              <w:t xml:space="preserve">Send to </w:t>
            </w:r>
            <w:r w:rsidR="00484FAA" w:rsidRPr="007C7C62">
              <w:rPr>
                <w:rFonts w:cs="Arial"/>
              </w:rPr>
              <w:t>D</w:t>
            </w:r>
            <w:r w:rsidR="001C1B58" w:rsidRPr="007C7C62">
              <w:rPr>
                <w:rFonts w:cs="Arial"/>
              </w:rPr>
              <w:t xml:space="preserve">edrie Godbolt </w:t>
            </w:r>
          </w:p>
        </w:tc>
      </w:tr>
      <w:tr w:rsidR="00CB10D8" w:rsidRPr="007C7C62" w14:paraId="3595D3C4" w14:textId="77777777" w:rsidTr="4F6B1013">
        <w:trPr>
          <w:cantSplit/>
          <w:trHeight w:val="564"/>
        </w:trPr>
        <w:tc>
          <w:tcPr>
            <w:tcW w:w="15295" w:type="dxa"/>
            <w:gridSpan w:val="2"/>
            <w:vAlign w:val="center"/>
          </w:tcPr>
          <w:p w14:paraId="09A2A14B" w14:textId="77777777" w:rsidR="00933118" w:rsidRPr="007C7C62" w:rsidRDefault="00A143A5" w:rsidP="00712338">
            <w:pPr>
              <w:spacing w:line="252" w:lineRule="auto"/>
              <w:jc w:val="both"/>
              <w:rPr>
                <w:rFonts w:cs="Arial"/>
                <w:b/>
              </w:rPr>
            </w:pPr>
            <w:r w:rsidRPr="007C7C62">
              <w:rPr>
                <w:rFonts w:cs="Arial"/>
                <w:b/>
              </w:rPr>
              <w:t>Important Notes</w:t>
            </w:r>
            <w:r w:rsidR="00933118" w:rsidRPr="007C7C62">
              <w:rPr>
                <w:rFonts w:cs="Arial"/>
                <w:b/>
              </w:rPr>
              <w:t xml:space="preserve">:  </w:t>
            </w:r>
          </w:p>
          <w:p w14:paraId="41BF197D" w14:textId="77777777" w:rsidR="00484FAA" w:rsidRPr="007C7C62" w:rsidRDefault="00933118" w:rsidP="00712338">
            <w:pPr>
              <w:spacing w:line="252" w:lineRule="auto"/>
              <w:jc w:val="both"/>
              <w:rPr>
                <w:rFonts w:cs="Arial"/>
              </w:rPr>
            </w:pPr>
            <w:r w:rsidRPr="007C7C62">
              <w:rPr>
                <w:rFonts w:cs="Arial"/>
              </w:rPr>
              <w:t xml:space="preserve">- All MAT clinics accept Medicaid and have self-pay options; some of the clinics may have a limited amount of grant funding available. </w:t>
            </w:r>
          </w:p>
        </w:tc>
      </w:tr>
    </w:tbl>
    <w:p w14:paraId="121FD38A" w14:textId="77777777" w:rsidR="00CB10D8" w:rsidRPr="007C7C62" w:rsidRDefault="00CB10D8"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210A04" w:rsidRPr="007C7C62" w14:paraId="72FEDB78"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3C093D40" w14:textId="77777777" w:rsidR="00210A04" w:rsidRPr="007C7C62" w:rsidRDefault="2F9C66B4" w:rsidP="4F6B1013">
            <w:pPr>
              <w:pStyle w:val="Heading1"/>
              <w:spacing w:line="252" w:lineRule="auto"/>
              <w:rPr>
                <w:b/>
                <w:bCs/>
              </w:rPr>
            </w:pPr>
            <w:bookmarkStart w:id="35" w:name="_Toc179466697"/>
            <w:r w:rsidRPr="4F6B1013">
              <w:rPr>
                <w:b/>
                <w:bCs/>
              </w:rPr>
              <w:t xml:space="preserve">MEDICATION ASSISTED TREATMENT (MAT) – </w:t>
            </w:r>
            <w:r w:rsidR="00210A04">
              <w:br/>
            </w:r>
            <w:r w:rsidRPr="4F6B1013">
              <w:rPr>
                <w:b/>
                <w:bCs/>
              </w:rPr>
              <w:t>VIVITROL CLINIC</w:t>
            </w:r>
            <w:bookmarkEnd w:id="35"/>
          </w:p>
        </w:tc>
        <w:tc>
          <w:tcPr>
            <w:tcW w:w="7290" w:type="dxa"/>
            <w:vAlign w:val="center"/>
          </w:tcPr>
          <w:p w14:paraId="309E8ED6" w14:textId="77777777" w:rsidR="00210A04" w:rsidRPr="00667E81" w:rsidRDefault="00210A04" w:rsidP="00210A04">
            <w:pPr>
              <w:spacing w:line="252" w:lineRule="auto"/>
              <w:jc w:val="both"/>
              <w:rPr>
                <w:rFonts w:cs="Arial"/>
                <w:sz w:val="24"/>
              </w:rPr>
            </w:pPr>
            <w:r w:rsidRPr="00667E81">
              <w:rPr>
                <w:rFonts w:cs="Arial"/>
                <w:sz w:val="24"/>
              </w:rPr>
              <w:t>Medical Director – David Kirby</w:t>
            </w:r>
          </w:p>
          <w:p w14:paraId="4DDA6688" w14:textId="77777777" w:rsidR="00210A04" w:rsidRPr="00667E81" w:rsidRDefault="00210A04" w:rsidP="00210A04">
            <w:pPr>
              <w:spacing w:line="252" w:lineRule="auto"/>
              <w:jc w:val="both"/>
              <w:rPr>
                <w:rFonts w:cs="Arial"/>
                <w:sz w:val="24"/>
              </w:rPr>
            </w:pPr>
            <w:r w:rsidRPr="00667E81">
              <w:rPr>
                <w:rFonts w:cs="Arial"/>
                <w:sz w:val="24"/>
              </w:rPr>
              <w:t>Nurse Manager – Dedrie Godbolt</w:t>
            </w:r>
          </w:p>
          <w:p w14:paraId="4E9C517D" w14:textId="77777777" w:rsidR="00210A04" w:rsidRPr="00667E81" w:rsidRDefault="00210A04" w:rsidP="00210A04">
            <w:pPr>
              <w:spacing w:line="252" w:lineRule="auto"/>
              <w:jc w:val="both"/>
              <w:rPr>
                <w:rFonts w:cs="Arial"/>
                <w:sz w:val="24"/>
              </w:rPr>
            </w:pPr>
            <w:r w:rsidRPr="00667E81">
              <w:rPr>
                <w:rFonts w:cs="Arial"/>
                <w:sz w:val="24"/>
              </w:rPr>
              <w:t>Clinical Manger (Palatka) – Christine Livingston</w:t>
            </w:r>
          </w:p>
          <w:p w14:paraId="5DEEF955" w14:textId="77777777" w:rsidR="00210A04" w:rsidRPr="00667E81" w:rsidRDefault="00210A04" w:rsidP="00210A04">
            <w:pPr>
              <w:spacing w:line="252" w:lineRule="auto"/>
              <w:jc w:val="both"/>
              <w:rPr>
                <w:rFonts w:cs="Arial"/>
                <w:sz w:val="24"/>
              </w:rPr>
            </w:pPr>
            <w:r w:rsidRPr="00667E81">
              <w:rPr>
                <w:rFonts w:cs="Arial"/>
                <w:sz w:val="24"/>
              </w:rPr>
              <w:t>Clinical Manger (Chiefland, Live Oak &amp; Lake City) – Michelle NesSmith</w:t>
            </w:r>
          </w:p>
          <w:p w14:paraId="19CCFE04" w14:textId="33E01250" w:rsidR="00210A04" w:rsidRPr="007C7C62" w:rsidRDefault="00210A04" w:rsidP="00210A04">
            <w:pPr>
              <w:spacing w:line="252" w:lineRule="auto"/>
              <w:jc w:val="both"/>
              <w:rPr>
                <w:rFonts w:cs="Arial"/>
                <w:b w:val="0"/>
                <w:sz w:val="24"/>
              </w:rPr>
            </w:pPr>
            <w:r w:rsidRPr="00667E81">
              <w:rPr>
                <w:rFonts w:cs="Arial"/>
                <w:sz w:val="24"/>
              </w:rPr>
              <w:t>Clinical Manager (Gainesville &amp; Ocala) – Patricia Jeter</w:t>
            </w:r>
          </w:p>
        </w:tc>
      </w:tr>
      <w:tr w:rsidR="00210A04" w:rsidRPr="007C7C62" w14:paraId="1C6EEF3D"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0165B2AF" w14:textId="77777777" w:rsidR="00210A04" w:rsidRPr="007C7C62" w:rsidRDefault="00210A04" w:rsidP="00210A04">
            <w:pPr>
              <w:spacing w:line="252" w:lineRule="auto"/>
              <w:jc w:val="both"/>
              <w:rPr>
                <w:rFonts w:cs="Arial"/>
                <w:sz w:val="24"/>
              </w:rPr>
            </w:pPr>
            <w:r w:rsidRPr="007C7C62">
              <w:rPr>
                <w:rFonts w:cs="Arial"/>
              </w:rPr>
              <w:t>Population(s) Served: Adult SA, Adult Co-occurring</w:t>
            </w:r>
          </w:p>
        </w:tc>
      </w:tr>
      <w:tr w:rsidR="00210A04" w:rsidRPr="007C7C62" w14:paraId="46D4C086" w14:textId="77777777" w:rsidTr="4F6B1013">
        <w:trPr>
          <w:cantSplit/>
          <w:trHeight w:val="422"/>
        </w:trPr>
        <w:tc>
          <w:tcPr>
            <w:tcW w:w="15295" w:type="dxa"/>
            <w:gridSpan w:val="2"/>
            <w:vAlign w:val="center"/>
          </w:tcPr>
          <w:p w14:paraId="12AE0F94" w14:textId="77777777" w:rsidR="00210A04" w:rsidRPr="007C7C62" w:rsidRDefault="00210A04" w:rsidP="00210A04">
            <w:pPr>
              <w:spacing w:line="252" w:lineRule="auto"/>
              <w:jc w:val="both"/>
              <w:rPr>
                <w:rFonts w:cs="Arial"/>
              </w:rPr>
            </w:pPr>
            <w:r w:rsidRPr="007C7C62">
              <w:rPr>
                <w:rFonts w:cs="Arial"/>
              </w:rPr>
              <w:lastRenderedPageBreak/>
              <w:t xml:space="preserve">Medicated Assisted Treatment (MAT) provides evidence-based practice that combines pharmacological interventions (medication) with substance use disorder counseling in individual and group sessions for those struggling with addiction to opiates, alcohol, or both. Vivitrol is a non-addictive, non-narcotic, once-monthly injection used to treat opioid and alcohol addiction. Vivitrol facilitates relapse prevention and has been identified to reduce opiate and alcohol cravings in </w:t>
            </w:r>
            <w:proofErr w:type="gramStart"/>
            <w:r w:rsidRPr="007C7C62">
              <w:rPr>
                <w:rFonts w:cs="Arial"/>
              </w:rPr>
              <w:t>a majority of</w:t>
            </w:r>
            <w:proofErr w:type="gramEnd"/>
            <w:r w:rsidRPr="007C7C62">
              <w:rPr>
                <w:rFonts w:cs="Arial"/>
              </w:rPr>
              <w:t xml:space="preserve"> patients. It is an opioid antagonist, or blocking medication, that attaches itself to opioid receptors (without dopamine activation) preventing opioids from attaching and activating excessive dopamine release. Individuals seeking admission to the Vivitrol clinic must be free of using any opioids and/or alcohol for at least 7 to 14 days.</w:t>
            </w:r>
          </w:p>
          <w:p w14:paraId="1FE2DD96" w14:textId="77777777" w:rsidR="00210A04" w:rsidRPr="007C7C62" w:rsidRDefault="00210A04" w:rsidP="00210A04">
            <w:pPr>
              <w:spacing w:line="252" w:lineRule="auto"/>
              <w:jc w:val="both"/>
              <w:rPr>
                <w:rFonts w:cs="Arial"/>
              </w:rPr>
            </w:pPr>
          </w:p>
          <w:p w14:paraId="72F187DA" w14:textId="77777777" w:rsidR="00210A04" w:rsidRPr="007C7C62" w:rsidRDefault="00210A04" w:rsidP="00210A04">
            <w:pPr>
              <w:spacing w:line="252" w:lineRule="auto"/>
              <w:jc w:val="both"/>
              <w:rPr>
                <w:rFonts w:cs="Arial"/>
              </w:rPr>
            </w:pPr>
            <w:r w:rsidRPr="007C7C62">
              <w:rPr>
                <w:rFonts w:cs="Arial"/>
              </w:rPr>
              <w:t xml:space="preserve">Vivitrol is generally considered not safe to take during pregnancy. Individuals who are pregnant and seeking MAT services for addiction may be eligible for admission to the Vivitrol clinic. The MAT physician in conjunction with the individual’s obstetrician can evaluate the risks of using Vivitrol versus the continued use of substances on the developing fetus and/or discuss alternative options for treatment. </w:t>
            </w:r>
          </w:p>
        </w:tc>
      </w:tr>
      <w:tr w:rsidR="00210A04" w:rsidRPr="007C7C62" w14:paraId="57614E8D" w14:textId="77777777" w:rsidTr="4F6B1013">
        <w:trPr>
          <w:cnfStyle w:val="000000100000" w:firstRow="0" w:lastRow="0" w:firstColumn="0" w:lastColumn="0" w:oddVBand="0" w:evenVBand="0" w:oddHBand="1" w:evenHBand="0" w:firstRowFirstColumn="0" w:firstRowLastColumn="0" w:lastRowFirstColumn="0" w:lastRowLastColumn="0"/>
          <w:cantSplit/>
          <w:trHeight w:val="1718"/>
        </w:trPr>
        <w:tc>
          <w:tcPr>
            <w:tcW w:w="15295" w:type="dxa"/>
            <w:gridSpan w:val="2"/>
            <w:vAlign w:val="center"/>
          </w:tcPr>
          <w:p w14:paraId="65FACB04" w14:textId="77777777" w:rsidR="00210A04" w:rsidRPr="007C7C62" w:rsidRDefault="00210A04" w:rsidP="00210A04">
            <w:pPr>
              <w:spacing w:line="252" w:lineRule="auto"/>
              <w:jc w:val="both"/>
              <w:rPr>
                <w:rFonts w:cs="Arial"/>
                <w:b/>
              </w:rPr>
            </w:pPr>
            <w:r w:rsidRPr="007C7C62">
              <w:rPr>
                <w:rFonts w:cs="Arial"/>
                <w:b/>
              </w:rPr>
              <w:t xml:space="preserve">Minimum Eligibility Criteria: </w:t>
            </w:r>
          </w:p>
          <w:p w14:paraId="7656D218" w14:textId="77777777" w:rsidR="00210A04" w:rsidRPr="007C7C62" w:rsidRDefault="00210A04" w:rsidP="00210A04">
            <w:pPr>
              <w:spacing w:line="252" w:lineRule="auto"/>
              <w:jc w:val="both"/>
              <w:rPr>
                <w:rFonts w:cs="Arial"/>
              </w:rPr>
            </w:pPr>
            <w:r w:rsidRPr="007C7C62">
              <w:rPr>
                <w:rFonts w:cs="Arial"/>
              </w:rPr>
              <w:t>- Must be opioid-free for at least 7 to 14 days and preferably alcohol-free for at least 7-14 days before starting</w:t>
            </w:r>
          </w:p>
          <w:p w14:paraId="27357532" w14:textId="77777777" w:rsidR="00210A04" w:rsidRPr="007C7C62" w:rsidRDefault="00210A04" w:rsidP="00210A04">
            <w:pPr>
              <w:spacing w:line="252" w:lineRule="auto"/>
              <w:jc w:val="both"/>
              <w:rPr>
                <w:rFonts w:cs="Arial"/>
              </w:rPr>
            </w:pPr>
          </w:p>
          <w:p w14:paraId="2AB5C5BA" w14:textId="77777777" w:rsidR="00210A04" w:rsidRPr="007C7C62" w:rsidRDefault="00210A04" w:rsidP="00210A04">
            <w:pPr>
              <w:spacing w:line="252" w:lineRule="auto"/>
              <w:jc w:val="both"/>
              <w:rPr>
                <w:rFonts w:cs="Arial"/>
                <w:b/>
              </w:rPr>
            </w:pPr>
            <w:r w:rsidRPr="007C7C62">
              <w:rPr>
                <w:rFonts w:cs="Arial"/>
                <w:b/>
              </w:rPr>
              <w:t xml:space="preserve">Exclusionary Criteria: </w:t>
            </w:r>
          </w:p>
          <w:p w14:paraId="5EEDC246" w14:textId="77777777" w:rsidR="00210A04" w:rsidRPr="007C7C62" w:rsidRDefault="00210A04" w:rsidP="00210A04">
            <w:pPr>
              <w:spacing w:line="252" w:lineRule="auto"/>
              <w:jc w:val="both"/>
              <w:rPr>
                <w:rFonts w:cs="Arial"/>
              </w:rPr>
            </w:pPr>
            <w:r w:rsidRPr="007C7C62">
              <w:rPr>
                <w:rFonts w:cs="Arial"/>
              </w:rPr>
              <w:t>- Pregnant women (unless approved by the physician)</w:t>
            </w:r>
          </w:p>
          <w:p w14:paraId="1F216205" w14:textId="77777777" w:rsidR="00210A04" w:rsidRPr="007C7C62" w:rsidRDefault="00210A04" w:rsidP="00210A04">
            <w:pPr>
              <w:spacing w:line="252" w:lineRule="auto"/>
              <w:jc w:val="both"/>
              <w:rPr>
                <w:rFonts w:cs="Arial"/>
              </w:rPr>
            </w:pPr>
            <w:r w:rsidRPr="007C7C62">
              <w:rPr>
                <w:rFonts w:cs="Arial"/>
              </w:rPr>
              <w:t>- Liver Disease determined from blood work (unless approved by the physician)</w:t>
            </w:r>
          </w:p>
          <w:p w14:paraId="4645200C" w14:textId="77777777" w:rsidR="00210A04" w:rsidRPr="007C7C62" w:rsidRDefault="00210A04" w:rsidP="00210A04">
            <w:pPr>
              <w:spacing w:line="252" w:lineRule="auto"/>
              <w:jc w:val="both"/>
              <w:rPr>
                <w:rFonts w:cs="Arial"/>
              </w:rPr>
            </w:pPr>
            <w:r w:rsidRPr="007C7C62">
              <w:rPr>
                <w:rFonts w:cs="Arial"/>
              </w:rPr>
              <w:t>- Currently using alcohol or opioids</w:t>
            </w:r>
          </w:p>
        </w:tc>
      </w:tr>
      <w:tr w:rsidR="00210A04" w:rsidRPr="007C7C62" w14:paraId="4C5B042B" w14:textId="77777777" w:rsidTr="4F6B1013">
        <w:trPr>
          <w:cantSplit/>
          <w:trHeight w:val="384"/>
        </w:trPr>
        <w:tc>
          <w:tcPr>
            <w:tcW w:w="8005" w:type="dxa"/>
            <w:vAlign w:val="center"/>
          </w:tcPr>
          <w:p w14:paraId="75EA964F" w14:textId="699B2692" w:rsidR="00210A04" w:rsidRPr="007C7C62" w:rsidRDefault="00210A04" w:rsidP="00210A04">
            <w:pPr>
              <w:spacing w:line="252" w:lineRule="auto"/>
              <w:jc w:val="both"/>
              <w:rPr>
                <w:rFonts w:cs="Arial"/>
              </w:rPr>
            </w:pPr>
            <w:r w:rsidRPr="007C7C62">
              <w:rPr>
                <w:rFonts w:cs="Arial"/>
                <w:b/>
              </w:rPr>
              <w:t>Point of Contact:</w:t>
            </w:r>
            <w:r w:rsidRPr="007C7C62">
              <w:rPr>
                <w:rFonts w:cs="Arial"/>
              </w:rPr>
              <w:t xml:space="preserve"> </w:t>
            </w:r>
            <w:r>
              <w:rPr>
                <w:rFonts w:cs="Arial"/>
              </w:rPr>
              <w:t>Dedrie Godbolt</w:t>
            </w:r>
          </w:p>
        </w:tc>
        <w:tc>
          <w:tcPr>
            <w:tcW w:w="7290" w:type="dxa"/>
            <w:vAlign w:val="center"/>
          </w:tcPr>
          <w:p w14:paraId="0CBE6CFC" w14:textId="446CB8D0" w:rsidR="00210A04" w:rsidRPr="007C7C62" w:rsidRDefault="00210A04" w:rsidP="00210A04">
            <w:pPr>
              <w:spacing w:line="252" w:lineRule="auto"/>
              <w:jc w:val="both"/>
              <w:rPr>
                <w:rFonts w:cs="Arial"/>
                <w:b/>
                <w:i/>
              </w:rPr>
            </w:pPr>
            <w:r w:rsidRPr="007C7C62">
              <w:rPr>
                <w:rFonts w:cs="Arial"/>
              </w:rPr>
              <w:t>Ext. 8</w:t>
            </w:r>
            <w:r>
              <w:rPr>
                <w:rFonts w:cs="Arial"/>
              </w:rPr>
              <w:t>976</w:t>
            </w:r>
          </w:p>
        </w:tc>
      </w:tr>
      <w:tr w:rsidR="00210A04" w:rsidRPr="007C7C62" w14:paraId="5FB38210" w14:textId="77777777" w:rsidTr="4F6B1013">
        <w:trPr>
          <w:cnfStyle w:val="000000100000" w:firstRow="0" w:lastRow="0" w:firstColumn="0" w:lastColumn="0" w:oddVBand="0" w:evenVBand="0" w:oddHBand="1" w:evenHBand="0" w:firstRowFirstColumn="0" w:firstRowLastColumn="0" w:lastRowFirstColumn="0" w:lastRowLastColumn="0"/>
          <w:cantSplit/>
          <w:trHeight w:val="591"/>
        </w:trPr>
        <w:tc>
          <w:tcPr>
            <w:tcW w:w="15295" w:type="dxa"/>
            <w:gridSpan w:val="2"/>
            <w:vAlign w:val="center"/>
          </w:tcPr>
          <w:p w14:paraId="7570AF3D" w14:textId="77777777" w:rsidR="00210A04" w:rsidRPr="007C7C62" w:rsidRDefault="00210A04" w:rsidP="00210A04">
            <w:pPr>
              <w:spacing w:line="252" w:lineRule="auto"/>
              <w:jc w:val="both"/>
              <w:rPr>
                <w:rFonts w:cs="Arial"/>
                <w:b/>
              </w:rPr>
            </w:pPr>
            <w:r w:rsidRPr="007C7C62">
              <w:rPr>
                <w:rFonts w:cs="Arial"/>
                <w:b/>
              </w:rPr>
              <w:t xml:space="preserve">Internal &amp; External Referrals: </w:t>
            </w:r>
          </w:p>
          <w:p w14:paraId="1665D8A8" w14:textId="75EE16B4" w:rsidR="00210A04" w:rsidRPr="007C7C62" w:rsidRDefault="00210A04" w:rsidP="00210A04">
            <w:pPr>
              <w:spacing w:line="252" w:lineRule="auto"/>
              <w:jc w:val="both"/>
              <w:rPr>
                <w:rFonts w:cs="Arial"/>
              </w:rPr>
            </w:pPr>
            <w:r>
              <w:rPr>
                <w:rFonts w:cs="Arial"/>
              </w:rPr>
              <w:t>- Send to Dedrie Godbolt</w:t>
            </w:r>
          </w:p>
        </w:tc>
      </w:tr>
      <w:tr w:rsidR="00210A04" w:rsidRPr="007C7C62" w14:paraId="35657F47" w14:textId="77777777" w:rsidTr="4F6B1013">
        <w:trPr>
          <w:cantSplit/>
          <w:trHeight w:val="528"/>
        </w:trPr>
        <w:tc>
          <w:tcPr>
            <w:tcW w:w="15295" w:type="dxa"/>
            <w:gridSpan w:val="2"/>
            <w:vAlign w:val="center"/>
          </w:tcPr>
          <w:p w14:paraId="4F0F8208" w14:textId="77777777" w:rsidR="00210A04" w:rsidRPr="007C7C62" w:rsidRDefault="00210A04" w:rsidP="00210A04">
            <w:pPr>
              <w:spacing w:line="252" w:lineRule="auto"/>
              <w:jc w:val="both"/>
              <w:rPr>
                <w:rFonts w:cs="Arial"/>
                <w:b/>
              </w:rPr>
            </w:pPr>
            <w:r w:rsidRPr="007C7C62">
              <w:rPr>
                <w:rFonts w:cs="Arial"/>
                <w:b/>
              </w:rPr>
              <w:t xml:space="preserve">Important Notes:  </w:t>
            </w:r>
          </w:p>
          <w:p w14:paraId="5D283B3F" w14:textId="77777777" w:rsidR="00210A04" w:rsidRPr="007C7C62" w:rsidRDefault="00210A04" w:rsidP="00210A04">
            <w:pPr>
              <w:spacing w:line="252" w:lineRule="auto"/>
              <w:jc w:val="both"/>
              <w:rPr>
                <w:rFonts w:cs="Arial"/>
              </w:rPr>
            </w:pPr>
            <w:r w:rsidRPr="007C7C62">
              <w:rPr>
                <w:rFonts w:cs="Arial"/>
              </w:rPr>
              <w:t xml:space="preserve">- All MAT clinics accept Medicaid and have self-pay options; some of the clinics may have a limited amount of grant funding available. </w:t>
            </w:r>
          </w:p>
        </w:tc>
      </w:tr>
    </w:tbl>
    <w:p w14:paraId="07F023C8" w14:textId="77777777" w:rsidR="00CB10D8" w:rsidRPr="007C7C62" w:rsidRDefault="00CB10D8" w:rsidP="00712338">
      <w:pPr>
        <w:spacing w:after="0" w:line="252" w:lineRule="auto"/>
        <w:jc w:val="both"/>
        <w:rPr>
          <w:rFonts w:cs="Arial"/>
          <w:u w:val="single"/>
        </w:rPr>
      </w:pPr>
    </w:p>
    <w:p w14:paraId="4BDB5498" w14:textId="77777777" w:rsidR="0048107B" w:rsidRPr="007C7C62"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03DC1CD3"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2BFEFBDB" w14:textId="154F1595" w:rsidR="0048107B" w:rsidRPr="007C7C62" w:rsidRDefault="08ED8D61" w:rsidP="4F6B1013">
            <w:pPr>
              <w:pStyle w:val="Heading1"/>
              <w:spacing w:line="252" w:lineRule="auto"/>
              <w:jc w:val="both"/>
              <w:rPr>
                <w:b/>
                <w:bCs/>
              </w:rPr>
            </w:pPr>
            <w:bookmarkStart w:id="36" w:name="_Ref40171657"/>
            <w:bookmarkStart w:id="37" w:name="_Toc179466698"/>
            <w:r w:rsidRPr="4F6B1013">
              <w:rPr>
                <w:b/>
                <w:bCs/>
              </w:rPr>
              <w:t xml:space="preserve">MENTAL HEALTH </w:t>
            </w:r>
            <w:r w:rsidR="51654E43" w:rsidRPr="4F6B1013">
              <w:rPr>
                <w:b/>
                <w:bCs/>
              </w:rPr>
              <w:t>F</w:t>
            </w:r>
            <w:r w:rsidR="5655833A" w:rsidRPr="4F6B1013">
              <w:rPr>
                <w:b/>
                <w:bCs/>
              </w:rPr>
              <w:t>IRST AID</w:t>
            </w:r>
            <w:r w:rsidR="353FE4AB" w:rsidRPr="4F6B1013">
              <w:rPr>
                <w:b/>
                <w:bCs/>
              </w:rPr>
              <w:t xml:space="preserve"> (MH</w:t>
            </w:r>
            <w:r w:rsidR="04AC2F88" w:rsidRPr="4F6B1013">
              <w:rPr>
                <w:b/>
                <w:bCs/>
              </w:rPr>
              <w:t>FA</w:t>
            </w:r>
            <w:r w:rsidR="353FE4AB" w:rsidRPr="4F6B1013">
              <w:rPr>
                <w:b/>
                <w:bCs/>
              </w:rPr>
              <w:t>)</w:t>
            </w:r>
            <w:bookmarkEnd w:id="36"/>
            <w:bookmarkEnd w:id="37"/>
          </w:p>
        </w:tc>
        <w:tc>
          <w:tcPr>
            <w:tcW w:w="7290" w:type="dxa"/>
            <w:vAlign w:val="center"/>
          </w:tcPr>
          <w:p w14:paraId="74FB5D6E" w14:textId="07365436" w:rsidR="0048107B" w:rsidRPr="007C7C62" w:rsidRDefault="00E41B96" w:rsidP="00712338">
            <w:pPr>
              <w:spacing w:line="252" w:lineRule="auto"/>
              <w:jc w:val="both"/>
              <w:rPr>
                <w:rFonts w:cs="Arial"/>
                <w:b w:val="0"/>
                <w:sz w:val="24"/>
              </w:rPr>
            </w:pPr>
            <w:r w:rsidRPr="007C7C62">
              <w:rPr>
                <w:rFonts w:cs="Arial"/>
                <w:sz w:val="24"/>
              </w:rPr>
              <w:t>Pr</w:t>
            </w:r>
            <w:r w:rsidR="00D844B2">
              <w:rPr>
                <w:rFonts w:cs="Arial"/>
                <w:sz w:val="24"/>
              </w:rPr>
              <w:t>evention</w:t>
            </w:r>
            <w:r w:rsidRPr="007C7C62">
              <w:rPr>
                <w:rFonts w:cs="Arial"/>
                <w:sz w:val="24"/>
              </w:rPr>
              <w:t xml:space="preserve"> Director – </w:t>
            </w:r>
            <w:r w:rsidR="005C6DE7">
              <w:rPr>
                <w:rFonts w:cs="Arial"/>
                <w:sz w:val="24"/>
              </w:rPr>
              <w:t>Madeline Adkins</w:t>
            </w:r>
          </w:p>
        </w:tc>
      </w:tr>
      <w:tr w:rsidR="0048107B" w:rsidRPr="007C7C62" w14:paraId="4FCD2E51"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775B5629" w14:textId="77777777" w:rsidR="0048107B" w:rsidRPr="007C7C62" w:rsidRDefault="0048107B" w:rsidP="00712338">
            <w:pPr>
              <w:spacing w:line="252" w:lineRule="auto"/>
              <w:jc w:val="both"/>
              <w:rPr>
                <w:rFonts w:cs="Arial"/>
                <w:sz w:val="24"/>
              </w:rPr>
            </w:pPr>
            <w:r w:rsidRPr="007C7C62">
              <w:rPr>
                <w:rFonts w:cs="Arial"/>
              </w:rPr>
              <w:t xml:space="preserve">Population(s) Served: </w:t>
            </w:r>
            <w:r w:rsidR="00707B4E" w:rsidRPr="007C7C62">
              <w:rPr>
                <w:rFonts w:cs="Arial"/>
              </w:rPr>
              <w:t>Meridian Staff &amp; External Agencies</w:t>
            </w:r>
          </w:p>
        </w:tc>
      </w:tr>
      <w:tr w:rsidR="00747A6A" w:rsidRPr="007C7C62" w14:paraId="0906E12C" w14:textId="77777777" w:rsidTr="4F6B1013">
        <w:trPr>
          <w:trHeight w:val="512"/>
        </w:trPr>
        <w:tc>
          <w:tcPr>
            <w:tcW w:w="15295" w:type="dxa"/>
            <w:gridSpan w:val="2"/>
            <w:vAlign w:val="center"/>
          </w:tcPr>
          <w:p w14:paraId="411F1789" w14:textId="64152995" w:rsidR="00C86DCF" w:rsidRPr="00C86DCF" w:rsidRDefault="00C86DCF" w:rsidP="00C86DCF">
            <w:pPr>
              <w:spacing w:line="252" w:lineRule="auto"/>
              <w:jc w:val="both"/>
              <w:rPr>
                <w:rFonts w:cs="Arial"/>
              </w:rPr>
            </w:pPr>
            <w:r w:rsidRPr="00C86DCF">
              <w:rPr>
                <w:rFonts w:cs="Arial"/>
              </w:rPr>
              <w:t xml:space="preserve">Mental Health First Aid program staff provide mental health first aid training under the Mental Health Awareness Grant. The instructors provide training for Adult, Youth and Spanish speaking community members. Staff coordinate all MHFA classes offered under the grant, provide community outreach to promote MHFA, and coordinate classes that are not covered under the grant. </w:t>
            </w:r>
          </w:p>
          <w:p w14:paraId="60D6B471" w14:textId="77777777" w:rsidR="00C86DCF" w:rsidRPr="00C86DCF" w:rsidRDefault="00C86DCF" w:rsidP="00C86DCF">
            <w:pPr>
              <w:spacing w:line="252" w:lineRule="auto"/>
              <w:jc w:val="both"/>
              <w:rPr>
                <w:rFonts w:cs="Arial"/>
              </w:rPr>
            </w:pPr>
          </w:p>
          <w:p w14:paraId="49363EE6" w14:textId="27D52C71" w:rsidR="00747A6A" w:rsidRPr="007C7C62" w:rsidRDefault="00C86DCF" w:rsidP="00C86DCF">
            <w:pPr>
              <w:spacing w:line="252" w:lineRule="auto"/>
              <w:jc w:val="both"/>
              <w:rPr>
                <w:rFonts w:cs="Arial"/>
              </w:rPr>
            </w:pPr>
            <w:r w:rsidRPr="00C86DCF">
              <w:rPr>
                <w:rFonts w:cs="Arial"/>
              </w:rPr>
              <w:t>The target populations for MHFA provision are veterans and families, parents of high-risk youth, college-age students, faith-based groups, aging elders’ groups, NAMI and peer groups, school-based personnel, forensic and criminal justice, child welfare, and Spanish-speaking.</w:t>
            </w:r>
          </w:p>
        </w:tc>
      </w:tr>
      <w:tr w:rsidR="00747A6A" w:rsidRPr="007C7C62" w14:paraId="6331D24C" w14:textId="77777777" w:rsidTr="4F6B1013">
        <w:trPr>
          <w:cnfStyle w:val="000000100000" w:firstRow="0" w:lastRow="0" w:firstColumn="0" w:lastColumn="0" w:oddVBand="0" w:evenVBand="0" w:oddHBand="1" w:evenHBand="0" w:firstRowFirstColumn="0" w:firstRowLastColumn="0" w:lastRowFirstColumn="0" w:lastRowLastColumn="0"/>
          <w:cantSplit/>
          <w:trHeight w:val="512"/>
        </w:trPr>
        <w:tc>
          <w:tcPr>
            <w:tcW w:w="8005" w:type="dxa"/>
            <w:vAlign w:val="center"/>
          </w:tcPr>
          <w:p w14:paraId="2B7561F7" w14:textId="2E4417DC" w:rsidR="00747A6A" w:rsidRPr="000F7239" w:rsidRDefault="00747A6A" w:rsidP="00747A6A">
            <w:pPr>
              <w:spacing w:line="252" w:lineRule="auto"/>
              <w:jc w:val="both"/>
              <w:rPr>
                <w:rFonts w:cs="Arial"/>
                <w:bCs/>
              </w:rPr>
            </w:pPr>
            <w:r w:rsidRPr="007C7C62">
              <w:rPr>
                <w:rFonts w:cs="Arial"/>
                <w:b/>
              </w:rPr>
              <w:t xml:space="preserve">Point of Contact: </w:t>
            </w:r>
            <w:r w:rsidR="000F7239" w:rsidRPr="000F7239">
              <w:rPr>
                <w:rFonts w:cs="Arial"/>
                <w:bCs/>
              </w:rPr>
              <w:t>Madeline Adkins</w:t>
            </w:r>
          </w:p>
        </w:tc>
        <w:tc>
          <w:tcPr>
            <w:tcW w:w="7290" w:type="dxa"/>
            <w:vAlign w:val="center"/>
          </w:tcPr>
          <w:p w14:paraId="4D9B960A" w14:textId="1AE92AA6" w:rsidR="00747A6A" w:rsidRPr="007C7C62" w:rsidRDefault="00747A6A" w:rsidP="00747A6A">
            <w:pPr>
              <w:spacing w:line="252" w:lineRule="auto"/>
              <w:jc w:val="both"/>
              <w:rPr>
                <w:rFonts w:cs="Arial"/>
              </w:rPr>
            </w:pPr>
            <w:r w:rsidRPr="007C7C62">
              <w:rPr>
                <w:rFonts w:cs="Arial"/>
              </w:rPr>
              <w:t>Ext. 8652</w:t>
            </w:r>
          </w:p>
        </w:tc>
      </w:tr>
      <w:tr w:rsidR="00747A6A" w:rsidRPr="007C7C62" w14:paraId="36CE1599" w14:textId="77777777" w:rsidTr="4F6B1013">
        <w:trPr>
          <w:cantSplit/>
          <w:trHeight w:val="654"/>
        </w:trPr>
        <w:tc>
          <w:tcPr>
            <w:tcW w:w="15295" w:type="dxa"/>
            <w:gridSpan w:val="2"/>
            <w:vAlign w:val="center"/>
          </w:tcPr>
          <w:p w14:paraId="41E0F2DC" w14:textId="77777777" w:rsidR="00747A6A" w:rsidRPr="007C7C62" w:rsidRDefault="00747A6A" w:rsidP="00747A6A">
            <w:pPr>
              <w:spacing w:line="252" w:lineRule="auto"/>
              <w:jc w:val="both"/>
              <w:rPr>
                <w:rFonts w:cs="Arial"/>
                <w:b/>
              </w:rPr>
            </w:pPr>
            <w:r w:rsidRPr="007C7C62">
              <w:rPr>
                <w:rFonts w:cs="Arial"/>
                <w:b/>
              </w:rPr>
              <w:t>Internal &amp; External Referrals:</w:t>
            </w:r>
          </w:p>
          <w:p w14:paraId="1E615576" w14:textId="2175063A" w:rsidR="00747A6A" w:rsidRPr="007C7C62" w:rsidRDefault="00747A6A" w:rsidP="00747A6A">
            <w:pPr>
              <w:spacing w:line="252" w:lineRule="auto"/>
              <w:jc w:val="both"/>
              <w:rPr>
                <w:rFonts w:cs="Arial"/>
              </w:rPr>
            </w:pPr>
            <w:r w:rsidRPr="007C7C62">
              <w:rPr>
                <w:rFonts w:cs="Arial"/>
              </w:rPr>
              <w:t xml:space="preserve">- Anyone interested in scheduling a Mental Health First Aid class can reach out to </w:t>
            </w:r>
            <w:r w:rsidR="007D356E">
              <w:rPr>
                <w:rFonts w:cs="Arial"/>
              </w:rPr>
              <w:t>Madeline Adkins</w:t>
            </w:r>
          </w:p>
        </w:tc>
      </w:tr>
      <w:tr w:rsidR="00747A6A" w:rsidRPr="007C7C62" w14:paraId="0FC8F074" w14:textId="77777777" w:rsidTr="4F6B1013">
        <w:trPr>
          <w:cnfStyle w:val="000000100000" w:firstRow="0" w:lastRow="0" w:firstColumn="0" w:lastColumn="0" w:oddVBand="0" w:evenVBand="0" w:oddHBand="1" w:evenHBand="0" w:firstRowFirstColumn="0" w:firstRowLastColumn="0" w:lastRowFirstColumn="0" w:lastRowLastColumn="0"/>
          <w:cantSplit/>
          <w:trHeight w:val="609"/>
        </w:trPr>
        <w:tc>
          <w:tcPr>
            <w:tcW w:w="15295" w:type="dxa"/>
            <w:gridSpan w:val="2"/>
            <w:vAlign w:val="center"/>
          </w:tcPr>
          <w:p w14:paraId="57CBC671" w14:textId="77777777" w:rsidR="00747A6A" w:rsidRPr="007C7C62" w:rsidRDefault="00747A6A" w:rsidP="00747A6A">
            <w:pPr>
              <w:spacing w:line="252" w:lineRule="auto"/>
              <w:jc w:val="both"/>
              <w:rPr>
                <w:rFonts w:cs="Arial"/>
                <w:b/>
              </w:rPr>
            </w:pPr>
            <w:r w:rsidRPr="007C7C62">
              <w:rPr>
                <w:rFonts w:cs="Arial"/>
                <w:b/>
              </w:rPr>
              <w:t xml:space="preserve">Important Notes: </w:t>
            </w:r>
          </w:p>
          <w:p w14:paraId="6C7D60BB" w14:textId="594CEA7C" w:rsidR="00747A6A" w:rsidRPr="007C7C62" w:rsidRDefault="00747A6A" w:rsidP="00747A6A">
            <w:pPr>
              <w:spacing w:line="252" w:lineRule="auto"/>
              <w:jc w:val="both"/>
              <w:rPr>
                <w:rFonts w:cs="Arial"/>
              </w:rPr>
            </w:pPr>
            <w:r w:rsidRPr="007C7C62">
              <w:rPr>
                <w:rFonts w:cs="Arial"/>
              </w:rPr>
              <w:t xml:space="preserve">- For school-aged children, please see Prevention program (Page </w:t>
            </w:r>
            <w:r w:rsidR="00CB65B3" w:rsidRPr="00CB65B3">
              <w:rPr>
                <w:rFonts w:cs="Arial"/>
                <w:b/>
                <w:color w:val="0000FF"/>
                <w:u w:val="single"/>
              </w:rPr>
              <w:fldChar w:fldCharType="begin"/>
            </w:r>
            <w:r w:rsidR="00CB65B3" w:rsidRPr="00CB65B3">
              <w:rPr>
                <w:rFonts w:cs="Arial"/>
                <w:b/>
                <w:color w:val="0000FF"/>
                <w:u w:val="single"/>
              </w:rPr>
              <w:instrText xml:space="preserve"> PAGEREF _Ref40790259 \h </w:instrText>
            </w:r>
            <w:r w:rsidR="00CB65B3" w:rsidRPr="00CB65B3">
              <w:rPr>
                <w:rFonts w:cs="Arial"/>
                <w:b/>
                <w:color w:val="0000FF"/>
                <w:u w:val="single"/>
              </w:rPr>
            </w:r>
            <w:r w:rsidR="00CB65B3" w:rsidRPr="00CB65B3">
              <w:rPr>
                <w:rFonts w:cs="Arial"/>
                <w:b/>
                <w:color w:val="0000FF"/>
                <w:u w:val="single"/>
              </w:rPr>
              <w:fldChar w:fldCharType="separate"/>
            </w:r>
            <w:r w:rsidR="00CB65B3" w:rsidRPr="00CB65B3">
              <w:rPr>
                <w:rFonts w:cs="Arial"/>
                <w:b/>
                <w:noProof/>
                <w:color w:val="0000FF"/>
                <w:u w:val="single"/>
              </w:rPr>
              <w:t>17</w:t>
            </w:r>
            <w:r w:rsidR="00CB65B3" w:rsidRPr="00CB65B3">
              <w:rPr>
                <w:rFonts w:cs="Arial"/>
                <w:b/>
                <w:color w:val="0000FF"/>
                <w:u w:val="single"/>
              </w:rPr>
              <w:fldChar w:fldCharType="end"/>
            </w:r>
            <w:r w:rsidRPr="007C7C62">
              <w:rPr>
                <w:rFonts w:cs="Arial"/>
              </w:rPr>
              <w:t xml:space="preserve">) for additional information </w:t>
            </w:r>
          </w:p>
        </w:tc>
      </w:tr>
    </w:tbl>
    <w:p w14:paraId="74869460" w14:textId="77777777" w:rsidR="00D55C44" w:rsidRPr="007C7C62" w:rsidRDefault="00D55C44" w:rsidP="00712338">
      <w:pPr>
        <w:spacing w:after="0" w:line="252" w:lineRule="auto"/>
        <w:jc w:val="both"/>
        <w:rPr>
          <w:rFonts w:cs="Arial"/>
          <w:u w:val="single"/>
        </w:rPr>
      </w:pPr>
    </w:p>
    <w:p w14:paraId="187F57B8" w14:textId="77777777" w:rsidR="00D55C44" w:rsidRPr="007C7C62" w:rsidRDefault="00D55C44"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406DAD84"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731B6C78" w14:textId="77777777" w:rsidR="00BA6C05" w:rsidRPr="007C7C62" w:rsidRDefault="08ED8D61" w:rsidP="4F6B1013">
            <w:pPr>
              <w:pStyle w:val="Heading1"/>
              <w:spacing w:line="252" w:lineRule="auto"/>
              <w:jc w:val="both"/>
              <w:rPr>
                <w:b/>
                <w:bCs/>
              </w:rPr>
            </w:pPr>
            <w:bookmarkStart w:id="38" w:name="_Toc179466699"/>
            <w:r w:rsidRPr="4F6B1013">
              <w:rPr>
                <w:b/>
                <w:bCs/>
              </w:rPr>
              <w:t>MOBILE RESPONSE TEAM (MRT)</w:t>
            </w:r>
            <w:bookmarkEnd w:id="38"/>
          </w:p>
        </w:tc>
        <w:tc>
          <w:tcPr>
            <w:tcW w:w="7290" w:type="dxa"/>
            <w:vAlign w:val="center"/>
          </w:tcPr>
          <w:p w14:paraId="5DBD71C7" w14:textId="0757CBA3" w:rsidR="5903FAB5" w:rsidRDefault="5903FAB5" w:rsidP="09604C44">
            <w:pPr>
              <w:spacing w:line="252" w:lineRule="auto"/>
              <w:jc w:val="both"/>
              <w:rPr>
                <w:rFonts w:cs="Arial"/>
                <w:sz w:val="24"/>
                <w:szCs w:val="24"/>
              </w:rPr>
            </w:pPr>
            <w:r w:rsidRPr="09604C44">
              <w:rPr>
                <w:rFonts w:cs="Arial"/>
                <w:sz w:val="24"/>
                <w:szCs w:val="24"/>
              </w:rPr>
              <w:t xml:space="preserve">Program Vice President: </w:t>
            </w:r>
            <w:r w:rsidR="00510231">
              <w:rPr>
                <w:rFonts w:cs="Arial"/>
                <w:b w:val="0"/>
                <w:bCs w:val="0"/>
                <w:sz w:val="24"/>
                <w:szCs w:val="24"/>
              </w:rPr>
              <w:t>Tina Harkness</w:t>
            </w:r>
          </w:p>
          <w:p w14:paraId="3C2812C8" w14:textId="77777777" w:rsidR="00413BFE" w:rsidRPr="007C7C62" w:rsidRDefault="00413BFE" w:rsidP="00712338">
            <w:pPr>
              <w:spacing w:line="252" w:lineRule="auto"/>
              <w:jc w:val="both"/>
              <w:rPr>
                <w:rFonts w:cs="Arial"/>
                <w:sz w:val="24"/>
              </w:rPr>
            </w:pPr>
            <w:r w:rsidRPr="007C7C62">
              <w:rPr>
                <w:rFonts w:cs="Arial"/>
                <w:sz w:val="24"/>
              </w:rPr>
              <w:t xml:space="preserve">Program Managers: </w:t>
            </w:r>
          </w:p>
          <w:p w14:paraId="529C2C6F" w14:textId="4C01AEB0" w:rsidR="009500D8" w:rsidRPr="007C7C62" w:rsidRDefault="29903F36" w:rsidP="09604C44">
            <w:pPr>
              <w:spacing w:line="252" w:lineRule="auto"/>
              <w:jc w:val="both"/>
              <w:rPr>
                <w:rFonts w:cs="Arial"/>
                <w:b w:val="0"/>
                <w:bCs w:val="0"/>
                <w:sz w:val="24"/>
                <w:szCs w:val="24"/>
              </w:rPr>
            </w:pPr>
            <w:r w:rsidRPr="09604C44">
              <w:rPr>
                <w:rFonts w:cs="Arial"/>
                <w:sz w:val="24"/>
                <w:szCs w:val="24"/>
              </w:rPr>
              <w:t>MRT</w:t>
            </w:r>
            <w:r w:rsidR="38483434" w:rsidRPr="09604C44">
              <w:rPr>
                <w:rFonts w:cs="Arial"/>
                <w:sz w:val="24"/>
                <w:szCs w:val="24"/>
              </w:rPr>
              <w:t xml:space="preserve"> </w:t>
            </w:r>
            <w:r w:rsidRPr="09604C44">
              <w:rPr>
                <w:rFonts w:cs="Arial"/>
                <w:sz w:val="24"/>
                <w:szCs w:val="24"/>
              </w:rPr>
              <w:t>North</w:t>
            </w:r>
            <w:r w:rsidR="2A61C062" w:rsidRPr="09604C44">
              <w:rPr>
                <w:rFonts w:cs="Arial"/>
                <w:sz w:val="24"/>
                <w:szCs w:val="24"/>
              </w:rPr>
              <w:t xml:space="preserve"> </w:t>
            </w:r>
            <w:r w:rsidRPr="09604C44">
              <w:rPr>
                <w:rFonts w:cs="Arial"/>
                <w:b w:val="0"/>
                <w:bCs w:val="0"/>
                <w:sz w:val="24"/>
                <w:szCs w:val="24"/>
              </w:rPr>
              <w:t>(Columbia, Hamilton, Lafayette, Suwannee)</w:t>
            </w:r>
            <w:r w:rsidR="2EAFBFB7" w:rsidRPr="09604C44">
              <w:rPr>
                <w:rFonts w:cs="Arial"/>
                <w:b w:val="0"/>
                <w:bCs w:val="0"/>
                <w:sz w:val="24"/>
                <w:szCs w:val="24"/>
              </w:rPr>
              <w:t xml:space="preserve"> </w:t>
            </w:r>
            <w:r w:rsidR="4A951CDB" w:rsidRPr="09604C44">
              <w:rPr>
                <w:rFonts w:cs="Arial"/>
                <w:sz w:val="24"/>
                <w:szCs w:val="24"/>
              </w:rPr>
              <w:t>–</w:t>
            </w:r>
            <w:r w:rsidR="0524F5E7" w:rsidRPr="09604C44">
              <w:rPr>
                <w:rFonts w:cs="Arial"/>
                <w:sz w:val="24"/>
                <w:szCs w:val="24"/>
              </w:rPr>
              <w:t xml:space="preserve"> </w:t>
            </w:r>
            <w:r w:rsidR="003E763A">
              <w:rPr>
                <w:rFonts w:cs="Arial"/>
                <w:sz w:val="24"/>
                <w:szCs w:val="24"/>
              </w:rPr>
              <w:t>Delora Rollins</w:t>
            </w:r>
          </w:p>
          <w:p w14:paraId="7D24DC19" w14:textId="49487895" w:rsidR="009500D8" w:rsidRPr="007C7C62" w:rsidRDefault="4A951CDB" w:rsidP="09604C44">
            <w:pPr>
              <w:spacing w:line="252" w:lineRule="auto"/>
              <w:jc w:val="both"/>
              <w:rPr>
                <w:rFonts w:cs="Arial"/>
                <w:b w:val="0"/>
                <w:bCs w:val="0"/>
                <w:sz w:val="24"/>
                <w:szCs w:val="24"/>
              </w:rPr>
            </w:pPr>
            <w:r w:rsidRPr="09604C44">
              <w:rPr>
                <w:rFonts w:cs="Arial"/>
                <w:sz w:val="24"/>
                <w:szCs w:val="24"/>
              </w:rPr>
              <w:t xml:space="preserve">MRT South </w:t>
            </w:r>
            <w:r w:rsidRPr="09604C44">
              <w:rPr>
                <w:rFonts w:cs="Arial"/>
                <w:b w:val="0"/>
                <w:bCs w:val="0"/>
                <w:sz w:val="24"/>
                <w:szCs w:val="24"/>
              </w:rPr>
              <w:t xml:space="preserve">(Tri-County) </w:t>
            </w:r>
            <w:r w:rsidRPr="09604C44">
              <w:rPr>
                <w:rFonts w:cs="Arial"/>
                <w:sz w:val="24"/>
                <w:szCs w:val="24"/>
              </w:rPr>
              <w:t>–</w:t>
            </w:r>
            <w:r w:rsidRPr="09604C44">
              <w:rPr>
                <w:rFonts w:cs="Arial"/>
                <w:b w:val="0"/>
                <w:bCs w:val="0"/>
                <w:sz w:val="24"/>
                <w:szCs w:val="24"/>
              </w:rPr>
              <w:t xml:space="preserve"> </w:t>
            </w:r>
            <w:r w:rsidR="6C13202D" w:rsidRPr="09604C44">
              <w:rPr>
                <w:rFonts w:cs="Arial"/>
                <w:b w:val="0"/>
                <w:bCs w:val="0"/>
                <w:sz w:val="24"/>
                <w:szCs w:val="24"/>
              </w:rPr>
              <w:t>Rhonda Lynch</w:t>
            </w:r>
          </w:p>
          <w:p w14:paraId="0ECECECC" w14:textId="0CC7E8DE" w:rsidR="009500D8" w:rsidRPr="007C7C62" w:rsidRDefault="4A951CDB" w:rsidP="09604C44">
            <w:pPr>
              <w:spacing w:line="252" w:lineRule="auto"/>
              <w:jc w:val="both"/>
              <w:rPr>
                <w:rFonts w:cs="Arial"/>
                <w:b w:val="0"/>
                <w:bCs w:val="0"/>
                <w:sz w:val="24"/>
                <w:szCs w:val="24"/>
              </w:rPr>
            </w:pPr>
            <w:r w:rsidRPr="09604C44">
              <w:rPr>
                <w:rFonts w:cs="Arial"/>
                <w:sz w:val="24"/>
                <w:szCs w:val="24"/>
              </w:rPr>
              <w:t xml:space="preserve">MRT East </w:t>
            </w:r>
            <w:r w:rsidRPr="09604C44">
              <w:rPr>
                <w:rFonts w:cs="Arial"/>
                <w:b w:val="0"/>
                <w:bCs w:val="0"/>
                <w:sz w:val="24"/>
                <w:szCs w:val="24"/>
              </w:rPr>
              <w:t xml:space="preserve">(Baker, Bradford, Union) </w:t>
            </w:r>
            <w:r w:rsidRPr="09604C44">
              <w:rPr>
                <w:rFonts w:cs="Arial"/>
                <w:sz w:val="24"/>
                <w:szCs w:val="24"/>
              </w:rPr>
              <w:t xml:space="preserve">– </w:t>
            </w:r>
            <w:proofErr w:type="spellStart"/>
            <w:r w:rsidR="17A8DFE7" w:rsidRPr="09604C44">
              <w:rPr>
                <w:rFonts w:cs="Arial"/>
                <w:b w:val="0"/>
                <w:bCs w:val="0"/>
                <w:sz w:val="24"/>
                <w:szCs w:val="24"/>
              </w:rPr>
              <w:t>Pretina</w:t>
            </w:r>
            <w:proofErr w:type="spellEnd"/>
            <w:r w:rsidR="17A8DFE7" w:rsidRPr="09604C44">
              <w:rPr>
                <w:rFonts w:cs="Arial"/>
                <w:b w:val="0"/>
                <w:bCs w:val="0"/>
                <w:sz w:val="24"/>
                <w:szCs w:val="24"/>
              </w:rPr>
              <w:t xml:space="preserve"> Hutchinson</w:t>
            </w:r>
          </w:p>
        </w:tc>
      </w:tr>
      <w:tr w:rsidR="0048107B" w:rsidRPr="007C7C62" w14:paraId="595AEF5C"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73D2369F" w14:textId="77777777" w:rsidR="0048107B" w:rsidRPr="007C7C62" w:rsidRDefault="002C327B" w:rsidP="00712338">
            <w:pPr>
              <w:spacing w:line="252" w:lineRule="auto"/>
              <w:jc w:val="both"/>
              <w:rPr>
                <w:rFonts w:cs="Arial"/>
              </w:rPr>
            </w:pPr>
            <w:r w:rsidRPr="007C7C62">
              <w:rPr>
                <w:rFonts w:cs="Arial"/>
              </w:rPr>
              <w:t xml:space="preserve">Population(s) Served: </w:t>
            </w:r>
            <w:r w:rsidR="0036335D">
              <w:rPr>
                <w:rFonts w:cs="Arial"/>
              </w:rPr>
              <w:t>People experiencing mental health or substance use crisis (does not have to be current Meridian client)</w:t>
            </w:r>
          </w:p>
        </w:tc>
      </w:tr>
      <w:tr w:rsidR="0048107B" w:rsidRPr="007C7C62" w14:paraId="0B3CFDEA" w14:textId="77777777" w:rsidTr="4F6B1013">
        <w:trPr>
          <w:cantSplit/>
          <w:trHeight w:val="422"/>
        </w:trPr>
        <w:tc>
          <w:tcPr>
            <w:tcW w:w="15295" w:type="dxa"/>
            <w:gridSpan w:val="2"/>
            <w:vAlign w:val="center"/>
          </w:tcPr>
          <w:p w14:paraId="4CECA39F" w14:textId="77777777" w:rsidR="0048107B" w:rsidRPr="007C7C62" w:rsidRDefault="001B73A9" w:rsidP="00F504A9">
            <w:pPr>
              <w:spacing w:line="252" w:lineRule="auto"/>
              <w:jc w:val="both"/>
              <w:rPr>
                <w:rFonts w:cs="Arial"/>
              </w:rPr>
            </w:pPr>
            <w:r w:rsidRPr="007C7C62">
              <w:rPr>
                <w:rFonts w:cs="Arial"/>
              </w:rPr>
              <w:t xml:space="preserve">Mobile Response Teams (MRT) provides </w:t>
            </w:r>
            <w:r w:rsidR="0036335D">
              <w:rPr>
                <w:rFonts w:cs="Arial"/>
              </w:rPr>
              <w:t xml:space="preserve">24/7 </w:t>
            </w:r>
            <w:r w:rsidRPr="007C7C62">
              <w:rPr>
                <w:rFonts w:cs="Arial"/>
              </w:rPr>
              <w:t>mobile crisis services to</w:t>
            </w:r>
            <w:r w:rsidR="0036335D">
              <w:rPr>
                <w:rFonts w:cs="Arial"/>
              </w:rPr>
              <w:t xml:space="preserve"> people in the community experiencing a mental health or substance use crisis. </w:t>
            </w:r>
            <w:r w:rsidRPr="007C7C62">
              <w:rPr>
                <w:rFonts w:cs="Arial"/>
              </w:rPr>
              <w:t xml:space="preserve">MRT is offered in all counties except Alachua. </w:t>
            </w:r>
            <w:r w:rsidR="0036335D">
              <w:rPr>
                <w:rFonts w:cs="Arial"/>
              </w:rPr>
              <w:t xml:space="preserve">They respond to crisis in the community within 60 minutes for crisis de-escalation for the purpose of preventing </w:t>
            </w:r>
            <w:proofErr w:type="gramStart"/>
            <w:r w:rsidR="0036335D">
              <w:rPr>
                <w:rFonts w:cs="Arial"/>
              </w:rPr>
              <w:t>a Baker</w:t>
            </w:r>
            <w:proofErr w:type="gramEnd"/>
            <w:r w:rsidR="0036335D">
              <w:rPr>
                <w:rFonts w:cs="Arial"/>
              </w:rPr>
              <w:t xml:space="preserve"> Act whenever it is safe to do so. Following the crisis, the MRT team provides care coordination and follow up</w:t>
            </w:r>
            <w:r w:rsidR="00F504A9">
              <w:rPr>
                <w:rFonts w:cs="Arial"/>
              </w:rPr>
              <w:t xml:space="preserve"> services to assist the client with</w:t>
            </w:r>
            <w:r w:rsidR="0036335D">
              <w:rPr>
                <w:rFonts w:cs="Arial"/>
              </w:rPr>
              <w:t xml:space="preserve"> </w:t>
            </w:r>
            <w:r w:rsidR="001263A2">
              <w:rPr>
                <w:rFonts w:cs="Arial"/>
              </w:rPr>
              <w:t>access to</w:t>
            </w:r>
            <w:r w:rsidR="00F504A9">
              <w:rPr>
                <w:rFonts w:cs="Arial"/>
              </w:rPr>
              <w:t xml:space="preserve"> </w:t>
            </w:r>
            <w:r w:rsidR="0036335D">
              <w:rPr>
                <w:rFonts w:cs="Arial"/>
              </w:rPr>
              <w:t>mental health care for 72 hours.</w:t>
            </w:r>
            <w:r w:rsidRPr="007C7C62">
              <w:rPr>
                <w:rFonts w:cs="Arial"/>
              </w:rPr>
              <w:t xml:space="preserve"> </w:t>
            </w:r>
          </w:p>
        </w:tc>
      </w:tr>
      <w:tr w:rsidR="00E375D1" w:rsidRPr="007C7C62" w14:paraId="7DCF7C31" w14:textId="77777777" w:rsidTr="4F6B1013">
        <w:trPr>
          <w:cnfStyle w:val="000000100000" w:firstRow="0" w:lastRow="0" w:firstColumn="0" w:lastColumn="0" w:oddVBand="0" w:evenVBand="0" w:oddHBand="1" w:evenHBand="0" w:firstRowFirstColumn="0" w:firstRowLastColumn="0" w:lastRowFirstColumn="0" w:lastRowLastColumn="0"/>
          <w:cantSplit/>
          <w:trHeight w:val="1446"/>
        </w:trPr>
        <w:tc>
          <w:tcPr>
            <w:tcW w:w="15295" w:type="dxa"/>
            <w:gridSpan w:val="2"/>
            <w:vAlign w:val="center"/>
          </w:tcPr>
          <w:p w14:paraId="79EFA28E" w14:textId="77777777" w:rsidR="00E375D1" w:rsidRPr="007C7C62" w:rsidRDefault="00E375D1" w:rsidP="00712338">
            <w:pPr>
              <w:spacing w:line="252" w:lineRule="auto"/>
              <w:jc w:val="both"/>
              <w:rPr>
                <w:rFonts w:cs="Arial"/>
                <w:b/>
              </w:rPr>
            </w:pPr>
            <w:r w:rsidRPr="007C7C62">
              <w:rPr>
                <w:rFonts w:cs="Arial"/>
                <w:b/>
              </w:rPr>
              <w:t xml:space="preserve">Minimum Eligibility Criteria: </w:t>
            </w:r>
          </w:p>
          <w:p w14:paraId="4879DD89" w14:textId="77777777" w:rsidR="00E375D1" w:rsidRPr="007C7C62" w:rsidRDefault="00E375D1" w:rsidP="00712338">
            <w:pPr>
              <w:spacing w:line="252" w:lineRule="auto"/>
              <w:jc w:val="both"/>
              <w:rPr>
                <w:rFonts w:cs="Arial"/>
              </w:rPr>
            </w:pPr>
            <w:r w:rsidRPr="007C7C62">
              <w:rPr>
                <w:rFonts w:cs="Arial"/>
              </w:rPr>
              <w:t xml:space="preserve">- </w:t>
            </w:r>
            <w:r w:rsidR="001F0FB7" w:rsidRPr="007C7C62">
              <w:rPr>
                <w:rFonts w:cs="Arial"/>
              </w:rPr>
              <w:t>Actively experiencing a critical mental health and/or substance abuse crisis</w:t>
            </w:r>
          </w:p>
          <w:p w14:paraId="54738AF4" w14:textId="77777777" w:rsidR="009500D8" w:rsidRPr="007C7C62" w:rsidRDefault="009500D8" w:rsidP="00712338">
            <w:pPr>
              <w:spacing w:line="252" w:lineRule="auto"/>
              <w:jc w:val="both"/>
              <w:rPr>
                <w:rFonts w:cs="Arial"/>
              </w:rPr>
            </w:pPr>
          </w:p>
          <w:p w14:paraId="19F76758" w14:textId="77777777" w:rsidR="00E375D1" w:rsidRPr="007C7C62" w:rsidRDefault="00E375D1" w:rsidP="00712338">
            <w:pPr>
              <w:spacing w:line="252" w:lineRule="auto"/>
              <w:jc w:val="both"/>
              <w:rPr>
                <w:rFonts w:cs="Arial"/>
                <w:b/>
              </w:rPr>
            </w:pPr>
            <w:r w:rsidRPr="007C7C62">
              <w:rPr>
                <w:rFonts w:cs="Arial"/>
                <w:b/>
              </w:rPr>
              <w:t xml:space="preserve">Exclusionary Criteria: </w:t>
            </w:r>
          </w:p>
          <w:p w14:paraId="1EBF7B49" w14:textId="73E6B9EA" w:rsidR="000C5263" w:rsidRPr="00F504A9" w:rsidRDefault="009500D8" w:rsidP="00F504A9">
            <w:pPr>
              <w:spacing w:line="252" w:lineRule="auto"/>
              <w:jc w:val="both"/>
              <w:rPr>
                <w:rFonts w:cs="Arial"/>
              </w:rPr>
            </w:pPr>
            <w:r w:rsidRPr="007C7C62">
              <w:rPr>
                <w:rFonts w:cs="Arial"/>
              </w:rPr>
              <w:t>-</w:t>
            </w:r>
            <w:r w:rsidR="001F0FB7" w:rsidRPr="007C7C62">
              <w:rPr>
                <w:rFonts w:cs="Arial"/>
                <w:b/>
              </w:rPr>
              <w:t xml:space="preserve"> </w:t>
            </w:r>
            <w:r w:rsidR="00F504A9">
              <w:rPr>
                <w:rFonts w:cs="Arial"/>
              </w:rPr>
              <w:t xml:space="preserve">Crisis in </w:t>
            </w:r>
            <w:r w:rsidR="0076261A">
              <w:rPr>
                <w:rFonts w:cs="Arial"/>
              </w:rPr>
              <w:t>Alachua County</w:t>
            </w:r>
            <w:r w:rsidR="00F504A9">
              <w:rPr>
                <w:rFonts w:cs="Arial"/>
              </w:rPr>
              <w:t xml:space="preserve"> (if person in </w:t>
            </w:r>
            <w:r w:rsidR="0076261A">
              <w:rPr>
                <w:rFonts w:cs="Arial"/>
              </w:rPr>
              <w:t>Alachua County</w:t>
            </w:r>
            <w:r w:rsidR="00F504A9">
              <w:rPr>
                <w:rFonts w:cs="Arial"/>
              </w:rPr>
              <w:t xml:space="preserve"> is in crisis, please contact the Alachua Crisis Center at 352-264-6789). If crisis is in MBH housing in </w:t>
            </w:r>
            <w:r w:rsidR="0076261A">
              <w:rPr>
                <w:rFonts w:cs="Arial"/>
              </w:rPr>
              <w:t>Alachua County</w:t>
            </w:r>
            <w:r w:rsidR="00F504A9">
              <w:rPr>
                <w:rFonts w:cs="Arial"/>
              </w:rPr>
              <w:t>, we can respond.</w:t>
            </w:r>
          </w:p>
        </w:tc>
      </w:tr>
      <w:tr w:rsidR="00E375D1" w:rsidRPr="007C7C62" w14:paraId="6374052A" w14:textId="77777777" w:rsidTr="4F6B1013">
        <w:trPr>
          <w:cantSplit/>
          <w:trHeight w:val="512"/>
        </w:trPr>
        <w:tc>
          <w:tcPr>
            <w:tcW w:w="8005" w:type="dxa"/>
            <w:vAlign w:val="center"/>
          </w:tcPr>
          <w:p w14:paraId="581B3E6D" w14:textId="77777777" w:rsidR="009500D8" w:rsidRPr="003B4273" w:rsidRDefault="00E375D1" w:rsidP="00712338">
            <w:pPr>
              <w:spacing w:line="252" w:lineRule="auto"/>
              <w:jc w:val="both"/>
              <w:rPr>
                <w:rFonts w:cs="Arial"/>
                <w:b/>
              </w:rPr>
            </w:pPr>
            <w:r w:rsidRPr="003B4273">
              <w:rPr>
                <w:rFonts w:cs="Arial"/>
                <w:b/>
              </w:rPr>
              <w:t>Point</w:t>
            </w:r>
            <w:r w:rsidR="007F5E0E" w:rsidRPr="003B4273">
              <w:rPr>
                <w:rFonts w:cs="Arial"/>
                <w:b/>
              </w:rPr>
              <w:t>s</w:t>
            </w:r>
            <w:r w:rsidRPr="003B4273">
              <w:rPr>
                <w:rFonts w:cs="Arial"/>
                <w:b/>
              </w:rPr>
              <w:t xml:space="preserve"> of Contact:</w:t>
            </w:r>
          </w:p>
          <w:p w14:paraId="4B8FF4EE" w14:textId="77777777" w:rsidR="001263A2" w:rsidRPr="003B4273" w:rsidRDefault="001263A2" w:rsidP="00F504A9">
            <w:pPr>
              <w:spacing w:line="252" w:lineRule="auto"/>
              <w:jc w:val="both"/>
              <w:rPr>
                <w:rFonts w:cs="Arial"/>
              </w:rPr>
            </w:pPr>
            <w:r w:rsidRPr="003B4273">
              <w:rPr>
                <w:rFonts w:cs="Arial"/>
              </w:rPr>
              <w:t>MRT Line, for immediate crises</w:t>
            </w:r>
          </w:p>
          <w:p w14:paraId="3E9462E9" w14:textId="3227599C" w:rsidR="009500D8" w:rsidRPr="003B4273" w:rsidRDefault="28D30AE9" w:rsidP="00712338">
            <w:pPr>
              <w:spacing w:line="252" w:lineRule="auto"/>
              <w:jc w:val="both"/>
              <w:rPr>
                <w:rFonts w:cs="Arial"/>
              </w:rPr>
            </w:pPr>
            <w:proofErr w:type="spellStart"/>
            <w:r w:rsidRPr="09604C44">
              <w:rPr>
                <w:rFonts w:cs="Arial"/>
              </w:rPr>
              <w:t>Pretina</w:t>
            </w:r>
            <w:proofErr w:type="spellEnd"/>
            <w:r w:rsidRPr="09604C44">
              <w:rPr>
                <w:rFonts w:cs="Arial"/>
              </w:rPr>
              <w:t xml:space="preserve"> Hutchinson (</w:t>
            </w:r>
            <w:r w:rsidR="2026EA13" w:rsidRPr="09604C44">
              <w:rPr>
                <w:rFonts w:cs="Arial"/>
              </w:rPr>
              <w:t>East</w:t>
            </w:r>
            <w:r w:rsidR="48422D8F" w:rsidRPr="09604C44">
              <w:rPr>
                <w:rFonts w:cs="Arial"/>
              </w:rPr>
              <w:t xml:space="preserve">) </w:t>
            </w:r>
          </w:p>
          <w:p w14:paraId="1AFA3644" w14:textId="7630FE30" w:rsidR="00E375D1" w:rsidRPr="003B4273" w:rsidRDefault="00914559" w:rsidP="09604C44">
            <w:pPr>
              <w:spacing w:line="252" w:lineRule="auto"/>
              <w:jc w:val="both"/>
              <w:rPr>
                <w:rFonts w:cs="Arial"/>
              </w:rPr>
            </w:pPr>
            <w:r>
              <w:rPr>
                <w:rFonts w:cs="Arial"/>
              </w:rPr>
              <w:t>Delora Rollins</w:t>
            </w:r>
            <w:r w:rsidR="08257D82" w:rsidRPr="09604C44">
              <w:rPr>
                <w:rFonts w:cs="Arial"/>
              </w:rPr>
              <w:t xml:space="preserve"> (North)</w:t>
            </w:r>
          </w:p>
          <w:p w14:paraId="0842F6D3" w14:textId="07BAD720" w:rsidR="00E375D1" w:rsidRPr="003B4273" w:rsidRDefault="1AD50E8C" w:rsidP="09604C44">
            <w:pPr>
              <w:spacing w:line="252" w:lineRule="auto"/>
              <w:jc w:val="both"/>
              <w:rPr>
                <w:rFonts w:cs="Arial"/>
              </w:rPr>
            </w:pPr>
            <w:r w:rsidRPr="09604C44">
              <w:rPr>
                <w:rFonts w:cs="Arial"/>
              </w:rPr>
              <w:t>Rhonda Lynch (South)</w:t>
            </w:r>
          </w:p>
        </w:tc>
        <w:tc>
          <w:tcPr>
            <w:tcW w:w="7290" w:type="dxa"/>
            <w:vAlign w:val="center"/>
          </w:tcPr>
          <w:p w14:paraId="46ABBD8F" w14:textId="77777777" w:rsidR="005A42CE" w:rsidRPr="003B4273" w:rsidRDefault="005A42CE" w:rsidP="00712338">
            <w:pPr>
              <w:spacing w:line="252" w:lineRule="auto"/>
              <w:jc w:val="both"/>
              <w:rPr>
                <w:rFonts w:cs="Arial"/>
              </w:rPr>
            </w:pPr>
          </w:p>
          <w:p w14:paraId="13E12D69" w14:textId="77777777" w:rsidR="001263A2" w:rsidRPr="003B4273" w:rsidRDefault="001263A2" w:rsidP="00712338">
            <w:pPr>
              <w:spacing w:line="252" w:lineRule="auto"/>
              <w:jc w:val="both"/>
              <w:rPr>
                <w:rFonts w:cs="Arial"/>
              </w:rPr>
            </w:pPr>
            <w:r w:rsidRPr="003B4273">
              <w:rPr>
                <w:rFonts w:cs="Arial"/>
              </w:rPr>
              <w:t>800.330.1615 – Select Option 1, then Option 2</w:t>
            </w:r>
          </w:p>
          <w:p w14:paraId="74B7A4C8" w14:textId="7D0CF564" w:rsidR="009500D8" w:rsidRPr="003B4273" w:rsidRDefault="000C5263" w:rsidP="00712338">
            <w:pPr>
              <w:spacing w:line="252" w:lineRule="auto"/>
              <w:jc w:val="both"/>
              <w:rPr>
                <w:rFonts w:cs="Arial"/>
              </w:rPr>
            </w:pPr>
            <w:r w:rsidRPr="003B4273">
              <w:rPr>
                <w:rFonts w:cs="Arial"/>
              </w:rPr>
              <w:t>Cell: 352.6</w:t>
            </w:r>
            <w:r w:rsidR="007E561C" w:rsidRPr="003B4273">
              <w:rPr>
                <w:rFonts w:cs="Arial"/>
              </w:rPr>
              <w:t>81.8204</w:t>
            </w:r>
          </w:p>
          <w:p w14:paraId="5ECD0CF6" w14:textId="6F8F226F" w:rsidR="00E375D1" w:rsidRPr="003B4273" w:rsidRDefault="62A9CB0A" w:rsidP="09604C44">
            <w:pPr>
              <w:spacing w:line="252" w:lineRule="auto"/>
              <w:jc w:val="both"/>
              <w:rPr>
                <w:rFonts w:cs="Arial"/>
              </w:rPr>
            </w:pPr>
            <w:r w:rsidRPr="09604C44">
              <w:rPr>
                <w:rFonts w:cs="Arial"/>
              </w:rPr>
              <w:t>Cell: 352-</w:t>
            </w:r>
            <w:r w:rsidR="00914559">
              <w:rPr>
                <w:rFonts w:cs="Arial"/>
              </w:rPr>
              <w:t>339-0063</w:t>
            </w:r>
          </w:p>
          <w:p w14:paraId="197A97FC" w14:textId="505546A2" w:rsidR="00E375D1" w:rsidRPr="003B4273" w:rsidRDefault="633B3FBD" w:rsidP="09604C44">
            <w:pPr>
              <w:spacing w:line="252" w:lineRule="auto"/>
              <w:jc w:val="both"/>
              <w:rPr>
                <w:rFonts w:cs="Arial"/>
              </w:rPr>
            </w:pPr>
            <w:r w:rsidRPr="09604C44">
              <w:rPr>
                <w:rFonts w:cs="Arial"/>
              </w:rPr>
              <w:t>Cell: 352-672-1868</w:t>
            </w:r>
          </w:p>
        </w:tc>
      </w:tr>
      <w:tr w:rsidR="00E375D1" w:rsidRPr="007C7C62" w14:paraId="15200D50" w14:textId="77777777" w:rsidTr="4F6B1013">
        <w:trPr>
          <w:cnfStyle w:val="000000100000" w:firstRow="0" w:lastRow="0" w:firstColumn="0" w:lastColumn="0" w:oddVBand="0" w:evenVBand="0" w:oddHBand="1" w:evenHBand="0" w:firstRowFirstColumn="0" w:firstRowLastColumn="0" w:lastRowFirstColumn="0" w:lastRowLastColumn="0"/>
          <w:cantSplit/>
          <w:trHeight w:val="609"/>
        </w:trPr>
        <w:tc>
          <w:tcPr>
            <w:tcW w:w="15295" w:type="dxa"/>
            <w:gridSpan w:val="2"/>
            <w:vAlign w:val="center"/>
          </w:tcPr>
          <w:p w14:paraId="338AF36A" w14:textId="77777777" w:rsidR="00E375D1" w:rsidRPr="007C7C62" w:rsidRDefault="00E375D1" w:rsidP="00712338">
            <w:pPr>
              <w:spacing w:line="252" w:lineRule="auto"/>
              <w:jc w:val="both"/>
              <w:rPr>
                <w:rFonts w:cs="Arial"/>
                <w:b/>
              </w:rPr>
            </w:pPr>
            <w:r w:rsidRPr="007C7C62">
              <w:rPr>
                <w:rFonts w:cs="Arial"/>
                <w:b/>
              </w:rPr>
              <w:t xml:space="preserve">Internal Referrals: </w:t>
            </w:r>
            <w:r w:rsidR="000C5263" w:rsidRPr="007C7C62">
              <w:rPr>
                <w:rFonts w:cs="Arial"/>
                <w:b/>
              </w:rPr>
              <w:t xml:space="preserve">&amp; </w:t>
            </w:r>
            <w:r w:rsidRPr="007C7C62">
              <w:rPr>
                <w:rFonts w:cs="Arial"/>
                <w:b/>
              </w:rPr>
              <w:t>External Referrals:</w:t>
            </w:r>
            <w:r w:rsidR="009500D8" w:rsidRPr="007C7C62">
              <w:rPr>
                <w:rFonts w:cs="Arial"/>
                <w:b/>
              </w:rPr>
              <w:t xml:space="preserve"> </w:t>
            </w:r>
          </w:p>
          <w:p w14:paraId="64D55F94" w14:textId="77777777" w:rsidR="000C5263" w:rsidRPr="007C7C62" w:rsidRDefault="00E375D1" w:rsidP="00712338">
            <w:pPr>
              <w:spacing w:line="252" w:lineRule="auto"/>
              <w:jc w:val="both"/>
              <w:rPr>
                <w:rFonts w:cs="Arial"/>
              </w:rPr>
            </w:pPr>
            <w:r w:rsidRPr="007C7C62">
              <w:rPr>
                <w:rFonts w:cs="Arial"/>
              </w:rPr>
              <w:t xml:space="preserve">- </w:t>
            </w:r>
            <w:r w:rsidR="000C5263" w:rsidRPr="007C7C62">
              <w:rPr>
                <w:rFonts w:cs="Arial"/>
              </w:rPr>
              <w:t>MRT can be reached at 1.800.330.1615, Option 1, then Option 2</w:t>
            </w:r>
          </w:p>
        </w:tc>
      </w:tr>
      <w:tr w:rsidR="00E375D1" w:rsidRPr="007C7C62" w14:paraId="4824C463" w14:textId="77777777" w:rsidTr="4F6B1013">
        <w:trPr>
          <w:cantSplit/>
        </w:trPr>
        <w:tc>
          <w:tcPr>
            <w:tcW w:w="15295" w:type="dxa"/>
            <w:gridSpan w:val="2"/>
            <w:vAlign w:val="center"/>
          </w:tcPr>
          <w:p w14:paraId="79C0D2EE" w14:textId="77777777" w:rsidR="00E375D1" w:rsidRPr="007C7C62" w:rsidRDefault="00A143A5" w:rsidP="00712338">
            <w:pPr>
              <w:spacing w:line="252" w:lineRule="auto"/>
              <w:jc w:val="both"/>
              <w:rPr>
                <w:rFonts w:cs="Arial"/>
                <w:b/>
              </w:rPr>
            </w:pPr>
            <w:r w:rsidRPr="007C7C62">
              <w:rPr>
                <w:rFonts w:cs="Arial"/>
                <w:b/>
              </w:rPr>
              <w:t xml:space="preserve">Important Notes: </w:t>
            </w:r>
          </w:p>
          <w:p w14:paraId="41609480" w14:textId="77777777" w:rsidR="005A1E3B" w:rsidRPr="007C7C62" w:rsidRDefault="005A1E3B" w:rsidP="00712338">
            <w:pPr>
              <w:spacing w:line="252" w:lineRule="auto"/>
              <w:jc w:val="both"/>
              <w:rPr>
                <w:rFonts w:cs="Arial"/>
              </w:rPr>
            </w:pPr>
            <w:r w:rsidRPr="007C7C62">
              <w:rPr>
                <w:rFonts w:cs="Arial"/>
              </w:rPr>
              <w:t>- There is no charge for MRT services</w:t>
            </w:r>
            <w:r w:rsidR="001263A2">
              <w:rPr>
                <w:rFonts w:cs="Arial"/>
              </w:rPr>
              <w:t>.</w:t>
            </w:r>
          </w:p>
          <w:p w14:paraId="27BCC6CA" w14:textId="77777777" w:rsidR="00E375D1" w:rsidRDefault="005A1E3B" w:rsidP="00712338">
            <w:pPr>
              <w:spacing w:line="252" w:lineRule="auto"/>
              <w:jc w:val="both"/>
              <w:rPr>
                <w:rFonts w:cs="Arial"/>
              </w:rPr>
            </w:pPr>
            <w:r w:rsidRPr="007C7C62">
              <w:rPr>
                <w:rFonts w:cs="Arial"/>
              </w:rPr>
              <w:t>-</w:t>
            </w:r>
            <w:r w:rsidR="009500D8" w:rsidRPr="007C7C62">
              <w:rPr>
                <w:rFonts w:cs="Arial"/>
              </w:rPr>
              <w:t xml:space="preserve"> </w:t>
            </w:r>
            <w:r w:rsidRPr="007C7C62">
              <w:rPr>
                <w:rFonts w:cs="Arial"/>
              </w:rPr>
              <w:t>MRT is operated under a five-year grant-funded program by LSF and aims to reduce Baker Acts, hospitalizations, and incarcerations</w:t>
            </w:r>
            <w:r w:rsidR="001263A2">
              <w:rPr>
                <w:rFonts w:cs="Arial"/>
              </w:rPr>
              <w:t>.</w:t>
            </w:r>
          </w:p>
          <w:p w14:paraId="2820336D" w14:textId="77777777" w:rsidR="00A67ACA" w:rsidRDefault="00A67ACA" w:rsidP="00712338">
            <w:pPr>
              <w:spacing w:line="252" w:lineRule="auto"/>
              <w:jc w:val="both"/>
              <w:rPr>
                <w:rFonts w:cs="Arial"/>
              </w:rPr>
            </w:pPr>
            <w:r>
              <w:rPr>
                <w:rFonts w:cs="Arial"/>
              </w:rPr>
              <w:t>- Caller</w:t>
            </w:r>
            <w:r w:rsidR="001263A2">
              <w:rPr>
                <w:rFonts w:cs="Arial"/>
              </w:rPr>
              <w:t>s do</w:t>
            </w:r>
            <w:r>
              <w:rPr>
                <w:rFonts w:cs="Arial"/>
              </w:rPr>
              <w:t xml:space="preserve"> not have to be </w:t>
            </w:r>
            <w:r w:rsidR="001263A2">
              <w:rPr>
                <w:rFonts w:cs="Arial"/>
              </w:rPr>
              <w:t xml:space="preserve">a </w:t>
            </w:r>
            <w:r>
              <w:rPr>
                <w:rFonts w:cs="Arial"/>
              </w:rPr>
              <w:t>current Meridian client</w:t>
            </w:r>
            <w:r w:rsidR="001263A2">
              <w:rPr>
                <w:rFonts w:cs="Arial"/>
              </w:rPr>
              <w:t>.</w:t>
            </w:r>
          </w:p>
          <w:p w14:paraId="1237B08C" w14:textId="77777777" w:rsidR="00A67ACA" w:rsidRPr="007C7C62" w:rsidRDefault="00A67ACA" w:rsidP="00712338">
            <w:pPr>
              <w:spacing w:line="252" w:lineRule="auto"/>
              <w:jc w:val="both"/>
              <w:rPr>
                <w:rFonts w:cs="Arial"/>
              </w:rPr>
            </w:pPr>
            <w:r>
              <w:rPr>
                <w:rFonts w:cs="Arial"/>
              </w:rPr>
              <w:t>- Can provide face-to-face telehealth services</w:t>
            </w:r>
            <w:r w:rsidR="001263A2">
              <w:rPr>
                <w:rFonts w:cs="Arial"/>
              </w:rPr>
              <w:t>.</w:t>
            </w:r>
          </w:p>
        </w:tc>
      </w:tr>
    </w:tbl>
    <w:p w14:paraId="06BBA33E" w14:textId="77777777" w:rsidR="00874B31" w:rsidRDefault="00874B31" w:rsidP="00712338">
      <w:pPr>
        <w:spacing w:after="0" w:line="252" w:lineRule="auto"/>
        <w:jc w:val="both"/>
        <w:rPr>
          <w:rFonts w:cs="Arial"/>
        </w:rPr>
      </w:pPr>
    </w:p>
    <w:p w14:paraId="464FCBC1" w14:textId="77777777" w:rsidR="001263A2" w:rsidRPr="007C7C62" w:rsidRDefault="001263A2" w:rsidP="00712338">
      <w:pPr>
        <w:spacing w:after="0" w:line="252" w:lineRule="auto"/>
        <w:jc w:val="both"/>
        <w:rPr>
          <w:rFonts w:cs="Arial"/>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1263A2" w:rsidRPr="007C7C62" w14:paraId="5D860288"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3CA055FB" w14:textId="77777777" w:rsidR="001263A2" w:rsidRPr="007C7C62" w:rsidRDefault="19A0344D" w:rsidP="4F6B1013">
            <w:pPr>
              <w:pStyle w:val="Heading1"/>
              <w:spacing w:line="252" w:lineRule="auto"/>
              <w:rPr>
                <w:b/>
                <w:bCs/>
              </w:rPr>
            </w:pPr>
            <w:bookmarkStart w:id="39" w:name="_Toc179466700"/>
            <w:r w:rsidRPr="4F6B1013">
              <w:rPr>
                <w:b/>
                <w:bCs/>
              </w:rPr>
              <w:lastRenderedPageBreak/>
              <w:t>MOTHERS INTENSIVE SUPPORTIVE TREATMENT (MIST) – RESIDENTIAL</w:t>
            </w:r>
            <w:bookmarkEnd w:id="39"/>
          </w:p>
        </w:tc>
        <w:tc>
          <w:tcPr>
            <w:tcW w:w="7290" w:type="dxa"/>
            <w:vAlign w:val="center"/>
          </w:tcPr>
          <w:p w14:paraId="7366527B" w14:textId="4631A88E" w:rsidR="001263A2" w:rsidRPr="007C7C62" w:rsidRDefault="001263A2" w:rsidP="00C64806">
            <w:pPr>
              <w:spacing w:line="252" w:lineRule="auto"/>
              <w:jc w:val="both"/>
              <w:rPr>
                <w:rFonts w:cs="Arial"/>
                <w:b w:val="0"/>
                <w:sz w:val="24"/>
              </w:rPr>
            </w:pPr>
            <w:r w:rsidRPr="007C7C62">
              <w:rPr>
                <w:rFonts w:cs="Arial"/>
                <w:sz w:val="24"/>
              </w:rPr>
              <w:t xml:space="preserve">Program Director – </w:t>
            </w:r>
            <w:proofErr w:type="spellStart"/>
            <w:r w:rsidR="003021C8">
              <w:rPr>
                <w:rFonts w:cs="Arial"/>
                <w:sz w:val="24"/>
              </w:rPr>
              <w:t>Arthronia</w:t>
            </w:r>
            <w:proofErr w:type="spellEnd"/>
            <w:r w:rsidR="003021C8">
              <w:rPr>
                <w:rFonts w:cs="Arial"/>
                <w:sz w:val="24"/>
              </w:rPr>
              <w:t xml:space="preserve"> Hosley </w:t>
            </w:r>
          </w:p>
        </w:tc>
      </w:tr>
      <w:tr w:rsidR="001263A2" w:rsidRPr="007C7C62" w14:paraId="067BBF34"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6C840DC7" w14:textId="77777777" w:rsidR="001263A2" w:rsidRPr="007C7C62" w:rsidRDefault="001263A2" w:rsidP="00C64806">
            <w:pPr>
              <w:spacing w:line="252" w:lineRule="auto"/>
              <w:jc w:val="both"/>
              <w:rPr>
                <w:rFonts w:cs="Arial"/>
                <w:sz w:val="24"/>
              </w:rPr>
            </w:pPr>
            <w:r w:rsidRPr="007C7C62">
              <w:rPr>
                <w:rFonts w:cs="Arial"/>
              </w:rPr>
              <w:t>Population(s) Served: Adult SA, Adult Co-occurring</w:t>
            </w:r>
          </w:p>
        </w:tc>
      </w:tr>
      <w:tr w:rsidR="001263A2" w:rsidRPr="007C7C62" w14:paraId="4F818818" w14:textId="77777777" w:rsidTr="4F6B1013">
        <w:trPr>
          <w:cantSplit/>
          <w:trHeight w:val="422"/>
        </w:trPr>
        <w:tc>
          <w:tcPr>
            <w:tcW w:w="15295" w:type="dxa"/>
            <w:gridSpan w:val="2"/>
            <w:vAlign w:val="center"/>
          </w:tcPr>
          <w:p w14:paraId="09C8255A" w14:textId="285862D8" w:rsidR="001263A2" w:rsidRPr="007C7C62" w:rsidRDefault="001263A2" w:rsidP="00C64806">
            <w:pPr>
              <w:spacing w:line="252" w:lineRule="auto"/>
              <w:jc w:val="both"/>
              <w:rPr>
                <w:rFonts w:cs="Arial"/>
              </w:rPr>
            </w:pPr>
            <w:r w:rsidRPr="007C7C62">
              <w:rPr>
                <w:rFonts w:cs="Arial"/>
              </w:rPr>
              <w:t xml:space="preserve">MIST is </w:t>
            </w:r>
            <w:r w:rsidR="001429E7">
              <w:rPr>
                <w:rFonts w:cs="Arial"/>
              </w:rPr>
              <w:t>a 22</w:t>
            </w:r>
            <w:r w:rsidRPr="007C7C62">
              <w:rPr>
                <w:rFonts w:cs="Arial"/>
              </w:rPr>
              <w:t>-bed, multi-faceted treatment program for pregnant and parenting women wo struggle with addiction. The program is housed within the Sid Martin Bridge House in Gainesville. In the MIST program, infants stay with the mother, allowing for crucial bonding that takes place in the early months of development while allowing the mothers to receive treatment and remain drug-free during nursing.</w:t>
            </w:r>
            <w:r w:rsidR="00483D1F">
              <w:rPr>
                <w:rFonts w:cs="Arial"/>
              </w:rPr>
              <w:t xml:space="preserve"> </w:t>
            </w:r>
            <w:r w:rsidRPr="007C7C62">
              <w:rPr>
                <w:rFonts w:cs="Arial"/>
              </w:rPr>
              <w:t xml:space="preserve">The program strives to empower women to become self-sufficient, responsible mothers who </w:t>
            </w:r>
            <w:proofErr w:type="gramStart"/>
            <w:r w:rsidRPr="007C7C62">
              <w:rPr>
                <w:rFonts w:cs="Arial"/>
              </w:rPr>
              <w:t>are capable of creating</w:t>
            </w:r>
            <w:proofErr w:type="gramEnd"/>
            <w:r w:rsidRPr="007C7C62">
              <w:rPr>
                <w:rFonts w:cs="Arial"/>
              </w:rPr>
              <w:t xml:space="preserve"> a bright future for themselves and their children. Women admitted into the program will remain in the residential component of the program of 6-12 months and then are referred to a less intensive level of care. Treatment is individualized to the needs of the client and their family.</w:t>
            </w:r>
          </w:p>
          <w:p w14:paraId="3382A365" w14:textId="77777777" w:rsidR="001263A2" w:rsidRPr="007C7C62" w:rsidRDefault="001263A2" w:rsidP="00C64806">
            <w:pPr>
              <w:spacing w:line="252" w:lineRule="auto"/>
              <w:jc w:val="both"/>
              <w:rPr>
                <w:rFonts w:cs="Arial"/>
              </w:rPr>
            </w:pPr>
          </w:p>
          <w:p w14:paraId="693926E5" w14:textId="16A9739D" w:rsidR="001263A2" w:rsidRPr="007C7C62" w:rsidRDefault="001263A2" w:rsidP="00AA666A">
            <w:pPr>
              <w:spacing w:line="252" w:lineRule="auto"/>
              <w:jc w:val="both"/>
              <w:rPr>
                <w:rFonts w:cs="Arial"/>
              </w:rPr>
            </w:pPr>
            <w:r w:rsidRPr="007C7C62">
              <w:rPr>
                <w:rFonts w:cs="Arial"/>
              </w:rPr>
              <w:t xml:space="preserve">Clients must meet ASAM criteria and provide </w:t>
            </w:r>
            <w:r w:rsidR="00483D1F">
              <w:rPr>
                <w:rFonts w:cs="Arial"/>
              </w:rPr>
              <w:t xml:space="preserve">a </w:t>
            </w:r>
            <w:r w:rsidRPr="007C7C62">
              <w:rPr>
                <w:rFonts w:cs="Arial"/>
              </w:rPr>
              <w:t>physical and proof of shot records for the baby upon admission to the program. Children must be less than 1</w:t>
            </w:r>
            <w:r w:rsidR="00C64E7A">
              <w:rPr>
                <w:rFonts w:cs="Arial"/>
              </w:rPr>
              <w:t>2</w:t>
            </w:r>
            <w:r w:rsidRPr="007C7C62">
              <w:rPr>
                <w:rFonts w:cs="Arial"/>
              </w:rPr>
              <w:t xml:space="preserve"> months old and only one child is allowed in the program</w:t>
            </w:r>
            <w:r w:rsidR="00E64DAE">
              <w:rPr>
                <w:rFonts w:cs="Arial"/>
              </w:rPr>
              <w:t xml:space="preserve"> with the mother; </w:t>
            </w:r>
            <w:r w:rsidRPr="007C7C62">
              <w:rPr>
                <w:rFonts w:cs="Arial"/>
              </w:rPr>
              <w:t xml:space="preserve">visitation with multiple children is allowed. </w:t>
            </w:r>
          </w:p>
        </w:tc>
      </w:tr>
      <w:tr w:rsidR="001263A2" w:rsidRPr="007C7C62" w14:paraId="5F738E1D" w14:textId="77777777" w:rsidTr="4F6B1013">
        <w:trPr>
          <w:cnfStyle w:val="000000100000" w:firstRow="0" w:lastRow="0" w:firstColumn="0" w:lastColumn="0" w:oddVBand="0" w:evenVBand="0" w:oddHBand="1" w:evenHBand="0" w:firstRowFirstColumn="0" w:firstRowLastColumn="0" w:lastRowFirstColumn="0" w:lastRowLastColumn="0"/>
          <w:cantSplit/>
          <w:trHeight w:val="2904"/>
        </w:trPr>
        <w:tc>
          <w:tcPr>
            <w:tcW w:w="15295" w:type="dxa"/>
            <w:gridSpan w:val="2"/>
            <w:vAlign w:val="center"/>
          </w:tcPr>
          <w:p w14:paraId="1458E6A0" w14:textId="77777777" w:rsidR="001263A2" w:rsidRPr="007C7C62" w:rsidRDefault="001263A2" w:rsidP="00C64806">
            <w:pPr>
              <w:spacing w:line="252" w:lineRule="auto"/>
              <w:jc w:val="both"/>
              <w:rPr>
                <w:rFonts w:cs="Arial"/>
                <w:b/>
              </w:rPr>
            </w:pPr>
            <w:r w:rsidRPr="007C7C62">
              <w:rPr>
                <w:rFonts w:cs="Arial"/>
                <w:b/>
              </w:rPr>
              <w:t xml:space="preserve">Minimum Eligibility Criteria: </w:t>
            </w:r>
          </w:p>
          <w:p w14:paraId="7EFC960C" w14:textId="77777777" w:rsidR="001263A2" w:rsidRPr="007C7C62" w:rsidRDefault="001263A2" w:rsidP="00C64806">
            <w:pPr>
              <w:spacing w:line="252" w:lineRule="auto"/>
              <w:jc w:val="both"/>
              <w:rPr>
                <w:rFonts w:cs="Arial"/>
              </w:rPr>
            </w:pPr>
            <w:r w:rsidRPr="007C7C62">
              <w:rPr>
                <w:rFonts w:cs="Arial"/>
              </w:rPr>
              <w:t xml:space="preserve">- Pregnant or within 12 months postpartum </w:t>
            </w:r>
          </w:p>
          <w:p w14:paraId="39218744" w14:textId="77777777" w:rsidR="001263A2" w:rsidRPr="007C7C62" w:rsidRDefault="001263A2" w:rsidP="00C64806">
            <w:pPr>
              <w:spacing w:line="252" w:lineRule="auto"/>
              <w:jc w:val="both"/>
              <w:rPr>
                <w:rFonts w:cs="Arial"/>
              </w:rPr>
            </w:pPr>
            <w:r w:rsidRPr="007C7C62">
              <w:rPr>
                <w:rFonts w:cs="Arial"/>
              </w:rPr>
              <w:t xml:space="preserve">- SA diagnosis primary </w:t>
            </w:r>
          </w:p>
          <w:p w14:paraId="4308C686" w14:textId="77777777" w:rsidR="001263A2" w:rsidRPr="007C7C62" w:rsidRDefault="001263A2" w:rsidP="00C64806">
            <w:pPr>
              <w:spacing w:line="252" w:lineRule="auto"/>
              <w:jc w:val="both"/>
              <w:rPr>
                <w:rFonts w:cs="Arial"/>
              </w:rPr>
            </w:pPr>
            <w:r w:rsidRPr="007C7C62">
              <w:rPr>
                <w:rFonts w:cs="Arial"/>
              </w:rPr>
              <w:t>- Meets ASAM Level 3.5</w:t>
            </w:r>
          </w:p>
          <w:p w14:paraId="4F85E575" w14:textId="2BCD9B0A" w:rsidR="00E64DAE" w:rsidRDefault="001263A2" w:rsidP="00C64806">
            <w:pPr>
              <w:spacing w:line="252" w:lineRule="auto"/>
              <w:jc w:val="both"/>
              <w:rPr>
                <w:rFonts w:cs="Arial"/>
              </w:rPr>
            </w:pPr>
            <w:r w:rsidRPr="007C7C62">
              <w:rPr>
                <w:rFonts w:cs="Arial"/>
              </w:rPr>
              <w:t>- Interventions at less intensive levels of care have failed</w:t>
            </w:r>
            <w:r w:rsidR="00121A36">
              <w:rPr>
                <w:rFonts w:cs="Arial"/>
              </w:rPr>
              <w:t>; and/or,</w:t>
            </w:r>
          </w:p>
          <w:p w14:paraId="38B35874" w14:textId="45DDDDE7" w:rsidR="001263A2" w:rsidRPr="007C7C62" w:rsidRDefault="00E64DAE" w:rsidP="00C64806">
            <w:pPr>
              <w:spacing w:line="252" w:lineRule="auto"/>
              <w:jc w:val="both"/>
              <w:rPr>
                <w:rFonts w:cs="Arial"/>
              </w:rPr>
            </w:pPr>
            <w:r>
              <w:rPr>
                <w:rFonts w:cs="Arial"/>
              </w:rPr>
              <w:t>- H</w:t>
            </w:r>
            <w:r w:rsidR="001263A2" w:rsidRPr="007C7C62">
              <w:rPr>
                <w:rFonts w:cs="Arial"/>
              </w:rPr>
              <w:t xml:space="preserve">istory of repeated incarcerations with pattern of relapse </w:t>
            </w:r>
          </w:p>
          <w:p w14:paraId="68E97548" w14:textId="77777777" w:rsidR="001263A2" w:rsidRPr="007C7C62" w:rsidRDefault="001263A2" w:rsidP="00C64806">
            <w:pPr>
              <w:spacing w:line="252" w:lineRule="auto"/>
              <w:jc w:val="both"/>
              <w:rPr>
                <w:rFonts w:cs="Arial"/>
              </w:rPr>
            </w:pPr>
            <w:r w:rsidRPr="007C7C62">
              <w:rPr>
                <w:rFonts w:cs="Arial"/>
              </w:rPr>
              <w:t>- Living/social environment poses high risk of neglect or abuse</w:t>
            </w:r>
          </w:p>
          <w:p w14:paraId="15365ED5" w14:textId="77777777" w:rsidR="001263A2" w:rsidRPr="007C7C62" w:rsidRDefault="001263A2" w:rsidP="00C64806">
            <w:pPr>
              <w:spacing w:line="252" w:lineRule="auto"/>
              <w:jc w:val="both"/>
              <w:rPr>
                <w:rFonts w:cs="Arial"/>
              </w:rPr>
            </w:pPr>
            <w:r w:rsidRPr="007C7C62">
              <w:rPr>
                <w:rFonts w:cs="Arial"/>
              </w:rPr>
              <w:t>- Medical conditions (including MH) are stable and/or currently being treated</w:t>
            </w:r>
          </w:p>
          <w:p w14:paraId="5C71F136" w14:textId="77777777" w:rsidR="001263A2" w:rsidRPr="007C7C62" w:rsidRDefault="001263A2" w:rsidP="00C64806">
            <w:pPr>
              <w:pStyle w:val="Default"/>
              <w:spacing w:line="252" w:lineRule="auto"/>
              <w:rPr>
                <w:sz w:val="22"/>
                <w:szCs w:val="22"/>
              </w:rPr>
            </w:pPr>
          </w:p>
          <w:p w14:paraId="159C6C66" w14:textId="77777777" w:rsidR="001263A2" w:rsidRPr="007C7C62" w:rsidRDefault="001263A2" w:rsidP="00C64806">
            <w:pPr>
              <w:spacing w:line="252" w:lineRule="auto"/>
              <w:jc w:val="both"/>
              <w:rPr>
                <w:rFonts w:cs="Arial"/>
                <w:b/>
              </w:rPr>
            </w:pPr>
            <w:r w:rsidRPr="007C7C62">
              <w:rPr>
                <w:rFonts w:cs="Arial"/>
                <w:b/>
              </w:rPr>
              <w:t xml:space="preserve">Exclusionary Criteria: </w:t>
            </w:r>
          </w:p>
          <w:p w14:paraId="64CDB052" w14:textId="77777777" w:rsidR="001263A2" w:rsidRPr="007C7C62" w:rsidRDefault="001263A2" w:rsidP="00C64806">
            <w:pPr>
              <w:spacing w:line="252" w:lineRule="auto"/>
              <w:jc w:val="both"/>
              <w:rPr>
                <w:rFonts w:cs="Arial"/>
              </w:rPr>
            </w:pPr>
            <w:r w:rsidRPr="007C7C62">
              <w:rPr>
                <w:rFonts w:cs="Arial"/>
              </w:rPr>
              <w:t>- Males</w:t>
            </w:r>
          </w:p>
          <w:p w14:paraId="68D776EB" w14:textId="77777777" w:rsidR="001263A2" w:rsidRPr="007C7C62" w:rsidRDefault="001263A2" w:rsidP="00C64806">
            <w:pPr>
              <w:spacing w:line="252" w:lineRule="auto"/>
              <w:jc w:val="both"/>
              <w:rPr>
                <w:rFonts w:cs="Arial"/>
              </w:rPr>
            </w:pPr>
            <w:r w:rsidRPr="007C7C62">
              <w:rPr>
                <w:rFonts w:cs="Arial"/>
              </w:rPr>
              <w:t xml:space="preserve">- Acute intoxication or withdrawal </w:t>
            </w:r>
          </w:p>
        </w:tc>
      </w:tr>
      <w:tr w:rsidR="001263A2" w:rsidRPr="007C7C62" w14:paraId="484F74AE" w14:textId="77777777" w:rsidTr="4F6B1013">
        <w:trPr>
          <w:cantSplit/>
          <w:trHeight w:val="411"/>
        </w:trPr>
        <w:tc>
          <w:tcPr>
            <w:tcW w:w="8005" w:type="dxa"/>
            <w:vAlign w:val="center"/>
          </w:tcPr>
          <w:p w14:paraId="6B1206D2" w14:textId="0541ABB1" w:rsidR="001263A2" w:rsidRPr="007C7C62" w:rsidRDefault="001263A2" w:rsidP="00C64806">
            <w:pPr>
              <w:spacing w:line="252" w:lineRule="auto"/>
              <w:jc w:val="both"/>
              <w:rPr>
                <w:rFonts w:cs="Arial"/>
              </w:rPr>
            </w:pPr>
            <w:r w:rsidRPr="007C7C62">
              <w:rPr>
                <w:rFonts w:cs="Arial"/>
                <w:b/>
              </w:rPr>
              <w:t xml:space="preserve">Point of Contact: </w:t>
            </w:r>
            <w:proofErr w:type="spellStart"/>
            <w:r w:rsidR="003021C8">
              <w:rPr>
                <w:rFonts w:cs="Arial"/>
              </w:rPr>
              <w:t>Arthronia</w:t>
            </w:r>
            <w:proofErr w:type="spellEnd"/>
            <w:r w:rsidR="003021C8">
              <w:rPr>
                <w:rFonts w:cs="Arial"/>
              </w:rPr>
              <w:t xml:space="preserve"> Hosley</w:t>
            </w:r>
          </w:p>
        </w:tc>
        <w:tc>
          <w:tcPr>
            <w:tcW w:w="7290" w:type="dxa"/>
            <w:vAlign w:val="center"/>
          </w:tcPr>
          <w:p w14:paraId="421422AF" w14:textId="3A5F056B" w:rsidR="001263A2" w:rsidRPr="002B03A9" w:rsidRDefault="001263A2" w:rsidP="00C64806">
            <w:pPr>
              <w:spacing w:line="252" w:lineRule="auto"/>
              <w:jc w:val="both"/>
              <w:rPr>
                <w:rFonts w:cs="Arial"/>
              </w:rPr>
            </w:pPr>
            <w:r w:rsidRPr="007C7C62">
              <w:rPr>
                <w:rFonts w:cs="Arial"/>
              </w:rPr>
              <w:t xml:space="preserve">Ext. 8257; Cell: </w:t>
            </w:r>
            <w:r>
              <w:rPr>
                <w:rFonts w:cs="Arial"/>
              </w:rPr>
              <w:t>352.</w:t>
            </w:r>
            <w:r w:rsidR="0022183D">
              <w:rPr>
                <w:rFonts w:cs="Arial"/>
              </w:rPr>
              <w:t>647.6404</w:t>
            </w:r>
            <w:r>
              <w:rPr>
                <w:rFonts w:cs="Arial"/>
              </w:rPr>
              <w:t xml:space="preserve"> </w:t>
            </w:r>
          </w:p>
        </w:tc>
      </w:tr>
      <w:tr w:rsidR="001263A2" w:rsidRPr="007C7C62" w14:paraId="0AB2493A" w14:textId="77777777" w:rsidTr="4F6B1013">
        <w:trPr>
          <w:cnfStyle w:val="000000100000" w:firstRow="0" w:lastRow="0" w:firstColumn="0" w:lastColumn="0" w:oddVBand="0" w:evenVBand="0" w:oddHBand="1" w:evenHBand="0" w:firstRowFirstColumn="0" w:firstRowLastColumn="0" w:lastRowFirstColumn="0" w:lastRowLastColumn="0"/>
          <w:cantSplit/>
          <w:trHeight w:val="573"/>
        </w:trPr>
        <w:tc>
          <w:tcPr>
            <w:tcW w:w="15295" w:type="dxa"/>
            <w:gridSpan w:val="2"/>
            <w:vAlign w:val="center"/>
          </w:tcPr>
          <w:p w14:paraId="77653406" w14:textId="77777777" w:rsidR="001263A2" w:rsidRPr="007C7C62" w:rsidRDefault="001263A2" w:rsidP="00C64806">
            <w:pPr>
              <w:spacing w:line="252" w:lineRule="auto"/>
              <w:jc w:val="both"/>
              <w:rPr>
                <w:rFonts w:cs="Arial"/>
                <w:b/>
              </w:rPr>
            </w:pPr>
            <w:r w:rsidRPr="007C7C62">
              <w:rPr>
                <w:rFonts w:cs="Arial"/>
                <w:b/>
              </w:rPr>
              <w:t xml:space="preserve">Internal &amp; External Referrals: </w:t>
            </w:r>
          </w:p>
          <w:p w14:paraId="5DC65DD5" w14:textId="38F098A1" w:rsidR="001263A2" w:rsidRPr="007C7C62" w:rsidRDefault="001263A2" w:rsidP="00AA666A">
            <w:pPr>
              <w:spacing w:line="252" w:lineRule="auto"/>
              <w:jc w:val="both"/>
              <w:rPr>
                <w:rFonts w:cs="Arial"/>
              </w:rPr>
            </w:pPr>
            <w:r w:rsidRPr="007C7C62">
              <w:rPr>
                <w:rFonts w:cs="Arial"/>
              </w:rPr>
              <w:t xml:space="preserve">- Contact Access Center – Ext. 5096 or Email: </w:t>
            </w:r>
            <w:r w:rsidRPr="003A28BF">
              <w:rPr>
                <w:rFonts w:cs="Arial"/>
              </w:rPr>
              <w:t>accesscenter@mbhci.org</w:t>
            </w:r>
            <w:r w:rsidRPr="007C7C62">
              <w:rPr>
                <w:rFonts w:cs="Arial"/>
              </w:rPr>
              <w:t xml:space="preserve"> </w:t>
            </w:r>
          </w:p>
        </w:tc>
      </w:tr>
      <w:tr w:rsidR="001263A2" w:rsidRPr="007C7C62" w14:paraId="3B6D7141" w14:textId="77777777" w:rsidTr="4F6B1013">
        <w:trPr>
          <w:cantSplit/>
          <w:trHeight w:val="816"/>
        </w:trPr>
        <w:tc>
          <w:tcPr>
            <w:tcW w:w="15295" w:type="dxa"/>
            <w:gridSpan w:val="2"/>
            <w:vAlign w:val="center"/>
          </w:tcPr>
          <w:p w14:paraId="3E1B8660" w14:textId="77777777" w:rsidR="001263A2" w:rsidRPr="007C7C62" w:rsidRDefault="001263A2" w:rsidP="00C64806">
            <w:pPr>
              <w:spacing w:line="252" w:lineRule="auto"/>
              <w:jc w:val="both"/>
              <w:rPr>
                <w:rFonts w:cs="Arial"/>
                <w:b/>
              </w:rPr>
            </w:pPr>
            <w:r w:rsidRPr="007C7C62">
              <w:rPr>
                <w:rFonts w:cs="Arial"/>
                <w:b/>
              </w:rPr>
              <w:t xml:space="preserve">Important Notes: </w:t>
            </w:r>
          </w:p>
          <w:p w14:paraId="795A0847" w14:textId="1BA1BF2F" w:rsidR="001263A2" w:rsidRPr="007C7C62" w:rsidRDefault="001263A2" w:rsidP="00C64806">
            <w:pPr>
              <w:spacing w:line="252" w:lineRule="auto"/>
              <w:jc w:val="both"/>
              <w:rPr>
                <w:rFonts w:cs="Arial"/>
              </w:rPr>
            </w:pPr>
            <w:r w:rsidRPr="007C7C62">
              <w:rPr>
                <w:rFonts w:cs="Arial"/>
              </w:rPr>
              <w:t>- For postpartum mothers</w:t>
            </w:r>
            <w:r w:rsidR="001E38CD">
              <w:rPr>
                <w:rFonts w:cs="Arial"/>
              </w:rPr>
              <w:t>: T</w:t>
            </w:r>
            <w:r w:rsidRPr="007C7C62">
              <w:rPr>
                <w:rFonts w:cs="Arial"/>
              </w:rPr>
              <w:t>he dependent child (</w:t>
            </w:r>
            <w:r w:rsidR="001E38CD">
              <w:rPr>
                <w:rFonts w:cs="Arial"/>
              </w:rPr>
              <w:t xml:space="preserve">under </w:t>
            </w:r>
            <w:r w:rsidRPr="007C7C62">
              <w:rPr>
                <w:rFonts w:cs="Arial"/>
              </w:rPr>
              <w:t>12 months) is not required to be in the client’s care/custody at the time of admission to MIST</w:t>
            </w:r>
            <w:r w:rsidR="001E38CD">
              <w:rPr>
                <w:rFonts w:cs="Arial"/>
              </w:rPr>
              <w:t>;</w:t>
            </w:r>
            <w:r w:rsidRPr="007C7C62">
              <w:rPr>
                <w:rFonts w:cs="Arial"/>
              </w:rPr>
              <w:t xml:space="preserve"> however, </w:t>
            </w:r>
            <w:r w:rsidR="00C64E7A">
              <w:rPr>
                <w:rFonts w:cs="Arial"/>
              </w:rPr>
              <w:t xml:space="preserve">if </w:t>
            </w:r>
            <w:r w:rsidR="001E38CD">
              <w:rPr>
                <w:rFonts w:cs="Arial"/>
              </w:rPr>
              <w:t xml:space="preserve">the </w:t>
            </w:r>
            <w:r w:rsidR="00C64E7A">
              <w:rPr>
                <w:rFonts w:cs="Arial"/>
              </w:rPr>
              <w:t xml:space="preserve">child is not in their custody, </w:t>
            </w:r>
            <w:r w:rsidRPr="007C7C62">
              <w:rPr>
                <w:rFonts w:cs="Arial"/>
              </w:rPr>
              <w:t>reunification does need to be the goal</w:t>
            </w:r>
          </w:p>
        </w:tc>
      </w:tr>
    </w:tbl>
    <w:p w14:paraId="62199465" w14:textId="77777777" w:rsidR="001263A2" w:rsidRPr="007C7C62" w:rsidRDefault="001263A2" w:rsidP="001263A2">
      <w:pPr>
        <w:spacing w:after="0" w:line="252" w:lineRule="auto"/>
        <w:jc w:val="both"/>
        <w:rPr>
          <w:rFonts w:cs="Arial"/>
        </w:rPr>
      </w:pPr>
    </w:p>
    <w:p w14:paraId="0DA123B1" w14:textId="77777777" w:rsidR="00F759EC" w:rsidRPr="007C7C62" w:rsidRDefault="00F759EC"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F759EC" w:rsidRPr="007C7C62" w14:paraId="5898F91E"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3A6DFE0C" w14:textId="77777777" w:rsidR="00F759EC" w:rsidRPr="007C7C62" w:rsidRDefault="2EE91141" w:rsidP="4F6B1013">
            <w:pPr>
              <w:pStyle w:val="Heading1"/>
              <w:spacing w:line="252" w:lineRule="auto"/>
              <w:jc w:val="both"/>
              <w:rPr>
                <w:b/>
                <w:bCs/>
              </w:rPr>
            </w:pPr>
            <w:bookmarkStart w:id="40" w:name="_Toc179466701"/>
            <w:r w:rsidRPr="4F6B1013">
              <w:rPr>
                <w:b/>
                <w:bCs/>
              </w:rPr>
              <w:t>OUTPATIENT – ADULT</w:t>
            </w:r>
            <w:bookmarkEnd w:id="40"/>
          </w:p>
        </w:tc>
        <w:tc>
          <w:tcPr>
            <w:tcW w:w="7290" w:type="dxa"/>
            <w:vAlign w:val="center"/>
          </w:tcPr>
          <w:p w14:paraId="04E9345E" w14:textId="77777777" w:rsidR="00A271AF" w:rsidRPr="00C01B66" w:rsidRDefault="00A271AF" w:rsidP="00A271AF">
            <w:pPr>
              <w:spacing w:line="252" w:lineRule="auto"/>
              <w:jc w:val="both"/>
              <w:rPr>
                <w:rFonts w:cs="Arial"/>
                <w:sz w:val="24"/>
                <w:szCs w:val="24"/>
              </w:rPr>
            </w:pPr>
            <w:r>
              <w:rPr>
                <w:rFonts w:cs="Arial"/>
                <w:sz w:val="24"/>
                <w:szCs w:val="24"/>
              </w:rPr>
              <w:t>Program Directors:</w:t>
            </w:r>
          </w:p>
          <w:p w14:paraId="17AD0DB0" w14:textId="23E6EC6D" w:rsidR="0038529C" w:rsidRPr="007C7C62" w:rsidRDefault="00A271AF" w:rsidP="6F918970">
            <w:pPr>
              <w:spacing w:line="252" w:lineRule="auto"/>
              <w:jc w:val="both"/>
              <w:rPr>
                <w:rFonts w:cs="Arial"/>
                <w:b w:val="0"/>
                <w:bCs w:val="0"/>
                <w:sz w:val="24"/>
                <w:szCs w:val="24"/>
              </w:rPr>
            </w:pPr>
            <w:r w:rsidRPr="6F918970">
              <w:rPr>
                <w:rFonts w:cs="Arial"/>
                <w:sz w:val="24"/>
                <w:szCs w:val="24"/>
              </w:rPr>
              <w:t>Vice President</w:t>
            </w:r>
            <w:r w:rsidR="00632031">
              <w:rPr>
                <w:rFonts w:cs="Arial"/>
                <w:sz w:val="24"/>
                <w:szCs w:val="24"/>
              </w:rPr>
              <w:t xml:space="preserve"> -</w:t>
            </w:r>
            <w:r w:rsidRPr="6F918970">
              <w:rPr>
                <w:rFonts w:cs="Arial"/>
                <w:sz w:val="24"/>
                <w:szCs w:val="24"/>
              </w:rPr>
              <w:t xml:space="preserve"> </w:t>
            </w:r>
            <w:r w:rsidR="00632031">
              <w:rPr>
                <w:rFonts w:cs="Arial"/>
                <w:sz w:val="24"/>
                <w:szCs w:val="24"/>
              </w:rPr>
              <w:t>Vacant</w:t>
            </w:r>
            <w:r w:rsidR="2487D22E" w:rsidRPr="6F918970">
              <w:rPr>
                <w:rFonts w:cs="Arial"/>
                <w:sz w:val="24"/>
                <w:szCs w:val="24"/>
              </w:rPr>
              <w:t xml:space="preserve"> </w:t>
            </w:r>
            <w:r w:rsidR="500C660C" w:rsidRPr="6F918970">
              <w:rPr>
                <w:rFonts w:cs="Arial"/>
                <w:b w:val="0"/>
                <w:bCs w:val="0"/>
                <w:sz w:val="24"/>
                <w:szCs w:val="24"/>
              </w:rPr>
              <w:t xml:space="preserve">(Jasper &amp; Live Oak) </w:t>
            </w:r>
          </w:p>
          <w:p w14:paraId="78DCC476" w14:textId="422F12F5" w:rsidR="00F759EC" w:rsidRPr="007C7C62" w:rsidRDefault="006F191E" w:rsidP="0248F80D">
            <w:pPr>
              <w:spacing w:line="252" w:lineRule="auto"/>
              <w:jc w:val="both"/>
              <w:rPr>
                <w:rFonts w:cs="Arial"/>
                <w:b w:val="0"/>
                <w:bCs w:val="0"/>
                <w:sz w:val="24"/>
                <w:szCs w:val="24"/>
              </w:rPr>
            </w:pPr>
            <w:r>
              <w:rPr>
                <w:rFonts w:cs="Arial"/>
                <w:sz w:val="24"/>
                <w:szCs w:val="24"/>
              </w:rPr>
              <w:t xml:space="preserve">Director - </w:t>
            </w:r>
            <w:r w:rsidR="00F759EC" w:rsidRPr="0248F80D">
              <w:rPr>
                <w:rFonts w:cs="Arial"/>
                <w:sz w:val="24"/>
                <w:szCs w:val="24"/>
              </w:rPr>
              <w:t>Nathalie Hervy</w:t>
            </w:r>
            <w:r w:rsidR="00F759EC" w:rsidRPr="0248F80D">
              <w:rPr>
                <w:rFonts w:cs="Arial"/>
                <w:b w:val="0"/>
                <w:bCs w:val="0"/>
                <w:sz w:val="24"/>
                <w:szCs w:val="24"/>
              </w:rPr>
              <w:t xml:space="preserve"> (</w:t>
            </w:r>
            <w:r w:rsidR="0038529C" w:rsidRPr="0248F80D">
              <w:rPr>
                <w:rFonts w:cs="Arial"/>
                <w:b w:val="0"/>
                <w:bCs w:val="0"/>
                <w:sz w:val="24"/>
                <w:szCs w:val="24"/>
              </w:rPr>
              <w:t>Tri-County</w:t>
            </w:r>
            <w:r w:rsidR="00F759EC" w:rsidRPr="0248F80D">
              <w:rPr>
                <w:rFonts w:cs="Arial"/>
                <w:b w:val="0"/>
                <w:bCs w:val="0"/>
                <w:sz w:val="24"/>
                <w:szCs w:val="24"/>
              </w:rPr>
              <w:t>)</w:t>
            </w:r>
          </w:p>
          <w:p w14:paraId="563E95CB" w14:textId="48E93DC5" w:rsidR="00F759EC" w:rsidRPr="007C7C62" w:rsidRDefault="0084153C" w:rsidP="00712338">
            <w:pPr>
              <w:spacing w:line="252" w:lineRule="auto"/>
              <w:jc w:val="both"/>
              <w:rPr>
                <w:rFonts w:cs="Arial"/>
                <w:b w:val="0"/>
                <w:sz w:val="24"/>
              </w:rPr>
            </w:pPr>
            <w:r>
              <w:rPr>
                <w:rFonts w:cs="Arial"/>
                <w:sz w:val="24"/>
              </w:rPr>
              <w:t xml:space="preserve">Vice President - </w:t>
            </w:r>
            <w:r w:rsidR="003E5B29">
              <w:rPr>
                <w:rFonts w:cs="Arial"/>
                <w:sz w:val="24"/>
              </w:rPr>
              <w:t xml:space="preserve">Terri </w:t>
            </w:r>
            <w:r w:rsidR="00B777DD">
              <w:rPr>
                <w:rFonts w:cs="Arial"/>
                <w:sz w:val="24"/>
              </w:rPr>
              <w:t>Faul</w:t>
            </w:r>
            <w:r w:rsidR="00F759EC" w:rsidRPr="007C7C62">
              <w:rPr>
                <w:rFonts w:cs="Arial"/>
                <w:sz w:val="24"/>
              </w:rPr>
              <w:t xml:space="preserve"> </w:t>
            </w:r>
            <w:r w:rsidR="00F759EC" w:rsidRPr="007C7C62">
              <w:rPr>
                <w:rFonts w:cs="Arial"/>
                <w:b w:val="0"/>
                <w:sz w:val="24"/>
              </w:rPr>
              <w:t>(Gainesville</w:t>
            </w:r>
            <w:r w:rsidR="00B23EDE">
              <w:rPr>
                <w:rFonts w:cs="Arial"/>
                <w:b w:val="0"/>
                <w:sz w:val="24"/>
              </w:rPr>
              <w:t xml:space="preserve"> &amp; Palatka</w:t>
            </w:r>
            <w:r w:rsidR="00F759EC" w:rsidRPr="007C7C62">
              <w:rPr>
                <w:rFonts w:cs="Arial"/>
                <w:b w:val="0"/>
                <w:sz w:val="24"/>
              </w:rPr>
              <w:t xml:space="preserve">) </w:t>
            </w:r>
          </w:p>
          <w:p w14:paraId="1BD17288" w14:textId="41A9D8B1" w:rsidR="0038529C" w:rsidRPr="007C7C62" w:rsidRDefault="4B19C515" w:rsidP="454907B0">
            <w:pPr>
              <w:spacing w:line="252" w:lineRule="auto"/>
              <w:jc w:val="both"/>
              <w:rPr>
                <w:rFonts w:cs="Arial"/>
                <w:b w:val="0"/>
                <w:bCs w:val="0"/>
                <w:sz w:val="24"/>
                <w:szCs w:val="24"/>
              </w:rPr>
            </w:pPr>
            <w:r w:rsidRPr="6F918970">
              <w:rPr>
                <w:rFonts w:cs="Arial"/>
                <w:sz w:val="24"/>
                <w:szCs w:val="24"/>
              </w:rPr>
              <w:t>Vice President</w:t>
            </w:r>
            <w:r w:rsidR="00EE4AFF">
              <w:rPr>
                <w:rFonts w:cs="Arial"/>
                <w:sz w:val="24"/>
                <w:szCs w:val="24"/>
              </w:rPr>
              <w:t xml:space="preserve"> - </w:t>
            </w:r>
            <w:r w:rsidR="4E726BA6" w:rsidRPr="6F918970">
              <w:rPr>
                <w:rFonts w:cs="Arial"/>
                <w:sz w:val="24"/>
                <w:szCs w:val="24"/>
              </w:rPr>
              <w:t>L</w:t>
            </w:r>
            <w:r w:rsidR="00DE5B14">
              <w:rPr>
                <w:rFonts w:cs="Arial"/>
                <w:sz w:val="24"/>
                <w:szCs w:val="24"/>
              </w:rPr>
              <w:t xml:space="preserve">izette Lopez </w:t>
            </w:r>
            <w:r w:rsidR="4E726BA6" w:rsidRPr="6F918970">
              <w:rPr>
                <w:rFonts w:cs="Arial"/>
                <w:b w:val="0"/>
                <w:bCs w:val="0"/>
                <w:sz w:val="24"/>
                <w:szCs w:val="24"/>
              </w:rPr>
              <w:t xml:space="preserve">(Lake City) </w:t>
            </w:r>
          </w:p>
          <w:p w14:paraId="163C0FC9" w14:textId="37D79DA7" w:rsidR="00F759EC" w:rsidRPr="00B40585" w:rsidRDefault="00632031" w:rsidP="0248F80D">
            <w:pPr>
              <w:spacing w:line="252" w:lineRule="auto"/>
              <w:jc w:val="both"/>
              <w:rPr>
                <w:rFonts w:cs="Arial"/>
                <w:sz w:val="24"/>
                <w:szCs w:val="24"/>
              </w:rPr>
            </w:pPr>
            <w:r>
              <w:rPr>
                <w:rFonts w:cs="Arial"/>
                <w:sz w:val="24"/>
                <w:szCs w:val="24"/>
              </w:rPr>
              <w:t xml:space="preserve">Director - </w:t>
            </w:r>
            <w:r w:rsidR="5205D94F" w:rsidRPr="00B40585">
              <w:rPr>
                <w:rFonts w:cs="Arial"/>
                <w:sz w:val="24"/>
                <w:szCs w:val="24"/>
              </w:rPr>
              <w:t xml:space="preserve">Dr. Ivey Mitchell </w:t>
            </w:r>
            <w:r w:rsidR="3CA04AD6" w:rsidRPr="00B01B2C">
              <w:rPr>
                <w:rFonts w:cs="Arial"/>
                <w:b w:val="0"/>
                <w:bCs w:val="0"/>
                <w:sz w:val="24"/>
                <w:szCs w:val="24"/>
              </w:rPr>
              <w:t>(</w:t>
            </w:r>
            <w:proofErr w:type="spellStart"/>
            <w:r w:rsidR="3CA04AD6" w:rsidRPr="00B01B2C">
              <w:rPr>
                <w:rFonts w:cs="Arial"/>
                <w:b w:val="0"/>
                <w:bCs w:val="0"/>
                <w:sz w:val="24"/>
                <w:szCs w:val="24"/>
              </w:rPr>
              <w:t>Macclenny</w:t>
            </w:r>
            <w:proofErr w:type="spellEnd"/>
            <w:r w:rsidR="3CA04AD6" w:rsidRPr="00B01B2C">
              <w:rPr>
                <w:rFonts w:cs="Arial"/>
                <w:b w:val="0"/>
                <w:bCs w:val="0"/>
                <w:sz w:val="24"/>
                <w:szCs w:val="24"/>
              </w:rPr>
              <w:t>)</w:t>
            </w:r>
          </w:p>
          <w:p w14:paraId="138C3DC3" w14:textId="4BBD065A" w:rsidR="00F759EC" w:rsidRPr="007C7C62" w:rsidRDefault="00EE4AFF" w:rsidP="00906051">
            <w:pPr>
              <w:spacing w:line="252" w:lineRule="auto"/>
              <w:jc w:val="both"/>
              <w:rPr>
                <w:rFonts w:cs="Arial"/>
                <w:b w:val="0"/>
                <w:sz w:val="24"/>
              </w:rPr>
            </w:pPr>
            <w:r>
              <w:rPr>
                <w:rFonts w:cs="Arial"/>
                <w:sz w:val="24"/>
              </w:rPr>
              <w:t xml:space="preserve">Director - </w:t>
            </w:r>
            <w:r w:rsidR="00F759EC" w:rsidRPr="007C7C62">
              <w:rPr>
                <w:rFonts w:cs="Arial"/>
                <w:sz w:val="24"/>
              </w:rPr>
              <w:t>Valeri</w:t>
            </w:r>
            <w:r w:rsidR="00906051">
              <w:rPr>
                <w:rFonts w:cs="Arial"/>
                <w:sz w:val="24"/>
              </w:rPr>
              <w:t>a</w:t>
            </w:r>
            <w:r w:rsidR="00F759EC" w:rsidRPr="007C7C62">
              <w:rPr>
                <w:rFonts w:cs="Arial"/>
                <w:sz w:val="24"/>
              </w:rPr>
              <w:t xml:space="preserve"> Gorden </w:t>
            </w:r>
            <w:r w:rsidR="00F759EC" w:rsidRPr="007C7C62">
              <w:rPr>
                <w:rFonts w:cs="Arial"/>
                <w:b w:val="0"/>
                <w:sz w:val="24"/>
              </w:rPr>
              <w:t>(Starke</w:t>
            </w:r>
            <w:r w:rsidR="00E72193">
              <w:rPr>
                <w:rFonts w:cs="Arial"/>
                <w:b w:val="0"/>
                <w:sz w:val="24"/>
              </w:rPr>
              <w:t xml:space="preserve"> &amp; Lake Butler</w:t>
            </w:r>
            <w:r w:rsidR="00F759EC" w:rsidRPr="007C7C62">
              <w:rPr>
                <w:rFonts w:cs="Arial"/>
                <w:b w:val="0"/>
                <w:sz w:val="24"/>
              </w:rPr>
              <w:t>)</w:t>
            </w:r>
          </w:p>
        </w:tc>
      </w:tr>
      <w:tr w:rsidR="00F759EC" w:rsidRPr="007C7C62" w14:paraId="12B8F80D"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202D4881" w14:textId="77777777" w:rsidR="00F759EC" w:rsidRPr="007C7C62" w:rsidRDefault="00F759EC" w:rsidP="00712338">
            <w:pPr>
              <w:spacing w:line="252" w:lineRule="auto"/>
              <w:jc w:val="both"/>
              <w:rPr>
                <w:rFonts w:cs="Arial"/>
                <w:sz w:val="24"/>
              </w:rPr>
            </w:pPr>
            <w:r w:rsidRPr="007C7C62">
              <w:rPr>
                <w:rFonts w:cs="Arial"/>
              </w:rPr>
              <w:t xml:space="preserve">Population(s) Served: </w:t>
            </w:r>
            <w:r w:rsidR="004B40A4" w:rsidRPr="007C7C62">
              <w:rPr>
                <w:rFonts w:cs="Arial"/>
              </w:rPr>
              <w:t>Adult MH, Adult SA, Adult Co-occurring</w:t>
            </w:r>
          </w:p>
        </w:tc>
      </w:tr>
      <w:tr w:rsidR="00F759EC" w:rsidRPr="007C7C62" w14:paraId="52E952ED" w14:textId="77777777" w:rsidTr="4F6B1013">
        <w:trPr>
          <w:cantSplit/>
          <w:trHeight w:val="422"/>
        </w:trPr>
        <w:tc>
          <w:tcPr>
            <w:tcW w:w="15295" w:type="dxa"/>
            <w:gridSpan w:val="2"/>
            <w:vAlign w:val="center"/>
          </w:tcPr>
          <w:p w14:paraId="76E4507B" w14:textId="6270CB7B" w:rsidR="00AF5BB3" w:rsidRDefault="00AF5BB3" w:rsidP="00AF5BB3">
            <w:pPr>
              <w:spacing w:line="252" w:lineRule="auto"/>
              <w:jc w:val="both"/>
              <w:rPr>
                <w:rFonts w:cs="Times New Roman"/>
              </w:rPr>
            </w:pPr>
            <w:r w:rsidRPr="00AF5BB3">
              <w:rPr>
                <w:rFonts w:cs="Times New Roman"/>
              </w:rPr>
              <w:t>The Adult Outpatient Program provides services to individuals experiencing serious behavioral/emotional disturbances and/or substance use disorders to address related functional impairments where there is an indicated need for therapeutic intervention. Outpatient providers utilize evidence-based practices to target the alleviation of adverse symptoms and restoration or development of age-appropriate behaviors, interpersonal skills, coping strategies, etc. that are necessary to achieve and maintain healthy emotional and behavioral functioning.</w:t>
            </w:r>
          </w:p>
          <w:p w14:paraId="24CC759B" w14:textId="77777777" w:rsidR="00AD6586" w:rsidRPr="00AF5BB3" w:rsidRDefault="00AD6586" w:rsidP="00AF5BB3">
            <w:pPr>
              <w:spacing w:line="252" w:lineRule="auto"/>
              <w:jc w:val="both"/>
              <w:rPr>
                <w:rFonts w:cs="Times New Roman"/>
              </w:rPr>
            </w:pPr>
          </w:p>
          <w:p w14:paraId="67990308" w14:textId="2FF0858E" w:rsidR="00F759EC" w:rsidRPr="007C7C62" w:rsidRDefault="00AF5BB3" w:rsidP="00AF5BB3">
            <w:pPr>
              <w:spacing w:line="252" w:lineRule="auto"/>
              <w:jc w:val="both"/>
              <w:rPr>
                <w:rFonts w:cs="Times New Roman"/>
              </w:rPr>
            </w:pPr>
            <w:r w:rsidRPr="00AF5BB3">
              <w:rPr>
                <w:rFonts w:cs="Times New Roman"/>
              </w:rPr>
              <w:t>Outpatient services may be provided on an individual basis or in a group setting; telehealth services are also available. Services are provided by qualified professionals who foster a therapeutic environment that facilitates the development of recovery-oriented goals and objectives to work towards the reduction of symptoms and increased functional engagement and satisfaction. Telehealth and therapy-assisted online counseling options are offered.</w:t>
            </w:r>
          </w:p>
        </w:tc>
      </w:tr>
      <w:tr w:rsidR="00F759EC" w:rsidRPr="007C7C62" w14:paraId="297F05EA" w14:textId="77777777" w:rsidTr="4F6B1013">
        <w:trPr>
          <w:cnfStyle w:val="000000100000" w:firstRow="0" w:lastRow="0" w:firstColumn="0" w:lastColumn="0" w:oddVBand="0" w:evenVBand="0" w:oddHBand="1" w:evenHBand="0" w:firstRowFirstColumn="0" w:firstRowLastColumn="0" w:lastRowFirstColumn="0" w:lastRowLastColumn="0"/>
          <w:cantSplit/>
          <w:trHeight w:val="1302"/>
        </w:trPr>
        <w:tc>
          <w:tcPr>
            <w:tcW w:w="15295" w:type="dxa"/>
            <w:gridSpan w:val="2"/>
            <w:vAlign w:val="center"/>
          </w:tcPr>
          <w:p w14:paraId="0EE0A81A" w14:textId="77777777" w:rsidR="00F759EC" w:rsidRPr="007C7C62" w:rsidRDefault="00F759EC" w:rsidP="00712338">
            <w:pPr>
              <w:spacing w:line="252" w:lineRule="auto"/>
              <w:jc w:val="both"/>
              <w:rPr>
                <w:rFonts w:cs="Arial"/>
                <w:b/>
              </w:rPr>
            </w:pPr>
            <w:r w:rsidRPr="007C7C62">
              <w:rPr>
                <w:rFonts w:cs="Arial"/>
                <w:b/>
              </w:rPr>
              <w:t xml:space="preserve">Minimum Eligibility Criteria: </w:t>
            </w:r>
          </w:p>
          <w:p w14:paraId="52EAF4A6" w14:textId="77777777" w:rsidR="00F759EC" w:rsidRPr="007C7C62" w:rsidRDefault="00F759EC" w:rsidP="00712338">
            <w:pPr>
              <w:spacing w:line="252" w:lineRule="auto"/>
              <w:jc w:val="both"/>
              <w:rPr>
                <w:rFonts w:cs="Arial"/>
              </w:rPr>
            </w:pPr>
            <w:r w:rsidRPr="007C7C62">
              <w:rPr>
                <w:rFonts w:cs="Arial"/>
              </w:rPr>
              <w:t xml:space="preserve">- </w:t>
            </w:r>
            <w:r w:rsidR="00963BC1" w:rsidRPr="007C7C62">
              <w:rPr>
                <w:rFonts w:cs="Arial"/>
              </w:rPr>
              <w:t>A</w:t>
            </w:r>
            <w:r w:rsidRPr="007C7C62">
              <w:rPr>
                <w:rFonts w:cs="Arial"/>
              </w:rPr>
              <w:t>ge 18</w:t>
            </w:r>
            <w:r w:rsidR="00963BC1" w:rsidRPr="007C7C62">
              <w:rPr>
                <w:rFonts w:cs="Arial"/>
              </w:rPr>
              <w:t xml:space="preserve"> and over</w:t>
            </w:r>
          </w:p>
          <w:p w14:paraId="50895670" w14:textId="77777777" w:rsidR="00F759EC" w:rsidRPr="007C7C62" w:rsidRDefault="00F759EC" w:rsidP="00712338">
            <w:pPr>
              <w:spacing w:line="252" w:lineRule="auto"/>
              <w:jc w:val="both"/>
              <w:rPr>
                <w:rFonts w:cs="Arial"/>
              </w:rPr>
            </w:pPr>
          </w:p>
          <w:p w14:paraId="350768B9" w14:textId="77777777" w:rsidR="00F759EC" w:rsidRPr="007C7C62" w:rsidRDefault="00F759EC" w:rsidP="00712338">
            <w:pPr>
              <w:spacing w:line="252" w:lineRule="auto"/>
              <w:jc w:val="both"/>
              <w:rPr>
                <w:rFonts w:cs="Arial"/>
                <w:b/>
              </w:rPr>
            </w:pPr>
            <w:r w:rsidRPr="007C7C62">
              <w:rPr>
                <w:rFonts w:cs="Arial"/>
                <w:b/>
              </w:rPr>
              <w:t xml:space="preserve">Exclusionary Criteria: </w:t>
            </w:r>
          </w:p>
          <w:p w14:paraId="56BBA399" w14:textId="77777777" w:rsidR="009034E7" w:rsidRPr="007C7C62" w:rsidRDefault="00F759EC" w:rsidP="00712338">
            <w:pPr>
              <w:spacing w:line="252" w:lineRule="auto"/>
              <w:jc w:val="both"/>
              <w:rPr>
                <w:rFonts w:cs="Arial"/>
              </w:rPr>
            </w:pPr>
            <w:r w:rsidRPr="007C7C62">
              <w:rPr>
                <w:rFonts w:cs="Arial"/>
              </w:rPr>
              <w:t xml:space="preserve">- </w:t>
            </w:r>
            <w:r w:rsidR="009034E7" w:rsidRPr="007C7C62">
              <w:rPr>
                <w:rFonts w:cs="Arial"/>
              </w:rPr>
              <w:t>Autism Spectrum as primary diagnosis</w:t>
            </w:r>
          </w:p>
        </w:tc>
      </w:tr>
      <w:tr w:rsidR="00F759EC" w:rsidRPr="007C7C62" w14:paraId="2E5CE810" w14:textId="77777777" w:rsidTr="4F6B1013">
        <w:trPr>
          <w:cantSplit/>
          <w:trHeight w:val="512"/>
        </w:trPr>
        <w:tc>
          <w:tcPr>
            <w:tcW w:w="8005" w:type="dxa"/>
            <w:vAlign w:val="center"/>
          </w:tcPr>
          <w:p w14:paraId="220C434A" w14:textId="77777777" w:rsidR="00F759EC" w:rsidRPr="007C7C62" w:rsidRDefault="00F759EC" w:rsidP="00712338">
            <w:pPr>
              <w:spacing w:line="252" w:lineRule="auto"/>
              <w:jc w:val="both"/>
              <w:rPr>
                <w:rFonts w:cs="Arial"/>
                <w:b/>
              </w:rPr>
            </w:pPr>
            <w:r w:rsidRPr="007C7C62">
              <w:rPr>
                <w:rFonts w:cs="Arial"/>
                <w:b/>
              </w:rPr>
              <w:t xml:space="preserve">Points of Contact: </w:t>
            </w:r>
          </w:p>
          <w:p w14:paraId="24C64DD0" w14:textId="0DF66C44" w:rsidR="00F759EC" w:rsidRDefault="00AD6586" w:rsidP="00712338">
            <w:pPr>
              <w:spacing w:line="252" w:lineRule="auto"/>
              <w:jc w:val="both"/>
              <w:rPr>
                <w:rFonts w:cs="Arial"/>
              </w:rPr>
            </w:pPr>
            <w:r>
              <w:rPr>
                <w:rFonts w:cs="Arial"/>
              </w:rPr>
              <w:t>Vacant</w:t>
            </w:r>
            <w:r w:rsidR="3CA04AD6" w:rsidRPr="6F918970">
              <w:rPr>
                <w:rFonts w:cs="Arial"/>
              </w:rPr>
              <w:t xml:space="preserve"> – Executive </w:t>
            </w:r>
            <w:r w:rsidR="4ED7FA8C" w:rsidRPr="6F918970">
              <w:rPr>
                <w:rFonts w:cs="Arial"/>
              </w:rPr>
              <w:t xml:space="preserve">Program </w:t>
            </w:r>
            <w:r w:rsidR="3CA04AD6" w:rsidRPr="6F918970">
              <w:rPr>
                <w:rFonts w:cs="Arial"/>
              </w:rPr>
              <w:t xml:space="preserve">Assistant </w:t>
            </w:r>
          </w:p>
          <w:p w14:paraId="18495178" w14:textId="333AA2CE" w:rsidR="250F5142" w:rsidRDefault="004954ED" w:rsidP="6F918970">
            <w:pPr>
              <w:spacing w:line="252" w:lineRule="auto"/>
              <w:jc w:val="both"/>
              <w:rPr>
                <w:rFonts w:cs="Arial"/>
              </w:rPr>
            </w:pPr>
            <w:r>
              <w:rPr>
                <w:rFonts w:cs="Arial"/>
              </w:rPr>
              <w:t xml:space="preserve">Vice President </w:t>
            </w:r>
            <w:r w:rsidR="001E2E9A">
              <w:rPr>
                <w:rFonts w:cs="Arial"/>
              </w:rPr>
              <w:t>Vacant</w:t>
            </w:r>
            <w:r w:rsidR="4B224127" w:rsidRPr="6F918970">
              <w:rPr>
                <w:rFonts w:cs="Arial"/>
              </w:rPr>
              <w:t xml:space="preserve"> (</w:t>
            </w:r>
            <w:r w:rsidR="18AF7D08" w:rsidRPr="6F918970">
              <w:rPr>
                <w:rFonts w:cs="Arial"/>
              </w:rPr>
              <w:t>Hamilton</w:t>
            </w:r>
            <w:r w:rsidR="00771F49">
              <w:rPr>
                <w:rFonts w:cs="Arial"/>
              </w:rPr>
              <w:t>, Lafayette</w:t>
            </w:r>
            <w:r w:rsidR="18AF7D08" w:rsidRPr="6F918970">
              <w:rPr>
                <w:rFonts w:cs="Arial"/>
              </w:rPr>
              <w:t xml:space="preserve"> &amp; Suwannee)</w:t>
            </w:r>
          </w:p>
          <w:p w14:paraId="08D37BBD" w14:textId="1EFF5A2B" w:rsidR="004954ED" w:rsidRDefault="00067070" w:rsidP="00712338">
            <w:pPr>
              <w:spacing w:line="252" w:lineRule="auto"/>
              <w:jc w:val="both"/>
              <w:rPr>
                <w:rFonts w:cs="Arial"/>
              </w:rPr>
            </w:pPr>
            <w:r>
              <w:rPr>
                <w:rFonts w:cs="Arial"/>
              </w:rPr>
              <w:t>Cyd Marie Medina (Columbia)</w:t>
            </w:r>
          </w:p>
          <w:p w14:paraId="0E618A76" w14:textId="7E0E6206" w:rsidR="00F759EC" w:rsidRDefault="0038529C" w:rsidP="00712338">
            <w:pPr>
              <w:spacing w:line="252" w:lineRule="auto"/>
              <w:jc w:val="both"/>
              <w:rPr>
                <w:rFonts w:cs="Arial"/>
              </w:rPr>
            </w:pPr>
            <w:r w:rsidRPr="0248F80D">
              <w:rPr>
                <w:rFonts w:cs="Arial"/>
              </w:rPr>
              <w:t>Nathalie Hervy (Tri-County)</w:t>
            </w:r>
            <w:r w:rsidR="00F759EC" w:rsidRPr="0248F80D">
              <w:rPr>
                <w:rFonts w:cs="Arial"/>
              </w:rPr>
              <w:t xml:space="preserve"> </w:t>
            </w:r>
          </w:p>
          <w:p w14:paraId="5B722AAA" w14:textId="3F3EAF2E" w:rsidR="00492848" w:rsidRDefault="10AABE81" w:rsidP="00492848">
            <w:pPr>
              <w:spacing w:line="252" w:lineRule="auto"/>
              <w:jc w:val="both"/>
              <w:rPr>
                <w:rFonts w:cs="Arial"/>
              </w:rPr>
            </w:pPr>
            <w:r w:rsidRPr="6F918970">
              <w:rPr>
                <w:rFonts w:cs="Arial"/>
              </w:rPr>
              <w:t xml:space="preserve">Dr. Ivey </w:t>
            </w:r>
            <w:r w:rsidR="03682699" w:rsidRPr="6F918970">
              <w:rPr>
                <w:rFonts w:cs="Arial"/>
              </w:rPr>
              <w:t>Mitchell (</w:t>
            </w:r>
            <w:r w:rsidR="41A60CC5" w:rsidRPr="6F918970">
              <w:rPr>
                <w:rFonts w:cs="Arial"/>
              </w:rPr>
              <w:t>Baker)</w:t>
            </w:r>
          </w:p>
          <w:p w14:paraId="4554AE20" w14:textId="46B0779E" w:rsidR="0038529C" w:rsidRDefault="00781088" w:rsidP="00712338">
            <w:pPr>
              <w:spacing w:line="252" w:lineRule="auto"/>
              <w:jc w:val="both"/>
              <w:rPr>
                <w:rFonts w:cs="Arial"/>
              </w:rPr>
            </w:pPr>
            <w:r>
              <w:rPr>
                <w:rFonts w:cs="Arial"/>
              </w:rPr>
              <w:t>Vacant</w:t>
            </w:r>
            <w:r w:rsidR="0038529C">
              <w:rPr>
                <w:rFonts w:cs="Arial"/>
              </w:rPr>
              <w:t xml:space="preserve"> (Alachua</w:t>
            </w:r>
            <w:r w:rsidR="00B23EDE">
              <w:rPr>
                <w:rFonts w:cs="Arial"/>
              </w:rPr>
              <w:t xml:space="preserve"> &amp; Putnam</w:t>
            </w:r>
            <w:r w:rsidR="0038529C">
              <w:rPr>
                <w:rFonts w:cs="Arial"/>
              </w:rPr>
              <w:t xml:space="preserve">) </w:t>
            </w:r>
          </w:p>
          <w:p w14:paraId="2C690593" w14:textId="5548540F" w:rsidR="00CF261A" w:rsidRPr="007C7C62" w:rsidRDefault="00CF261A" w:rsidP="00712338">
            <w:pPr>
              <w:spacing w:line="252" w:lineRule="auto"/>
              <w:jc w:val="both"/>
              <w:rPr>
                <w:rFonts w:cs="Arial"/>
              </w:rPr>
            </w:pPr>
            <w:r>
              <w:rPr>
                <w:rFonts w:cs="Arial"/>
              </w:rPr>
              <w:t>Valeria Gorden (Bradford</w:t>
            </w:r>
            <w:r w:rsidR="00E72193">
              <w:rPr>
                <w:rFonts w:cs="Arial"/>
              </w:rPr>
              <w:t xml:space="preserve"> &amp; Union</w:t>
            </w:r>
            <w:r>
              <w:rPr>
                <w:rFonts w:cs="Arial"/>
              </w:rPr>
              <w:t>)</w:t>
            </w:r>
          </w:p>
        </w:tc>
        <w:tc>
          <w:tcPr>
            <w:tcW w:w="7290" w:type="dxa"/>
            <w:vAlign w:val="center"/>
          </w:tcPr>
          <w:p w14:paraId="4257E9D6" w14:textId="35827A68" w:rsidR="00F759EC" w:rsidRDefault="001B2C71" w:rsidP="00712338">
            <w:pPr>
              <w:spacing w:line="252" w:lineRule="auto"/>
              <w:jc w:val="both"/>
              <w:rPr>
                <w:rFonts w:cs="Arial"/>
              </w:rPr>
            </w:pPr>
            <w:r>
              <w:rPr>
                <w:rFonts w:cs="Arial"/>
              </w:rPr>
              <w:t xml:space="preserve">Ext. </w:t>
            </w:r>
          </w:p>
          <w:p w14:paraId="1235E97D" w14:textId="568C9516" w:rsidR="00582BC5" w:rsidRPr="007C7C62" w:rsidRDefault="00582BC5" w:rsidP="00712338">
            <w:pPr>
              <w:spacing w:line="252" w:lineRule="auto"/>
              <w:jc w:val="both"/>
              <w:rPr>
                <w:rFonts w:cs="Arial"/>
              </w:rPr>
            </w:pPr>
            <w:r>
              <w:rPr>
                <w:rFonts w:cs="Arial"/>
              </w:rPr>
              <w:t xml:space="preserve">Ext. </w:t>
            </w:r>
            <w:r w:rsidR="001E48C3">
              <w:rPr>
                <w:rFonts w:cs="Arial"/>
              </w:rPr>
              <w:t>8967</w:t>
            </w:r>
            <w:r w:rsidR="001B2C71">
              <w:rPr>
                <w:rFonts w:cs="Arial"/>
              </w:rPr>
              <w:t>, 8420</w:t>
            </w:r>
            <w:r>
              <w:rPr>
                <w:rFonts w:cs="Arial"/>
              </w:rPr>
              <w:t xml:space="preserve">; Cell: </w:t>
            </w:r>
            <w:r w:rsidR="001B2C71">
              <w:rPr>
                <w:rFonts w:cs="Arial"/>
              </w:rPr>
              <w:t>386</w:t>
            </w:r>
            <w:r>
              <w:rPr>
                <w:rFonts w:cs="Arial"/>
              </w:rPr>
              <w:t>.</w:t>
            </w:r>
            <w:r w:rsidR="00067070">
              <w:rPr>
                <w:rFonts w:cs="Arial"/>
              </w:rPr>
              <w:t>361</w:t>
            </w:r>
            <w:r>
              <w:rPr>
                <w:rFonts w:cs="Arial"/>
              </w:rPr>
              <w:t>.</w:t>
            </w:r>
            <w:r w:rsidR="00067070">
              <w:rPr>
                <w:rFonts w:cs="Arial"/>
              </w:rPr>
              <w:t>0197</w:t>
            </w:r>
          </w:p>
          <w:p w14:paraId="406CEFBD" w14:textId="23E033C2" w:rsidR="00F759EC" w:rsidRDefault="0038529C" w:rsidP="00712338">
            <w:pPr>
              <w:spacing w:line="252" w:lineRule="auto"/>
              <w:jc w:val="both"/>
              <w:rPr>
                <w:rFonts w:cs="Arial"/>
              </w:rPr>
            </w:pPr>
            <w:r>
              <w:rPr>
                <w:rFonts w:cs="Arial"/>
              </w:rPr>
              <w:t>Ext. 8784</w:t>
            </w:r>
            <w:r w:rsidR="004C715E">
              <w:rPr>
                <w:rFonts w:cs="Arial"/>
              </w:rPr>
              <w:t xml:space="preserve">; Cell: </w:t>
            </w:r>
            <w:r w:rsidR="003348BA">
              <w:rPr>
                <w:rFonts w:cs="Arial"/>
              </w:rPr>
              <w:t>352.672.3851</w:t>
            </w:r>
          </w:p>
          <w:p w14:paraId="368B86C3" w14:textId="6EE9077B" w:rsidR="00492848" w:rsidRDefault="00492848" w:rsidP="00492848">
            <w:pPr>
              <w:spacing w:line="252" w:lineRule="auto"/>
              <w:jc w:val="both"/>
              <w:rPr>
                <w:rFonts w:cs="Arial"/>
              </w:rPr>
            </w:pPr>
            <w:r>
              <w:rPr>
                <w:rFonts w:cs="Arial"/>
              </w:rPr>
              <w:t xml:space="preserve">Ext. </w:t>
            </w:r>
            <w:r w:rsidR="00AB022D">
              <w:rPr>
                <w:rFonts w:cs="Arial"/>
              </w:rPr>
              <w:t>6370</w:t>
            </w:r>
            <w:r>
              <w:rPr>
                <w:rFonts w:cs="Arial"/>
              </w:rPr>
              <w:t>; Cell: 352.</w:t>
            </w:r>
            <w:r w:rsidR="0013652D">
              <w:rPr>
                <w:rFonts w:cs="Arial"/>
              </w:rPr>
              <w:t>756</w:t>
            </w:r>
            <w:r>
              <w:rPr>
                <w:rFonts w:cs="Arial"/>
              </w:rPr>
              <w:t>.3</w:t>
            </w:r>
            <w:r w:rsidR="0013652D">
              <w:rPr>
                <w:rFonts w:cs="Arial"/>
              </w:rPr>
              <w:t>459</w:t>
            </w:r>
          </w:p>
          <w:p w14:paraId="3E7E17AC" w14:textId="77777777" w:rsidR="0038529C" w:rsidRDefault="0038529C" w:rsidP="00712338">
            <w:pPr>
              <w:spacing w:line="252" w:lineRule="auto"/>
              <w:jc w:val="both"/>
              <w:rPr>
                <w:rFonts w:cs="Arial"/>
              </w:rPr>
            </w:pPr>
            <w:r>
              <w:rPr>
                <w:rFonts w:cs="Arial"/>
              </w:rPr>
              <w:t>Ext. 8116</w:t>
            </w:r>
            <w:r w:rsidR="0000697A">
              <w:rPr>
                <w:rFonts w:cs="Arial"/>
              </w:rPr>
              <w:t>; Cell: 352.514.4028</w:t>
            </w:r>
          </w:p>
          <w:p w14:paraId="72270E5A" w14:textId="5C350A3E" w:rsidR="00781088" w:rsidRDefault="009070CB" w:rsidP="00712338">
            <w:pPr>
              <w:spacing w:line="252" w:lineRule="auto"/>
              <w:jc w:val="both"/>
              <w:rPr>
                <w:rFonts w:cs="Arial"/>
              </w:rPr>
            </w:pPr>
            <w:r>
              <w:rPr>
                <w:rFonts w:cs="Arial"/>
              </w:rPr>
              <w:t xml:space="preserve">Ext. </w:t>
            </w:r>
          </w:p>
          <w:p w14:paraId="7884BDD5" w14:textId="7AE9B08D" w:rsidR="00CF261A" w:rsidRPr="007C7C62" w:rsidRDefault="00CF261A" w:rsidP="00712338">
            <w:pPr>
              <w:spacing w:line="252" w:lineRule="auto"/>
              <w:jc w:val="both"/>
              <w:rPr>
                <w:rFonts w:cs="Arial"/>
              </w:rPr>
            </w:pPr>
            <w:r>
              <w:rPr>
                <w:rFonts w:cs="Arial"/>
              </w:rPr>
              <w:t xml:space="preserve">Ext. </w:t>
            </w:r>
            <w:r w:rsidR="001E48C3">
              <w:rPr>
                <w:rFonts w:cs="Arial"/>
              </w:rPr>
              <w:t>8805</w:t>
            </w:r>
            <w:r>
              <w:rPr>
                <w:rFonts w:cs="Arial"/>
              </w:rPr>
              <w:t xml:space="preserve">; Cell: </w:t>
            </w:r>
            <w:r w:rsidR="00322D03">
              <w:rPr>
                <w:rFonts w:cs="Arial"/>
              </w:rPr>
              <w:t>352.359.</w:t>
            </w:r>
            <w:r w:rsidR="0050633F">
              <w:rPr>
                <w:rFonts w:cs="Arial"/>
              </w:rPr>
              <w:t>8586</w:t>
            </w:r>
          </w:p>
        </w:tc>
      </w:tr>
      <w:tr w:rsidR="00F759EC" w:rsidRPr="007C7C62" w14:paraId="517A74F4" w14:textId="77777777" w:rsidTr="4F6B1013">
        <w:trPr>
          <w:cnfStyle w:val="000000100000" w:firstRow="0" w:lastRow="0" w:firstColumn="0" w:lastColumn="0" w:oddVBand="0" w:evenVBand="0" w:oddHBand="1" w:evenHBand="0" w:firstRowFirstColumn="0" w:firstRowLastColumn="0" w:lastRowFirstColumn="0" w:lastRowLastColumn="0"/>
          <w:cantSplit/>
          <w:trHeight w:val="2697"/>
        </w:trPr>
        <w:tc>
          <w:tcPr>
            <w:tcW w:w="15295" w:type="dxa"/>
            <w:gridSpan w:val="2"/>
            <w:vAlign w:val="center"/>
          </w:tcPr>
          <w:p w14:paraId="278C6C74" w14:textId="77777777" w:rsidR="00F759EC" w:rsidRPr="007C7C62" w:rsidRDefault="00F759EC" w:rsidP="00712338">
            <w:pPr>
              <w:spacing w:line="252" w:lineRule="auto"/>
              <w:jc w:val="both"/>
              <w:rPr>
                <w:rFonts w:cs="Arial"/>
                <w:b/>
              </w:rPr>
            </w:pPr>
            <w:r w:rsidRPr="007C7C62">
              <w:rPr>
                <w:rFonts w:cs="Arial"/>
                <w:b/>
              </w:rPr>
              <w:t xml:space="preserve">Internal Referrals: </w:t>
            </w:r>
          </w:p>
          <w:p w14:paraId="368B09C0" w14:textId="6ECD34F7" w:rsidR="004C7BF9" w:rsidRPr="004C7BF9" w:rsidRDefault="004C7BF9" w:rsidP="004C7BF9">
            <w:pPr>
              <w:spacing w:line="252" w:lineRule="auto"/>
              <w:jc w:val="both"/>
              <w:rPr>
                <w:rFonts w:cs="Arial"/>
              </w:rPr>
            </w:pPr>
            <w:r w:rsidRPr="004C7BF9">
              <w:rPr>
                <w:rFonts w:cs="Arial"/>
              </w:rPr>
              <w:t xml:space="preserve">- </w:t>
            </w:r>
            <w:r w:rsidR="001E2E9A">
              <w:rPr>
                <w:rFonts w:cs="Arial"/>
              </w:rPr>
              <w:t>Vacant</w:t>
            </w:r>
            <w:r w:rsidRPr="004C7BF9">
              <w:rPr>
                <w:rFonts w:cs="Arial"/>
              </w:rPr>
              <w:t xml:space="preserve"> – Hamilton, Lafayette, Suwannee</w:t>
            </w:r>
          </w:p>
          <w:p w14:paraId="36F24102" w14:textId="710226F0" w:rsidR="00536036" w:rsidRPr="004C7BF9" w:rsidRDefault="004C7BF9" w:rsidP="004C7BF9">
            <w:pPr>
              <w:spacing w:line="252" w:lineRule="auto"/>
              <w:jc w:val="both"/>
              <w:rPr>
                <w:rFonts w:cs="Arial"/>
              </w:rPr>
            </w:pPr>
            <w:r w:rsidRPr="004C7BF9">
              <w:rPr>
                <w:rFonts w:cs="Arial"/>
              </w:rPr>
              <w:t>-</w:t>
            </w:r>
            <w:r>
              <w:rPr>
                <w:rFonts w:cs="Arial"/>
              </w:rPr>
              <w:t xml:space="preserve"> </w:t>
            </w:r>
            <w:r w:rsidRPr="004C7BF9">
              <w:rPr>
                <w:rFonts w:cs="Arial"/>
              </w:rPr>
              <w:t>Cyd Marie Medina</w:t>
            </w:r>
            <w:r>
              <w:rPr>
                <w:rFonts w:cs="Arial"/>
              </w:rPr>
              <w:t xml:space="preserve"> </w:t>
            </w:r>
            <w:r w:rsidR="00536036">
              <w:rPr>
                <w:rFonts w:cs="Arial"/>
              </w:rPr>
              <w:t>–</w:t>
            </w:r>
            <w:r>
              <w:rPr>
                <w:rFonts w:cs="Arial"/>
              </w:rPr>
              <w:t xml:space="preserve"> Columbia</w:t>
            </w:r>
          </w:p>
          <w:p w14:paraId="277ECBC0" w14:textId="5A851C9B" w:rsidR="004C7BF9" w:rsidRPr="004C7BF9" w:rsidRDefault="004C7BF9" w:rsidP="004C7BF9">
            <w:pPr>
              <w:spacing w:line="252" w:lineRule="auto"/>
              <w:jc w:val="both"/>
              <w:rPr>
                <w:rFonts w:cs="Arial"/>
              </w:rPr>
            </w:pPr>
            <w:r w:rsidRPr="004C7BF9">
              <w:rPr>
                <w:rFonts w:cs="Arial"/>
              </w:rPr>
              <w:t>- Nathalie Hervy – Dixie, Gilchrist, Levy</w:t>
            </w:r>
          </w:p>
          <w:p w14:paraId="367464A1" w14:textId="27E3EFFE" w:rsidR="004C7BF9" w:rsidRPr="004C7BF9" w:rsidRDefault="004C7BF9" w:rsidP="004C7BF9">
            <w:pPr>
              <w:spacing w:line="252" w:lineRule="auto"/>
              <w:jc w:val="both"/>
              <w:rPr>
                <w:rFonts w:cs="Arial"/>
              </w:rPr>
            </w:pPr>
            <w:r w:rsidRPr="004C7BF9">
              <w:rPr>
                <w:rFonts w:cs="Arial"/>
              </w:rPr>
              <w:t>- Dr. Ivey Mitchell – Baker</w:t>
            </w:r>
          </w:p>
          <w:p w14:paraId="3DAA3768" w14:textId="1551A57F" w:rsidR="004C7BF9" w:rsidRPr="004C7BF9" w:rsidRDefault="004C7BF9" w:rsidP="004C7BF9">
            <w:pPr>
              <w:spacing w:line="252" w:lineRule="auto"/>
              <w:jc w:val="both"/>
              <w:rPr>
                <w:rFonts w:cs="Arial"/>
              </w:rPr>
            </w:pPr>
            <w:r w:rsidRPr="004C7BF9">
              <w:rPr>
                <w:rFonts w:cs="Arial"/>
              </w:rPr>
              <w:t xml:space="preserve">- </w:t>
            </w:r>
            <w:r w:rsidR="007C4D69">
              <w:rPr>
                <w:rFonts w:cs="Arial"/>
              </w:rPr>
              <w:t>Vacant</w:t>
            </w:r>
            <w:r w:rsidRPr="004C7BF9">
              <w:rPr>
                <w:rFonts w:cs="Arial"/>
              </w:rPr>
              <w:t xml:space="preserve"> – Alachua, Putnam</w:t>
            </w:r>
          </w:p>
          <w:p w14:paraId="0C8FE7CE" w14:textId="273349FB" w:rsidR="00F759EC" w:rsidRDefault="004C7BF9" w:rsidP="004C7BF9">
            <w:pPr>
              <w:spacing w:line="252" w:lineRule="auto"/>
              <w:jc w:val="both"/>
              <w:rPr>
                <w:rFonts w:cs="Arial"/>
              </w:rPr>
            </w:pPr>
            <w:r w:rsidRPr="004C7BF9">
              <w:rPr>
                <w:rFonts w:cs="Arial"/>
              </w:rPr>
              <w:t>- Valeria Gorden – Bradford, Union</w:t>
            </w:r>
          </w:p>
          <w:p w14:paraId="10EC3542" w14:textId="77777777" w:rsidR="00B91923" w:rsidRPr="007C7C62" w:rsidRDefault="00B91923" w:rsidP="004C7BF9">
            <w:pPr>
              <w:spacing w:line="252" w:lineRule="auto"/>
              <w:jc w:val="both"/>
              <w:rPr>
                <w:rFonts w:cs="Arial"/>
              </w:rPr>
            </w:pPr>
          </w:p>
          <w:p w14:paraId="543B0F0E" w14:textId="77777777" w:rsidR="00F759EC" w:rsidRPr="007C7C62" w:rsidRDefault="00F759EC" w:rsidP="00712338">
            <w:pPr>
              <w:spacing w:line="252" w:lineRule="auto"/>
              <w:jc w:val="both"/>
              <w:rPr>
                <w:rFonts w:cs="Arial"/>
                <w:b/>
              </w:rPr>
            </w:pPr>
            <w:r w:rsidRPr="007C7C62">
              <w:rPr>
                <w:rFonts w:cs="Arial"/>
                <w:b/>
              </w:rPr>
              <w:t>External Referrals:</w:t>
            </w:r>
          </w:p>
          <w:p w14:paraId="1CFC0197" w14:textId="77777777" w:rsidR="00963BC1" w:rsidRPr="007C7C62" w:rsidRDefault="00F759EC" w:rsidP="00712338">
            <w:pPr>
              <w:spacing w:line="252" w:lineRule="auto"/>
              <w:jc w:val="both"/>
              <w:rPr>
                <w:rFonts w:cs="Arial"/>
              </w:rPr>
            </w:pPr>
            <w:r w:rsidRPr="007C7C62">
              <w:rPr>
                <w:rFonts w:cs="Arial"/>
              </w:rPr>
              <w:t xml:space="preserve">- </w:t>
            </w:r>
            <w:r w:rsidR="00835B60" w:rsidRPr="007C7C62">
              <w:rPr>
                <w:rFonts w:cs="Arial"/>
              </w:rPr>
              <w:t xml:space="preserve">Contact </w:t>
            </w:r>
            <w:r w:rsidR="00963BC1" w:rsidRPr="007C7C62">
              <w:rPr>
                <w:rFonts w:cs="Arial"/>
              </w:rPr>
              <w:t>Access Center</w:t>
            </w:r>
          </w:p>
        </w:tc>
      </w:tr>
      <w:tr w:rsidR="00667D14" w:rsidRPr="007C7C62" w14:paraId="0CFEA0BD" w14:textId="77777777" w:rsidTr="4F6B1013">
        <w:trPr>
          <w:cantSplit/>
          <w:trHeight w:val="825"/>
        </w:trPr>
        <w:tc>
          <w:tcPr>
            <w:tcW w:w="15295" w:type="dxa"/>
            <w:gridSpan w:val="2"/>
            <w:vAlign w:val="center"/>
          </w:tcPr>
          <w:p w14:paraId="43CADFDF" w14:textId="77777777" w:rsidR="00667D14" w:rsidRPr="007C7C62" w:rsidRDefault="009034E7" w:rsidP="00712338">
            <w:pPr>
              <w:spacing w:line="252" w:lineRule="auto"/>
              <w:jc w:val="both"/>
              <w:rPr>
                <w:rFonts w:cs="Arial"/>
                <w:b/>
              </w:rPr>
            </w:pPr>
            <w:r w:rsidRPr="007C7C62">
              <w:rPr>
                <w:rFonts w:cs="Arial"/>
                <w:b/>
              </w:rPr>
              <w:t xml:space="preserve">Important Notes: </w:t>
            </w:r>
          </w:p>
          <w:p w14:paraId="715CFFDC" w14:textId="77777777" w:rsidR="009034E7" w:rsidRPr="007C7C62" w:rsidRDefault="009034E7" w:rsidP="00712338">
            <w:pPr>
              <w:spacing w:line="252" w:lineRule="auto"/>
              <w:jc w:val="both"/>
              <w:rPr>
                <w:rFonts w:cs="Arial"/>
              </w:rPr>
            </w:pPr>
            <w:r w:rsidRPr="007C7C62">
              <w:rPr>
                <w:rFonts w:cs="Arial"/>
              </w:rPr>
              <w:t xml:space="preserve">- </w:t>
            </w:r>
            <w:r w:rsidR="008B4A4F" w:rsidRPr="007C7C62">
              <w:rPr>
                <w:rFonts w:cs="Arial"/>
              </w:rPr>
              <w:t>Outpatient programs do not offer Sexual Offender or Batterers Intervention therapy programs</w:t>
            </w:r>
          </w:p>
          <w:p w14:paraId="418B6FF4" w14:textId="77777777" w:rsidR="004B40A4" w:rsidRPr="007C7C62" w:rsidRDefault="004B40A4" w:rsidP="00712338">
            <w:pPr>
              <w:spacing w:line="252" w:lineRule="auto"/>
              <w:jc w:val="both"/>
              <w:rPr>
                <w:rFonts w:cs="Arial"/>
              </w:rPr>
            </w:pPr>
            <w:r w:rsidRPr="007C7C62">
              <w:rPr>
                <w:rFonts w:cs="Arial"/>
              </w:rPr>
              <w:t xml:space="preserve">- Groups are available for topics related to </w:t>
            </w:r>
            <w:r w:rsidR="007C314D" w:rsidRPr="007C7C62">
              <w:rPr>
                <w:rFonts w:cs="Arial"/>
              </w:rPr>
              <w:t xml:space="preserve">substance use, </w:t>
            </w:r>
            <w:r w:rsidRPr="007C7C62">
              <w:rPr>
                <w:rFonts w:cs="Arial"/>
              </w:rPr>
              <w:t xml:space="preserve">depression, anxiety, stress, anger, and well-being </w:t>
            </w:r>
          </w:p>
        </w:tc>
      </w:tr>
    </w:tbl>
    <w:p w14:paraId="41004F19" w14:textId="77777777" w:rsidR="00F759EC" w:rsidRPr="007C7C62" w:rsidRDefault="00F759EC" w:rsidP="00712338">
      <w:pPr>
        <w:spacing w:after="0" w:line="252" w:lineRule="auto"/>
        <w:jc w:val="both"/>
        <w:rPr>
          <w:rFonts w:cs="Arial"/>
          <w:u w:val="single"/>
        </w:rPr>
      </w:pPr>
    </w:p>
    <w:p w14:paraId="67C0C651" w14:textId="77777777" w:rsidR="00F759EC" w:rsidRPr="007C7C62" w:rsidRDefault="00F759EC"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F759EC" w:rsidRPr="007C7C62" w14:paraId="4666CBCB"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355818A8" w14:textId="77777777" w:rsidR="00F759EC" w:rsidRPr="007C7C62" w:rsidRDefault="2EE91141" w:rsidP="4F6B1013">
            <w:pPr>
              <w:pStyle w:val="Heading1"/>
              <w:spacing w:line="252" w:lineRule="auto"/>
              <w:jc w:val="both"/>
              <w:rPr>
                <w:b/>
                <w:bCs/>
              </w:rPr>
            </w:pPr>
            <w:bookmarkStart w:id="41" w:name="_Toc179466702"/>
            <w:r w:rsidRPr="4F6B1013">
              <w:rPr>
                <w:b/>
                <w:bCs/>
              </w:rPr>
              <w:lastRenderedPageBreak/>
              <w:t>OUTPATIENT – CHILD</w:t>
            </w:r>
            <w:bookmarkEnd w:id="41"/>
          </w:p>
        </w:tc>
        <w:tc>
          <w:tcPr>
            <w:tcW w:w="7290" w:type="dxa"/>
            <w:vAlign w:val="center"/>
          </w:tcPr>
          <w:p w14:paraId="2DCD6153" w14:textId="77777777" w:rsidR="00F759EC" w:rsidRPr="007C7C62" w:rsidRDefault="00F759EC" w:rsidP="00712338">
            <w:pPr>
              <w:spacing w:line="252" w:lineRule="auto"/>
              <w:jc w:val="both"/>
              <w:rPr>
                <w:rFonts w:cs="Arial"/>
                <w:b w:val="0"/>
                <w:sz w:val="24"/>
              </w:rPr>
            </w:pPr>
            <w:r w:rsidRPr="007C7C62">
              <w:rPr>
                <w:rFonts w:cs="Arial"/>
                <w:sz w:val="24"/>
              </w:rPr>
              <w:t xml:space="preserve">Program Directors: </w:t>
            </w:r>
          </w:p>
          <w:p w14:paraId="09D6D194" w14:textId="726F054E" w:rsidR="008F2646" w:rsidRPr="007C7C62" w:rsidRDefault="00B01F92" w:rsidP="008F2646">
            <w:pPr>
              <w:spacing w:line="252" w:lineRule="auto"/>
              <w:jc w:val="both"/>
              <w:rPr>
                <w:rFonts w:cs="Arial"/>
                <w:b w:val="0"/>
                <w:sz w:val="24"/>
              </w:rPr>
            </w:pPr>
            <w:r>
              <w:rPr>
                <w:rFonts w:cs="Arial"/>
                <w:sz w:val="24"/>
              </w:rPr>
              <w:t xml:space="preserve">Vacant </w:t>
            </w:r>
            <w:r w:rsidR="008F2646" w:rsidRPr="007C7C62">
              <w:rPr>
                <w:rFonts w:cs="Arial"/>
                <w:b w:val="0"/>
                <w:sz w:val="24"/>
              </w:rPr>
              <w:t xml:space="preserve">(Gainesville) </w:t>
            </w:r>
          </w:p>
          <w:p w14:paraId="0F66CA9E" w14:textId="18D79B7A" w:rsidR="0050633F" w:rsidRPr="007C7C62" w:rsidRDefault="007C4D69" w:rsidP="6F918970">
            <w:pPr>
              <w:spacing w:line="252" w:lineRule="auto"/>
              <w:jc w:val="both"/>
              <w:rPr>
                <w:rFonts w:cs="Arial"/>
                <w:b w:val="0"/>
                <w:bCs w:val="0"/>
                <w:sz w:val="24"/>
                <w:szCs w:val="24"/>
              </w:rPr>
            </w:pPr>
            <w:r>
              <w:rPr>
                <w:rFonts w:cs="Arial"/>
                <w:sz w:val="24"/>
                <w:szCs w:val="24"/>
              </w:rPr>
              <w:t>Vacant</w:t>
            </w:r>
            <w:r w:rsidR="6BA9F2A8" w:rsidRPr="6F918970">
              <w:rPr>
                <w:rFonts w:cs="Arial"/>
                <w:sz w:val="24"/>
                <w:szCs w:val="24"/>
              </w:rPr>
              <w:t xml:space="preserve"> </w:t>
            </w:r>
            <w:r w:rsidR="6BF38BED" w:rsidRPr="6F918970">
              <w:rPr>
                <w:rFonts w:cs="Arial"/>
                <w:b w:val="0"/>
                <w:bCs w:val="0"/>
                <w:sz w:val="24"/>
                <w:szCs w:val="24"/>
              </w:rPr>
              <w:t>(Jasper</w:t>
            </w:r>
            <w:r w:rsidR="221A2131" w:rsidRPr="6F918970">
              <w:rPr>
                <w:rFonts w:cs="Arial"/>
                <w:b w:val="0"/>
                <w:bCs w:val="0"/>
                <w:sz w:val="24"/>
                <w:szCs w:val="24"/>
              </w:rPr>
              <w:t xml:space="preserve">, Mayo </w:t>
            </w:r>
            <w:r w:rsidR="6BF38BED" w:rsidRPr="6F918970">
              <w:rPr>
                <w:rFonts w:cs="Arial"/>
                <w:b w:val="0"/>
                <w:bCs w:val="0"/>
                <w:sz w:val="24"/>
                <w:szCs w:val="24"/>
              </w:rPr>
              <w:t xml:space="preserve">&amp; Live Oak) </w:t>
            </w:r>
          </w:p>
          <w:p w14:paraId="7577D06F" w14:textId="77777777" w:rsidR="0050633F" w:rsidRPr="007C7C62" w:rsidRDefault="0050633F" w:rsidP="0050633F">
            <w:pPr>
              <w:spacing w:line="252" w:lineRule="auto"/>
              <w:jc w:val="both"/>
              <w:rPr>
                <w:rFonts w:cs="Arial"/>
                <w:b w:val="0"/>
                <w:bCs w:val="0"/>
                <w:sz w:val="24"/>
                <w:szCs w:val="24"/>
              </w:rPr>
            </w:pPr>
            <w:r w:rsidRPr="0248F80D">
              <w:rPr>
                <w:rFonts w:cs="Arial"/>
                <w:sz w:val="24"/>
                <w:szCs w:val="24"/>
              </w:rPr>
              <w:t>Nathalie Hervy</w:t>
            </w:r>
            <w:r w:rsidRPr="0248F80D">
              <w:rPr>
                <w:rFonts w:cs="Arial"/>
                <w:b w:val="0"/>
                <w:bCs w:val="0"/>
                <w:sz w:val="24"/>
                <w:szCs w:val="24"/>
              </w:rPr>
              <w:t xml:space="preserve"> (Tri-County)</w:t>
            </w:r>
          </w:p>
          <w:p w14:paraId="38A4CD09" w14:textId="7C7514A1" w:rsidR="0050633F" w:rsidRPr="007C7C62" w:rsidRDefault="006711A6" w:rsidP="454907B0">
            <w:pPr>
              <w:spacing w:line="252" w:lineRule="auto"/>
              <w:jc w:val="both"/>
              <w:rPr>
                <w:rFonts w:cs="Arial"/>
                <w:b w:val="0"/>
                <w:bCs w:val="0"/>
                <w:sz w:val="24"/>
                <w:szCs w:val="24"/>
              </w:rPr>
            </w:pPr>
            <w:r>
              <w:rPr>
                <w:rFonts w:cs="Arial"/>
                <w:sz w:val="24"/>
                <w:szCs w:val="24"/>
              </w:rPr>
              <w:t>Cyd Marie Medina</w:t>
            </w:r>
            <w:r w:rsidR="0FFE5CC4" w:rsidRPr="454907B0">
              <w:rPr>
                <w:rFonts w:cs="Arial"/>
                <w:sz w:val="24"/>
                <w:szCs w:val="24"/>
              </w:rPr>
              <w:t xml:space="preserve"> </w:t>
            </w:r>
            <w:r w:rsidR="0FFE5CC4" w:rsidRPr="454907B0">
              <w:rPr>
                <w:rFonts w:cs="Arial"/>
                <w:b w:val="0"/>
                <w:bCs w:val="0"/>
                <w:sz w:val="24"/>
                <w:szCs w:val="24"/>
              </w:rPr>
              <w:t>(Lake City</w:t>
            </w:r>
            <w:r w:rsidR="00E33D3D">
              <w:rPr>
                <w:rFonts w:cs="Arial"/>
                <w:b w:val="0"/>
                <w:bCs w:val="0"/>
                <w:sz w:val="24"/>
                <w:szCs w:val="24"/>
              </w:rPr>
              <w:t>/Columbia</w:t>
            </w:r>
            <w:r w:rsidR="0FFE5CC4" w:rsidRPr="454907B0">
              <w:rPr>
                <w:rFonts w:cs="Arial"/>
                <w:b w:val="0"/>
                <w:bCs w:val="0"/>
                <w:sz w:val="24"/>
                <w:szCs w:val="24"/>
              </w:rPr>
              <w:t xml:space="preserve">) </w:t>
            </w:r>
          </w:p>
          <w:p w14:paraId="255A9E8C" w14:textId="4A28BCF1" w:rsidR="0050633F" w:rsidRPr="007C7C62" w:rsidRDefault="6A99B1D8" w:rsidP="0050633F">
            <w:pPr>
              <w:spacing w:line="252" w:lineRule="auto"/>
              <w:jc w:val="both"/>
              <w:rPr>
                <w:rFonts w:cs="Arial"/>
                <w:b w:val="0"/>
                <w:bCs w:val="0"/>
                <w:sz w:val="24"/>
                <w:szCs w:val="24"/>
              </w:rPr>
            </w:pPr>
            <w:r w:rsidRPr="6F918970">
              <w:rPr>
                <w:rFonts w:cs="Arial"/>
                <w:sz w:val="24"/>
                <w:szCs w:val="24"/>
              </w:rPr>
              <w:t xml:space="preserve">Dr. Ivey </w:t>
            </w:r>
            <w:r w:rsidR="006711A6" w:rsidRPr="6F918970">
              <w:rPr>
                <w:rFonts w:cs="Arial"/>
                <w:sz w:val="24"/>
                <w:szCs w:val="24"/>
              </w:rPr>
              <w:t xml:space="preserve">Mitchell </w:t>
            </w:r>
            <w:r w:rsidR="006711A6" w:rsidRPr="002C76FC">
              <w:rPr>
                <w:rFonts w:cs="Arial"/>
                <w:b w:val="0"/>
                <w:bCs w:val="0"/>
                <w:sz w:val="24"/>
                <w:szCs w:val="24"/>
              </w:rPr>
              <w:t>(</w:t>
            </w:r>
            <w:proofErr w:type="spellStart"/>
            <w:r w:rsidR="6BF38BED" w:rsidRPr="6F918970">
              <w:rPr>
                <w:rFonts w:cs="Arial"/>
                <w:b w:val="0"/>
                <w:bCs w:val="0"/>
                <w:sz w:val="24"/>
                <w:szCs w:val="24"/>
              </w:rPr>
              <w:t>Macclenny</w:t>
            </w:r>
            <w:proofErr w:type="spellEnd"/>
            <w:r w:rsidR="6BF38BED" w:rsidRPr="6F918970">
              <w:rPr>
                <w:rFonts w:cs="Arial"/>
                <w:b w:val="0"/>
                <w:bCs w:val="0"/>
                <w:sz w:val="24"/>
                <w:szCs w:val="24"/>
              </w:rPr>
              <w:t>)</w:t>
            </w:r>
          </w:p>
          <w:p w14:paraId="2A650756" w14:textId="20813741" w:rsidR="00F759EC" w:rsidRPr="007C7C62" w:rsidRDefault="0050633F" w:rsidP="0050633F">
            <w:pPr>
              <w:spacing w:line="252" w:lineRule="auto"/>
              <w:jc w:val="both"/>
              <w:rPr>
                <w:rFonts w:cs="Arial"/>
                <w:b w:val="0"/>
                <w:sz w:val="24"/>
              </w:rPr>
            </w:pPr>
            <w:r w:rsidRPr="007C7C62">
              <w:rPr>
                <w:rFonts w:cs="Arial"/>
                <w:sz w:val="24"/>
              </w:rPr>
              <w:t>Valeri</w:t>
            </w:r>
            <w:r>
              <w:rPr>
                <w:rFonts w:cs="Arial"/>
                <w:sz w:val="24"/>
              </w:rPr>
              <w:t>a</w:t>
            </w:r>
            <w:r w:rsidRPr="007C7C62">
              <w:rPr>
                <w:rFonts w:cs="Arial"/>
                <w:sz w:val="24"/>
              </w:rPr>
              <w:t xml:space="preserve"> Gorden </w:t>
            </w:r>
            <w:r w:rsidRPr="007C7C62">
              <w:rPr>
                <w:rFonts w:cs="Arial"/>
                <w:b w:val="0"/>
                <w:sz w:val="24"/>
              </w:rPr>
              <w:t>(Lake Butler &amp; Starke)</w:t>
            </w:r>
          </w:p>
        </w:tc>
      </w:tr>
      <w:tr w:rsidR="00F759EC" w:rsidRPr="007C7C62" w14:paraId="7DAFC334"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4E944D86" w14:textId="77777777" w:rsidR="00F759EC" w:rsidRPr="007C7C62" w:rsidRDefault="00F759EC" w:rsidP="00712338">
            <w:pPr>
              <w:spacing w:line="252" w:lineRule="auto"/>
              <w:jc w:val="both"/>
              <w:rPr>
                <w:rFonts w:cs="Arial"/>
                <w:sz w:val="24"/>
              </w:rPr>
            </w:pPr>
            <w:r w:rsidRPr="007C7C62">
              <w:rPr>
                <w:rFonts w:cs="Arial"/>
              </w:rPr>
              <w:t xml:space="preserve">Population(s) Served: </w:t>
            </w:r>
            <w:r w:rsidR="00314007" w:rsidRPr="007C7C62">
              <w:rPr>
                <w:rFonts w:cs="Arial"/>
              </w:rPr>
              <w:t>Ch</w:t>
            </w:r>
            <w:r w:rsidR="009034E7" w:rsidRPr="007C7C62">
              <w:rPr>
                <w:rFonts w:cs="Arial"/>
              </w:rPr>
              <w:t xml:space="preserve">ild MH, Child </w:t>
            </w:r>
            <w:r w:rsidR="00314007" w:rsidRPr="007C7C62">
              <w:rPr>
                <w:rFonts w:cs="Arial"/>
              </w:rPr>
              <w:t>SA</w:t>
            </w:r>
            <w:r w:rsidR="009034E7" w:rsidRPr="007C7C62">
              <w:rPr>
                <w:rFonts w:cs="Arial"/>
              </w:rPr>
              <w:t>, Child Co-occurring</w:t>
            </w:r>
          </w:p>
        </w:tc>
      </w:tr>
      <w:tr w:rsidR="00F759EC" w:rsidRPr="007C7C62" w14:paraId="6E0E79BA" w14:textId="77777777" w:rsidTr="4F6B1013">
        <w:trPr>
          <w:trHeight w:val="422"/>
        </w:trPr>
        <w:tc>
          <w:tcPr>
            <w:tcW w:w="15295" w:type="dxa"/>
            <w:gridSpan w:val="2"/>
            <w:vAlign w:val="center"/>
          </w:tcPr>
          <w:p w14:paraId="6464BD92" w14:textId="77777777" w:rsidR="00271D64" w:rsidRDefault="00897DBA" w:rsidP="00897DBA">
            <w:pPr>
              <w:spacing w:line="252" w:lineRule="auto"/>
              <w:jc w:val="both"/>
              <w:rPr>
                <w:rFonts w:cs="Times New Roman"/>
              </w:rPr>
            </w:pPr>
            <w:r w:rsidRPr="00897DBA">
              <w:rPr>
                <w:rFonts w:cs="Times New Roman"/>
              </w:rPr>
              <w:t xml:space="preserve">The Children’s Outpatient Program encompasses therapeutic treatment in the clinic, school, and community-based settings utilizing both individual and group therapy modalities and focusing on children and adolescents with serious behavioral or emotional disturbances and related functional impairments that require intervention. All clients receive a comprehensive biopsychosocial assessment that guides treatment and establishes expected outcomes. </w:t>
            </w:r>
            <w:proofErr w:type="gramStart"/>
            <w:r w:rsidRPr="00897DBA">
              <w:rPr>
                <w:rFonts w:cs="Times New Roman"/>
              </w:rPr>
              <w:t>Through the use of</w:t>
            </w:r>
            <w:proofErr w:type="gramEnd"/>
            <w:r w:rsidRPr="00897DBA">
              <w:rPr>
                <w:rFonts w:cs="Times New Roman"/>
              </w:rPr>
              <w:t xml:space="preserve"> evidence-based practices, therapeutic services target the alleviation of symptoms and the restoration or development of age-appropriate behavioral, interpersonal, or other skills needed for effective functioning in home, social and school environments. Treatment interventions may include services to help caregivers and/or families build emotional stability and parenting competence, establish appropriate boundaries and roles, facilitate healthy communication patterns, prevent disruptions in living or placement situations within natural families, and/or strengthen the parent-child bond.</w:t>
            </w:r>
          </w:p>
          <w:p w14:paraId="587BCD32" w14:textId="77777777" w:rsidR="00271D64" w:rsidRDefault="00271D64" w:rsidP="00897DBA">
            <w:pPr>
              <w:spacing w:line="252" w:lineRule="auto"/>
              <w:jc w:val="both"/>
              <w:rPr>
                <w:rFonts w:cs="Times New Roman"/>
              </w:rPr>
            </w:pPr>
          </w:p>
          <w:p w14:paraId="4F050F07" w14:textId="485B8683" w:rsidR="00F759EC" w:rsidRPr="007C7C62" w:rsidRDefault="00897DBA" w:rsidP="00897DBA">
            <w:pPr>
              <w:spacing w:line="252" w:lineRule="auto"/>
              <w:jc w:val="both"/>
              <w:rPr>
                <w:rFonts w:cs="Arial"/>
              </w:rPr>
            </w:pPr>
            <w:r w:rsidRPr="00897DBA">
              <w:rPr>
                <w:rFonts w:cs="Times New Roman"/>
              </w:rPr>
              <w:t xml:space="preserve">Services are provided in the setting and at the level of intensity most appropriate for the child. Thus, some children are seen in their family home and/or school </w:t>
            </w:r>
            <w:r w:rsidR="00271D64" w:rsidRPr="00897DBA">
              <w:rPr>
                <w:rFonts w:cs="Times New Roman"/>
              </w:rPr>
              <w:t>environment,</w:t>
            </w:r>
            <w:r w:rsidRPr="00897DBA">
              <w:rPr>
                <w:rFonts w:cs="Times New Roman"/>
              </w:rPr>
              <w:t xml:space="preserve"> and some are seen in the clinic. Services such as intervention programs, psychiatric consultation and community resources are sought as needed to facilitate recovery. Clinic, school-based, and in-home counseling options are available, as are telehealth and therapy-assisted online counseling. Clinicians are also able to work with children who are involved with Partnership for Strong Families (PSF) and Department of Children and Families (DCF).   </w:t>
            </w:r>
          </w:p>
        </w:tc>
      </w:tr>
      <w:tr w:rsidR="00F759EC" w:rsidRPr="007C7C62" w14:paraId="360CEA59" w14:textId="77777777" w:rsidTr="4F6B1013">
        <w:trPr>
          <w:cnfStyle w:val="000000100000" w:firstRow="0" w:lastRow="0" w:firstColumn="0" w:lastColumn="0" w:oddVBand="0" w:evenVBand="0" w:oddHBand="1" w:evenHBand="0" w:firstRowFirstColumn="0" w:firstRowLastColumn="0" w:lastRowFirstColumn="0" w:lastRowLastColumn="0"/>
          <w:cantSplit/>
          <w:trHeight w:val="1401"/>
        </w:trPr>
        <w:tc>
          <w:tcPr>
            <w:tcW w:w="15295" w:type="dxa"/>
            <w:gridSpan w:val="2"/>
            <w:vAlign w:val="center"/>
          </w:tcPr>
          <w:p w14:paraId="4064AC3C" w14:textId="77777777" w:rsidR="00F759EC" w:rsidRPr="007C7C62" w:rsidRDefault="00F759EC" w:rsidP="00712338">
            <w:pPr>
              <w:spacing w:line="252" w:lineRule="auto"/>
              <w:jc w:val="both"/>
              <w:rPr>
                <w:rFonts w:cs="Arial"/>
                <w:b/>
              </w:rPr>
            </w:pPr>
            <w:r w:rsidRPr="007C7C62">
              <w:rPr>
                <w:rFonts w:cs="Arial"/>
                <w:b/>
              </w:rPr>
              <w:t xml:space="preserve">Minimum Eligibility Criteria: </w:t>
            </w:r>
          </w:p>
          <w:p w14:paraId="4D1F3F20" w14:textId="77777777" w:rsidR="00F759EC" w:rsidRPr="007C7C62" w:rsidRDefault="00F759EC" w:rsidP="00712338">
            <w:pPr>
              <w:spacing w:line="252" w:lineRule="auto"/>
              <w:jc w:val="both"/>
              <w:rPr>
                <w:rFonts w:cs="Arial"/>
              </w:rPr>
            </w:pPr>
            <w:r w:rsidRPr="007C7C62">
              <w:rPr>
                <w:rFonts w:cs="Arial"/>
              </w:rPr>
              <w:t>- Under age 18</w:t>
            </w:r>
          </w:p>
          <w:p w14:paraId="797E50C6" w14:textId="77777777" w:rsidR="00F759EC" w:rsidRPr="007C7C62" w:rsidRDefault="00F759EC" w:rsidP="00712338">
            <w:pPr>
              <w:spacing w:line="252" w:lineRule="auto"/>
              <w:jc w:val="both"/>
              <w:rPr>
                <w:rFonts w:cs="Arial"/>
              </w:rPr>
            </w:pPr>
          </w:p>
          <w:p w14:paraId="1F4F3496" w14:textId="77777777" w:rsidR="00F759EC" w:rsidRPr="007C7C62" w:rsidRDefault="00F759EC" w:rsidP="00712338">
            <w:pPr>
              <w:spacing w:line="252" w:lineRule="auto"/>
              <w:jc w:val="both"/>
              <w:rPr>
                <w:rFonts w:cs="Arial"/>
                <w:b/>
              </w:rPr>
            </w:pPr>
            <w:r w:rsidRPr="007C7C62">
              <w:rPr>
                <w:rFonts w:cs="Arial"/>
                <w:b/>
              </w:rPr>
              <w:t xml:space="preserve">Exclusionary Criteria: </w:t>
            </w:r>
          </w:p>
          <w:p w14:paraId="41AA54CD" w14:textId="77777777" w:rsidR="00E20BB5" w:rsidRPr="007C7C62" w:rsidRDefault="00F759EC" w:rsidP="00712338">
            <w:pPr>
              <w:spacing w:line="252" w:lineRule="auto"/>
              <w:jc w:val="both"/>
              <w:rPr>
                <w:rFonts w:cs="Arial"/>
              </w:rPr>
            </w:pPr>
            <w:r w:rsidRPr="007C7C62">
              <w:rPr>
                <w:rFonts w:cs="Arial"/>
              </w:rPr>
              <w:t xml:space="preserve">- </w:t>
            </w:r>
            <w:r w:rsidR="00575174" w:rsidRPr="007C7C62">
              <w:rPr>
                <w:rFonts w:cs="Arial"/>
              </w:rPr>
              <w:t>Autism Spectrum as primary diagnosis</w:t>
            </w:r>
          </w:p>
        </w:tc>
      </w:tr>
      <w:tr w:rsidR="00A3246C" w:rsidRPr="007C7C62" w14:paraId="009C75C9" w14:textId="77777777" w:rsidTr="4F6B1013">
        <w:trPr>
          <w:cantSplit/>
          <w:trHeight w:val="512"/>
        </w:trPr>
        <w:tc>
          <w:tcPr>
            <w:tcW w:w="8005" w:type="dxa"/>
            <w:vAlign w:val="center"/>
          </w:tcPr>
          <w:p w14:paraId="2C1022C5" w14:textId="5350258D" w:rsidR="00A3246C" w:rsidRDefault="280F6B2D" w:rsidP="6F918970">
            <w:pPr>
              <w:spacing w:line="252" w:lineRule="auto"/>
              <w:jc w:val="both"/>
              <w:rPr>
                <w:rFonts w:cs="Arial"/>
              </w:rPr>
            </w:pPr>
            <w:r w:rsidRPr="6F918970">
              <w:rPr>
                <w:rFonts w:cs="Arial"/>
                <w:b/>
                <w:bCs/>
              </w:rPr>
              <w:t>Points of Con</w:t>
            </w:r>
            <w:r w:rsidR="007E532B">
              <w:rPr>
                <w:rFonts w:cs="Arial"/>
                <w:b/>
                <w:bCs/>
              </w:rPr>
              <w:t>tact</w:t>
            </w:r>
          </w:p>
          <w:p w14:paraId="0F1EAC56" w14:textId="16CA088A" w:rsidR="00531183" w:rsidRDefault="00FA4809" w:rsidP="00531183">
            <w:pPr>
              <w:spacing w:line="252" w:lineRule="auto"/>
              <w:jc w:val="both"/>
              <w:rPr>
                <w:rFonts w:cs="Arial"/>
              </w:rPr>
            </w:pPr>
            <w:r>
              <w:rPr>
                <w:rFonts w:cs="Arial"/>
              </w:rPr>
              <w:t>Vacant</w:t>
            </w:r>
            <w:r w:rsidR="49A1D229" w:rsidRPr="6F918970">
              <w:rPr>
                <w:rFonts w:cs="Arial"/>
              </w:rPr>
              <w:t xml:space="preserve"> </w:t>
            </w:r>
            <w:r w:rsidR="280F6B2D" w:rsidRPr="6F918970">
              <w:rPr>
                <w:rFonts w:cs="Arial"/>
              </w:rPr>
              <w:t xml:space="preserve">(North) – Executive Program Assistant </w:t>
            </w:r>
            <w:r w:rsidR="23B11CA9" w:rsidRPr="6F918970">
              <w:rPr>
                <w:rFonts w:cs="Arial"/>
              </w:rPr>
              <w:t xml:space="preserve">(Alachua &amp; Putnam) </w:t>
            </w:r>
          </w:p>
          <w:p w14:paraId="5DB12792" w14:textId="2B872CED" w:rsidR="00A3246C" w:rsidRDefault="00300F47" w:rsidP="00A3246C">
            <w:pPr>
              <w:spacing w:line="252" w:lineRule="auto"/>
              <w:jc w:val="both"/>
              <w:rPr>
                <w:rFonts w:cs="Arial"/>
              </w:rPr>
            </w:pPr>
            <w:r>
              <w:rPr>
                <w:rFonts w:cs="Arial"/>
              </w:rPr>
              <w:t>Vacant</w:t>
            </w:r>
            <w:r w:rsidR="28F444C2" w:rsidRPr="6F918970">
              <w:rPr>
                <w:rFonts w:cs="Arial"/>
              </w:rPr>
              <w:t xml:space="preserve"> </w:t>
            </w:r>
            <w:r w:rsidR="280F6B2D" w:rsidRPr="6F918970">
              <w:rPr>
                <w:rFonts w:cs="Arial"/>
              </w:rPr>
              <w:t>(Hamilton</w:t>
            </w:r>
            <w:r w:rsidR="00835548">
              <w:rPr>
                <w:rFonts w:cs="Arial"/>
              </w:rPr>
              <w:t>,</w:t>
            </w:r>
            <w:r w:rsidR="00EC080B">
              <w:rPr>
                <w:rFonts w:cs="Arial"/>
              </w:rPr>
              <w:t xml:space="preserve"> Lafayette</w:t>
            </w:r>
            <w:r w:rsidR="280F6B2D" w:rsidRPr="6F918970">
              <w:rPr>
                <w:rFonts w:cs="Arial"/>
              </w:rPr>
              <w:t xml:space="preserve"> &amp; Suwannee)</w:t>
            </w:r>
          </w:p>
          <w:p w14:paraId="60F45868" w14:textId="524D594B" w:rsidR="00E33D3D" w:rsidRPr="007C7C62" w:rsidRDefault="00E33D3D" w:rsidP="00A3246C">
            <w:pPr>
              <w:spacing w:line="252" w:lineRule="auto"/>
              <w:jc w:val="both"/>
              <w:rPr>
                <w:rFonts w:cs="Arial"/>
              </w:rPr>
            </w:pPr>
            <w:r>
              <w:rPr>
                <w:rFonts w:cs="Arial"/>
              </w:rPr>
              <w:t>Cyd Marie Medina (Lake City/Columbia)</w:t>
            </w:r>
          </w:p>
          <w:p w14:paraId="7047E307" w14:textId="77777777" w:rsidR="00A3246C" w:rsidRDefault="00A3246C" w:rsidP="00A3246C">
            <w:pPr>
              <w:spacing w:line="252" w:lineRule="auto"/>
              <w:jc w:val="both"/>
              <w:rPr>
                <w:rFonts w:cs="Arial"/>
              </w:rPr>
            </w:pPr>
            <w:r w:rsidRPr="0248F80D">
              <w:rPr>
                <w:rFonts w:cs="Arial"/>
              </w:rPr>
              <w:t xml:space="preserve">Nathalie Hervy (Tri-County) </w:t>
            </w:r>
          </w:p>
          <w:p w14:paraId="10DD7F54" w14:textId="4A83B4B0" w:rsidR="00A3246C" w:rsidRDefault="49A737B0" w:rsidP="00A3246C">
            <w:pPr>
              <w:spacing w:line="252" w:lineRule="auto"/>
              <w:jc w:val="both"/>
              <w:rPr>
                <w:rFonts w:cs="Arial"/>
              </w:rPr>
            </w:pPr>
            <w:r w:rsidRPr="6F918970">
              <w:rPr>
                <w:rFonts w:cs="Arial"/>
              </w:rPr>
              <w:t xml:space="preserve">Dr. Ivey Mitchell </w:t>
            </w:r>
            <w:r w:rsidR="280F6B2D" w:rsidRPr="6F918970">
              <w:rPr>
                <w:rFonts w:cs="Arial"/>
              </w:rPr>
              <w:t>(Baker)</w:t>
            </w:r>
          </w:p>
          <w:p w14:paraId="244F2646" w14:textId="3A4B994A" w:rsidR="00A3246C" w:rsidRPr="007C7C62" w:rsidRDefault="00A3246C" w:rsidP="00A3246C">
            <w:pPr>
              <w:spacing w:line="252" w:lineRule="auto"/>
              <w:jc w:val="both"/>
              <w:rPr>
                <w:rFonts w:cs="Arial"/>
              </w:rPr>
            </w:pPr>
            <w:r>
              <w:rPr>
                <w:rFonts w:cs="Arial"/>
              </w:rPr>
              <w:t>Valeria Gorden (Bradford &amp; Union)</w:t>
            </w:r>
          </w:p>
        </w:tc>
        <w:tc>
          <w:tcPr>
            <w:tcW w:w="7290" w:type="dxa"/>
            <w:vAlign w:val="center"/>
          </w:tcPr>
          <w:p w14:paraId="3D7D13DC" w14:textId="77777777" w:rsidR="00A3246C" w:rsidRPr="007C7C62" w:rsidRDefault="00A3246C" w:rsidP="00A3246C">
            <w:pPr>
              <w:spacing w:line="252" w:lineRule="auto"/>
              <w:jc w:val="both"/>
              <w:rPr>
                <w:rFonts w:cs="Arial"/>
              </w:rPr>
            </w:pPr>
          </w:p>
          <w:p w14:paraId="026FC55B" w14:textId="64ED132D" w:rsidR="00A3246C" w:rsidRDefault="00A3246C" w:rsidP="00A3246C">
            <w:pPr>
              <w:spacing w:line="252" w:lineRule="auto"/>
              <w:jc w:val="both"/>
              <w:rPr>
                <w:rFonts w:cs="Arial"/>
              </w:rPr>
            </w:pPr>
            <w:r w:rsidRPr="007C7C62">
              <w:rPr>
                <w:rFonts w:cs="Arial"/>
              </w:rPr>
              <w:t>Ext.</w:t>
            </w:r>
          </w:p>
          <w:p w14:paraId="40E94764" w14:textId="188DDE3D" w:rsidR="00531183" w:rsidRDefault="00531183" w:rsidP="00531183">
            <w:pPr>
              <w:spacing w:line="252" w:lineRule="auto"/>
              <w:jc w:val="both"/>
              <w:rPr>
                <w:rFonts w:cs="Arial"/>
              </w:rPr>
            </w:pPr>
            <w:r>
              <w:rPr>
                <w:rFonts w:cs="Arial"/>
              </w:rPr>
              <w:t xml:space="preserve">Ext. </w:t>
            </w:r>
            <w:r w:rsidR="008F2646">
              <w:rPr>
                <w:rFonts w:cs="Arial"/>
              </w:rPr>
              <w:t>8271</w:t>
            </w:r>
            <w:r>
              <w:rPr>
                <w:rFonts w:cs="Arial"/>
              </w:rPr>
              <w:t>; Cell: 352.275.6896</w:t>
            </w:r>
          </w:p>
          <w:p w14:paraId="14F2D840" w14:textId="127FDF6F" w:rsidR="00A3246C" w:rsidRPr="007C7C62" w:rsidRDefault="00A3246C" w:rsidP="00A3246C">
            <w:pPr>
              <w:spacing w:line="252" w:lineRule="auto"/>
              <w:jc w:val="both"/>
              <w:rPr>
                <w:rFonts w:cs="Arial"/>
              </w:rPr>
            </w:pPr>
            <w:r>
              <w:rPr>
                <w:rFonts w:cs="Arial"/>
              </w:rPr>
              <w:t>Ext. 8967</w:t>
            </w:r>
            <w:r w:rsidR="005476C2">
              <w:rPr>
                <w:rFonts w:cs="Arial"/>
              </w:rPr>
              <w:t>, 8420</w:t>
            </w:r>
            <w:r>
              <w:rPr>
                <w:rFonts w:cs="Arial"/>
              </w:rPr>
              <w:t xml:space="preserve">; Cell: </w:t>
            </w:r>
            <w:r w:rsidR="00E04D1B">
              <w:rPr>
                <w:rFonts w:cs="Arial"/>
              </w:rPr>
              <w:t>386</w:t>
            </w:r>
            <w:r>
              <w:rPr>
                <w:rFonts w:cs="Arial"/>
              </w:rPr>
              <w:t>.</w:t>
            </w:r>
            <w:r w:rsidR="00E04D1B">
              <w:rPr>
                <w:rFonts w:cs="Arial"/>
              </w:rPr>
              <w:t>3</w:t>
            </w:r>
            <w:r>
              <w:rPr>
                <w:rFonts w:cs="Arial"/>
              </w:rPr>
              <w:t>6</w:t>
            </w:r>
            <w:r w:rsidR="00E04D1B">
              <w:rPr>
                <w:rFonts w:cs="Arial"/>
              </w:rPr>
              <w:t>1</w:t>
            </w:r>
            <w:r>
              <w:rPr>
                <w:rFonts w:cs="Arial"/>
              </w:rPr>
              <w:t>.</w:t>
            </w:r>
            <w:r w:rsidR="00E04D1B">
              <w:rPr>
                <w:rFonts w:cs="Arial"/>
              </w:rPr>
              <w:t>0197</w:t>
            </w:r>
          </w:p>
          <w:p w14:paraId="435EDED4" w14:textId="77777777" w:rsidR="00A3246C" w:rsidRDefault="00A3246C" w:rsidP="00A3246C">
            <w:pPr>
              <w:spacing w:line="252" w:lineRule="auto"/>
              <w:jc w:val="both"/>
              <w:rPr>
                <w:rFonts w:cs="Arial"/>
              </w:rPr>
            </w:pPr>
            <w:r>
              <w:rPr>
                <w:rFonts w:cs="Arial"/>
              </w:rPr>
              <w:t>Ext. 8784; Cell: 352.672.3851</w:t>
            </w:r>
          </w:p>
          <w:p w14:paraId="299731C0" w14:textId="128CB219" w:rsidR="00A3246C" w:rsidRDefault="00A3246C" w:rsidP="00A3246C">
            <w:pPr>
              <w:spacing w:line="252" w:lineRule="auto"/>
              <w:jc w:val="both"/>
              <w:rPr>
                <w:rFonts w:cs="Arial"/>
              </w:rPr>
            </w:pPr>
            <w:r>
              <w:rPr>
                <w:rFonts w:cs="Arial"/>
              </w:rPr>
              <w:t>Ext. 6</w:t>
            </w:r>
            <w:r w:rsidR="008B6F92">
              <w:rPr>
                <w:rFonts w:cs="Arial"/>
              </w:rPr>
              <w:t>370</w:t>
            </w:r>
            <w:r>
              <w:rPr>
                <w:rFonts w:cs="Arial"/>
              </w:rPr>
              <w:t>; Cell: 352.</w:t>
            </w:r>
            <w:r w:rsidR="008B6F92">
              <w:rPr>
                <w:rFonts w:cs="Arial"/>
              </w:rPr>
              <w:t>756</w:t>
            </w:r>
            <w:r>
              <w:rPr>
                <w:rFonts w:cs="Arial"/>
              </w:rPr>
              <w:t>.</w:t>
            </w:r>
            <w:r w:rsidR="008B6F92">
              <w:rPr>
                <w:rFonts w:cs="Arial"/>
              </w:rPr>
              <w:t>3459</w:t>
            </w:r>
          </w:p>
          <w:p w14:paraId="1B657C5A" w14:textId="79B0D1B3" w:rsidR="00A3246C" w:rsidRPr="007C7C62" w:rsidRDefault="00A3246C" w:rsidP="00A3246C">
            <w:pPr>
              <w:spacing w:line="252" w:lineRule="auto"/>
              <w:jc w:val="both"/>
              <w:rPr>
                <w:rFonts w:cs="Arial"/>
              </w:rPr>
            </w:pPr>
            <w:r>
              <w:rPr>
                <w:rFonts w:cs="Arial"/>
              </w:rPr>
              <w:t>Ext. 8805; Cell: 352.359.8586</w:t>
            </w:r>
          </w:p>
        </w:tc>
      </w:tr>
      <w:tr w:rsidR="00A3246C" w:rsidRPr="007C7C62" w14:paraId="111A160E" w14:textId="77777777" w:rsidTr="4F6B1013">
        <w:trPr>
          <w:cnfStyle w:val="000000100000" w:firstRow="0" w:lastRow="0" w:firstColumn="0" w:lastColumn="0" w:oddVBand="0" w:evenVBand="0" w:oddHBand="1" w:evenHBand="0" w:firstRowFirstColumn="0" w:firstRowLastColumn="0" w:lastRowFirstColumn="0" w:lastRowLastColumn="0"/>
          <w:cantSplit/>
          <w:trHeight w:val="2472"/>
        </w:trPr>
        <w:tc>
          <w:tcPr>
            <w:tcW w:w="15295" w:type="dxa"/>
            <w:gridSpan w:val="2"/>
            <w:vAlign w:val="center"/>
          </w:tcPr>
          <w:p w14:paraId="77DBF71C" w14:textId="77777777" w:rsidR="00A3246C" w:rsidRPr="007C7C62" w:rsidRDefault="00A3246C" w:rsidP="00A3246C">
            <w:pPr>
              <w:spacing w:line="252" w:lineRule="auto"/>
              <w:jc w:val="both"/>
              <w:rPr>
                <w:rFonts w:cs="Arial"/>
                <w:b/>
              </w:rPr>
            </w:pPr>
            <w:r w:rsidRPr="007C7C62">
              <w:rPr>
                <w:rFonts w:cs="Arial"/>
                <w:b/>
              </w:rPr>
              <w:t xml:space="preserve">Internal Referrals: </w:t>
            </w:r>
          </w:p>
          <w:p w14:paraId="0487D2A6" w14:textId="7B7F1E15" w:rsidR="0055598F" w:rsidRPr="0055598F" w:rsidRDefault="00B8534D" w:rsidP="0055598F">
            <w:pPr>
              <w:spacing w:line="252" w:lineRule="auto"/>
              <w:jc w:val="both"/>
              <w:rPr>
                <w:rFonts w:cs="Arial"/>
              </w:rPr>
            </w:pPr>
            <w:r>
              <w:rPr>
                <w:rFonts w:cs="Arial"/>
              </w:rPr>
              <w:t>- Vacant</w:t>
            </w:r>
            <w:r w:rsidR="0055598F" w:rsidRPr="0055598F">
              <w:rPr>
                <w:rFonts w:cs="Arial"/>
              </w:rPr>
              <w:t xml:space="preserve"> – Alachua, Putnam</w:t>
            </w:r>
          </w:p>
          <w:p w14:paraId="0C6E290F" w14:textId="08E93460" w:rsidR="0055598F" w:rsidRPr="0055598F" w:rsidRDefault="0055598F" w:rsidP="0055598F">
            <w:pPr>
              <w:spacing w:line="252" w:lineRule="auto"/>
              <w:jc w:val="both"/>
              <w:rPr>
                <w:rFonts w:cs="Arial"/>
              </w:rPr>
            </w:pPr>
            <w:r w:rsidRPr="0055598F">
              <w:rPr>
                <w:rFonts w:cs="Arial"/>
              </w:rPr>
              <w:t xml:space="preserve">- </w:t>
            </w:r>
            <w:r w:rsidR="00300F47">
              <w:rPr>
                <w:rFonts w:cs="Arial"/>
              </w:rPr>
              <w:t>Vacant</w:t>
            </w:r>
            <w:r w:rsidRPr="0055598F">
              <w:rPr>
                <w:rFonts w:cs="Arial"/>
              </w:rPr>
              <w:t xml:space="preserve">– Hamilton, Lafayette and </w:t>
            </w:r>
            <w:r w:rsidR="008E0850" w:rsidRPr="0055598F">
              <w:rPr>
                <w:rFonts w:cs="Arial"/>
              </w:rPr>
              <w:t>Suwannee</w:t>
            </w:r>
          </w:p>
          <w:p w14:paraId="55812E71" w14:textId="314EE8DC" w:rsidR="0055598F" w:rsidRPr="0055598F" w:rsidRDefault="0055598F" w:rsidP="0055598F">
            <w:pPr>
              <w:spacing w:line="252" w:lineRule="auto"/>
              <w:jc w:val="both"/>
              <w:rPr>
                <w:rFonts w:cs="Arial"/>
              </w:rPr>
            </w:pPr>
            <w:r w:rsidRPr="0055598F">
              <w:rPr>
                <w:rFonts w:cs="Arial"/>
              </w:rPr>
              <w:t>-</w:t>
            </w:r>
            <w:r w:rsidR="00D006AA">
              <w:rPr>
                <w:rFonts w:cs="Arial"/>
              </w:rPr>
              <w:t xml:space="preserve"> </w:t>
            </w:r>
            <w:r w:rsidRPr="0055598F">
              <w:rPr>
                <w:rFonts w:cs="Arial"/>
              </w:rPr>
              <w:t xml:space="preserve">Cyd Marie Medina </w:t>
            </w:r>
            <w:r w:rsidR="00735C40">
              <w:rPr>
                <w:rFonts w:cs="Arial"/>
              </w:rPr>
              <w:t>–</w:t>
            </w:r>
            <w:r w:rsidR="00D006AA">
              <w:rPr>
                <w:rFonts w:cs="Arial"/>
              </w:rPr>
              <w:t xml:space="preserve"> </w:t>
            </w:r>
            <w:r w:rsidR="00735C40">
              <w:rPr>
                <w:rFonts w:cs="Arial"/>
              </w:rPr>
              <w:t>Lake City</w:t>
            </w:r>
            <w:r w:rsidR="00132D51">
              <w:rPr>
                <w:rFonts w:cs="Arial"/>
              </w:rPr>
              <w:t>/</w:t>
            </w:r>
            <w:r w:rsidRPr="0055598F">
              <w:rPr>
                <w:rFonts w:cs="Arial"/>
              </w:rPr>
              <w:t>Columbia</w:t>
            </w:r>
          </w:p>
          <w:p w14:paraId="34643EE1" w14:textId="4D8E1074" w:rsidR="0055598F" w:rsidRPr="0055598F" w:rsidRDefault="0055598F" w:rsidP="0055598F">
            <w:pPr>
              <w:spacing w:line="252" w:lineRule="auto"/>
              <w:jc w:val="both"/>
              <w:rPr>
                <w:rFonts w:cs="Arial"/>
              </w:rPr>
            </w:pPr>
            <w:r w:rsidRPr="0055598F">
              <w:rPr>
                <w:rFonts w:cs="Arial"/>
              </w:rPr>
              <w:t>- Nathalie Hervy – Dixie, Gilchrist, Levy</w:t>
            </w:r>
          </w:p>
          <w:p w14:paraId="4AF19BBB" w14:textId="7383E3A9" w:rsidR="0055598F" w:rsidRPr="0055598F" w:rsidRDefault="0055598F" w:rsidP="0055598F">
            <w:pPr>
              <w:spacing w:line="252" w:lineRule="auto"/>
              <w:jc w:val="both"/>
              <w:rPr>
                <w:rFonts w:cs="Arial"/>
              </w:rPr>
            </w:pPr>
            <w:r w:rsidRPr="0055598F">
              <w:rPr>
                <w:rFonts w:cs="Arial"/>
              </w:rPr>
              <w:t>- Dr</w:t>
            </w:r>
            <w:r w:rsidR="00DF077B">
              <w:rPr>
                <w:rFonts w:cs="Arial"/>
              </w:rPr>
              <w:t xml:space="preserve">. </w:t>
            </w:r>
            <w:r w:rsidRPr="0055598F">
              <w:rPr>
                <w:rFonts w:cs="Arial"/>
              </w:rPr>
              <w:t>Ivey Mitchell – Baker</w:t>
            </w:r>
          </w:p>
          <w:p w14:paraId="1088502D" w14:textId="77777777" w:rsidR="00E70D9B" w:rsidRDefault="0055598F" w:rsidP="0055598F">
            <w:pPr>
              <w:spacing w:line="252" w:lineRule="auto"/>
              <w:jc w:val="both"/>
              <w:rPr>
                <w:rFonts w:cs="Arial"/>
              </w:rPr>
            </w:pPr>
            <w:r w:rsidRPr="0055598F">
              <w:rPr>
                <w:rFonts w:cs="Arial"/>
              </w:rPr>
              <w:t>- Valeria Gorden – Bradford, Union</w:t>
            </w:r>
          </w:p>
          <w:p w14:paraId="7CD85512" w14:textId="385ADACA" w:rsidR="00A3246C" w:rsidRPr="007C7C62" w:rsidRDefault="0055598F" w:rsidP="0055598F">
            <w:pPr>
              <w:spacing w:line="252" w:lineRule="auto"/>
              <w:jc w:val="both"/>
              <w:rPr>
                <w:rFonts w:cs="Arial"/>
              </w:rPr>
            </w:pPr>
            <w:r w:rsidRPr="0055598F">
              <w:rPr>
                <w:rFonts w:cs="Arial"/>
              </w:rPr>
              <w:t xml:space="preserve"> </w:t>
            </w:r>
          </w:p>
          <w:p w14:paraId="12449C96" w14:textId="77777777" w:rsidR="00A3246C" w:rsidRPr="007C7C62" w:rsidRDefault="00A3246C" w:rsidP="00A3246C">
            <w:pPr>
              <w:spacing w:line="252" w:lineRule="auto"/>
              <w:jc w:val="both"/>
              <w:rPr>
                <w:rFonts w:cs="Arial"/>
                <w:b/>
              </w:rPr>
            </w:pPr>
            <w:r w:rsidRPr="007C7C62">
              <w:rPr>
                <w:rFonts w:cs="Arial"/>
                <w:b/>
              </w:rPr>
              <w:t>External Referrals:</w:t>
            </w:r>
          </w:p>
          <w:p w14:paraId="2B000851" w14:textId="6D37E282" w:rsidR="00A3246C" w:rsidRPr="007C7C62" w:rsidRDefault="00A3246C" w:rsidP="00A3246C">
            <w:pPr>
              <w:spacing w:line="252" w:lineRule="auto"/>
              <w:jc w:val="both"/>
              <w:rPr>
                <w:rFonts w:cs="Arial"/>
              </w:rPr>
            </w:pPr>
            <w:r w:rsidRPr="007C7C62">
              <w:rPr>
                <w:rFonts w:cs="Arial"/>
              </w:rPr>
              <w:t>- Contact Access Center</w:t>
            </w:r>
          </w:p>
        </w:tc>
      </w:tr>
      <w:tr w:rsidR="00667D14" w:rsidRPr="007C7C62" w14:paraId="2C3534FF" w14:textId="77777777" w:rsidTr="4F6B1013">
        <w:trPr>
          <w:cantSplit/>
          <w:trHeight w:val="609"/>
        </w:trPr>
        <w:tc>
          <w:tcPr>
            <w:tcW w:w="15295" w:type="dxa"/>
            <w:gridSpan w:val="2"/>
            <w:vAlign w:val="center"/>
          </w:tcPr>
          <w:p w14:paraId="07DE9E8A" w14:textId="77777777" w:rsidR="00667D14" w:rsidRPr="007C7C62" w:rsidRDefault="004D0645" w:rsidP="00712338">
            <w:pPr>
              <w:spacing w:line="252" w:lineRule="auto"/>
              <w:jc w:val="both"/>
              <w:rPr>
                <w:rFonts w:cs="Arial"/>
                <w:b/>
              </w:rPr>
            </w:pPr>
            <w:r w:rsidRPr="007C7C62">
              <w:rPr>
                <w:rFonts w:cs="Arial"/>
                <w:b/>
              </w:rPr>
              <w:t xml:space="preserve">Important Notes: </w:t>
            </w:r>
          </w:p>
          <w:p w14:paraId="7E88B518" w14:textId="58788B30" w:rsidR="004D0645" w:rsidRPr="007C7C62" w:rsidRDefault="004D0645" w:rsidP="00712338">
            <w:pPr>
              <w:spacing w:line="252" w:lineRule="auto"/>
              <w:jc w:val="both"/>
              <w:rPr>
                <w:rFonts w:cs="Arial"/>
              </w:rPr>
            </w:pPr>
            <w:r w:rsidRPr="007C7C62">
              <w:rPr>
                <w:rFonts w:cs="Arial"/>
              </w:rPr>
              <w:t>- In Tri-County, SA treatment is only offered via individual therapy</w:t>
            </w:r>
            <w:r w:rsidR="00E70D9B">
              <w:rPr>
                <w:rFonts w:cs="Arial"/>
              </w:rPr>
              <w:t>.</w:t>
            </w:r>
          </w:p>
          <w:p w14:paraId="46BD3005" w14:textId="77777777" w:rsidR="00F00A00" w:rsidRPr="007C7C62" w:rsidRDefault="00F00A00" w:rsidP="00712338">
            <w:pPr>
              <w:spacing w:line="252" w:lineRule="auto"/>
              <w:jc w:val="both"/>
              <w:rPr>
                <w:rFonts w:cs="Arial"/>
              </w:rPr>
            </w:pPr>
            <w:r w:rsidRPr="007C7C62">
              <w:rPr>
                <w:rFonts w:cs="Arial"/>
              </w:rPr>
              <w:t>- Groups are currently available for topics related to depression, anxiety, stress, anger, and well-being</w:t>
            </w:r>
          </w:p>
          <w:p w14:paraId="10F97E5E" w14:textId="4C34089A" w:rsidR="00D57929" w:rsidRPr="007C7C62" w:rsidRDefault="00D57929" w:rsidP="00712338">
            <w:pPr>
              <w:spacing w:line="252" w:lineRule="auto"/>
              <w:jc w:val="both"/>
              <w:rPr>
                <w:rFonts w:cs="Arial"/>
              </w:rPr>
            </w:pPr>
            <w:r w:rsidRPr="007C7C62">
              <w:rPr>
                <w:rFonts w:cs="Arial"/>
              </w:rPr>
              <w:t xml:space="preserve">- For clients involved with PSF and DCF, their case worker MUST </w:t>
            </w:r>
            <w:r w:rsidR="009F099F" w:rsidRPr="007C7C62">
              <w:rPr>
                <w:rFonts w:cs="Arial"/>
              </w:rPr>
              <w:t>attend</w:t>
            </w:r>
            <w:r w:rsidRPr="007C7C62">
              <w:rPr>
                <w:rFonts w:cs="Arial"/>
              </w:rPr>
              <w:t xml:space="preserve"> the initial session to sign consent; placement letter must also be provided at the initial visit </w:t>
            </w:r>
            <w:r w:rsidR="00D20F36" w:rsidRPr="007C7C62">
              <w:rPr>
                <w:rFonts w:cs="Arial"/>
              </w:rPr>
              <w:t>for</w:t>
            </w:r>
            <w:r w:rsidRPr="007C7C62">
              <w:rPr>
                <w:rFonts w:cs="Arial"/>
              </w:rPr>
              <w:t xml:space="preserve"> clinician to provide services with foster parent involvement</w:t>
            </w:r>
            <w:r w:rsidR="00D20F36">
              <w:rPr>
                <w:rFonts w:cs="Arial"/>
              </w:rPr>
              <w:t>.</w:t>
            </w:r>
          </w:p>
        </w:tc>
      </w:tr>
    </w:tbl>
    <w:p w14:paraId="1A939487" w14:textId="77777777" w:rsidR="0048107B" w:rsidRPr="007C7C62" w:rsidRDefault="0048107B" w:rsidP="00712338">
      <w:pPr>
        <w:spacing w:after="0" w:line="252" w:lineRule="auto"/>
        <w:jc w:val="both"/>
        <w:rPr>
          <w:rFonts w:cs="Arial"/>
          <w:u w:val="single"/>
        </w:rPr>
      </w:pPr>
    </w:p>
    <w:p w14:paraId="6AA258D8" w14:textId="77777777" w:rsidR="006F3867" w:rsidRPr="007C7C62" w:rsidRDefault="006F3867"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6F3867" w:rsidRPr="007C7C62" w14:paraId="7BBB5FF5"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1D5AE87A" w14:textId="77777777" w:rsidR="006F3867" w:rsidRPr="007C7C62" w:rsidRDefault="5D55439F" w:rsidP="4F6B1013">
            <w:pPr>
              <w:pStyle w:val="Heading1"/>
              <w:spacing w:line="252" w:lineRule="auto"/>
              <w:rPr>
                <w:b/>
                <w:bCs/>
              </w:rPr>
            </w:pPr>
            <w:bookmarkStart w:id="42" w:name="_Toc179466703"/>
            <w:r w:rsidRPr="4F6B1013">
              <w:rPr>
                <w:b/>
                <w:bCs/>
              </w:rPr>
              <w:t>OUTREACH AND REFERRAL –</w:t>
            </w:r>
            <w:r w:rsidR="7698CD21" w:rsidRPr="4F6B1013">
              <w:rPr>
                <w:b/>
                <w:bCs/>
              </w:rPr>
              <w:t xml:space="preserve"> </w:t>
            </w:r>
            <w:r w:rsidR="006F3867">
              <w:br/>
            </w:r>
            <w:r w:rsidRPr="4F6B1013">
              <w:rPr>
                <w:b/>
                <w:bCs/>
              </w:rPr>
              <w:t>PROJECTS FOR ASSISTANCE IN TRANSITION FROM HOMELESSNESS (PATH)</w:t>
            </w:r>
            <w:bookmarkEnd w:id="42"/>
          </w:p>
        </w:tc>
        <w:tc>
          <w:tcPr>
            <w:tcW w:w="7290" w:type="dxa"/>
            <w:vAlign w:val="center"/>
          </w:tcPr>
          <w:p w14:paraId="11CA24F3" w14:textId="1D5E2A08" w:rsidR="006F3867" w:rsidRPr="007D356E" w:rsidRDefault="006F3867" w:rsidP="00955C20">
            <w:pPr>
              <w:spacing w:line="252" w:lineRule="auto"/>
              <w:jc w:val="both"/>
              <w:rPr>
                <w:rFonts w:cs="Arial"/>
                <w:b w:val="0"/>
                <w:sz w:val="24"/>
              </w:rPr>
            </w:pPr>
            <w:r w:rsidRPr="007C7C62">
              <w:rPr>
                <w:rFonts w:cs="Arial"/>
                <w:sz w:val="24"/>
              </w:rPr>
              <w:t xml:space="preserve">Program </w:t>
            </w:r>
            <w:r w:rsidR="00241ED7" w:rsidRPr="007C7C62">
              <w:rPr>
                <w:rFonts w:cs="Arial"/>
                <w:sz w:val="24"/>
              </w:rPr>
              <w:t>Vice President</w:t>
            </w:r>
            <w:r w:rsidRPr="007C7C62">
              <w:rPr>
                <w:rFonts w:cs="Arial"/>
                <w:sz w:val="24"/>
              </w:rPr>
              <w:t xml:space="preserve"> – </w:t>
            </w:r>
            <w:r w:rsidR="000F4E17">
              <w:rPr>
                <w:rFonts w:cs="Arial"/>
                <w:sz w:val="24"/>
              </w:rPr>
              <w:t>Vacant</w:t>
            </w:r>
          </w:p>
        </w:tc>
      </w:tr>
      <w:tr w:rsidR="006F3867" w:rsidRPr="007C7C62" w14:paraId="0BC7FFC8"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7CA4191C" w14:textId="77777777" w:rsidR="006F3867" w:rsidRPr="007C7C62" w:rsidRDefault="006F3867" w:rsidP="00712338">
            <w:pPr>
              <w:spacing w:line="252" w:lineRule="auto"/>
              <w:jc w:val="both"/>
              <w:rPr>
                <w:rFonts w:cs="Arial"/>
                <w:sz w:val="24"/>
              </w:rPr>
            </w:pPr>
            <w:r w:rsidRPr="007C7C62">
              <w:rPr>
                <w:rFonts w:cs="Arial"/>
              </w:rPr>
              <w:t xml:space="preserve">Population(s) Served: </w:t>
            </w:r>
            <w:r w:rsidR="00241ED7" w:rsidRPr="007C7C62">
              <w:rPr>
                <w:rFonts w:cs="Arial"/>
              </w:rPr>
              <w:t>Adult MH, Adult Co-occurring</w:t>
            </w:r>
          </w:p>
        </w:tc>
      </w:tr>
      <w:tr w:rsidR="006F3867" w:rsidRPr="007C7C62" w14:paraId="09D7E804" w14:textId="77777777" w:rsidTr="4F6B1013">
        <w:trPr>
          <w:cantSplit/>
          <w:trHeight w:val="422"/>
        </w:trPr>
        <w:tc>
          <w:tcPr>
            <w:tcW w:w="15295" w:type="dxa"/>
            <w:gridSpan w:val="2"/>
            <w:vAlign w:val="center"/>
          </w:tcPr>
          <w:p w14:paraId="17015B9D" w14:textId="77777777" w:rsidR="006F3867" w:rsidRPr="007C7C62" w:rsidRDefault="006F3867" w:rsidP="00712338">
            <w:pPr>
              <w:spacing w:line="252" w:lineRule="auto"/>
              <w:jc w:val="both"/>
              <w:rPr>
                <w:rFonts w:cs="Arial"/>
              </w:rPr>
            </w:pPr>
            <w:r w:rsidRPr="007C7C62">
              <w:rPr>
                <w:rFonts w:cs="Arial"/>
              </w:rPr>
              <w:t xml:space="preserve">Projects for Assistance in Transition from Homelessness (PATH) is a grant-funded program to facilitate engagement in mental health services and service provision for individuals with serious mental illness experiencing homelessness. The PATH program provides the following services: community outreach, brief assessment/referral, service </w:t>
            </w:r>
            <w:r w:rsidR="00241ED7" w:rsidRPr="007C7C62">
              <w:rPr>
                <w:rFonts w:cs="Arial"/>
              </w:rPr>
              <w:t>connection and engagement in services.</w:t>
            </w:r>
          </w:p>
          <w:p w14:paraId="6FFBD3EC" w14:textId="77777777" w:rsidR="00252C9C" w:rsidRPr="007C7C62" w:rsidRDefault="00252C9C" w:rsidP="00712338">
            <w:pPr>
              <w:spacing w:line="252" w:lineRule="auto"/>
              <w:jc w:val="both"/>
              <w:rPr>
                <w:rFonts w:cs="Arial"/>
              </w:rPr>
            </w:pPr>
          </w:p>
          <w:p w14:paraId="1DA6EB71" w14:textId="77777777" w:rsidR="00252C9C" w:rsidRPr="007C7C62" w:rsidRDefault="00252C9C" w:rsidP="00712338">
            <w:pPr>
              <w:spacing w:line="252" w:lineRule="auto"/>
              <w:jc w:val="both"/>
              <w:rPr>
                <w:rFonts w:cs="Arial"/>
              </w:rPr>
            </w:pPr>
            <w:r w:rsidRPr="007C7C62">
              <w:rPr>
                <w:rFonts w:cs="Arial"/>
              </w:rPr>
              <w:t>PATH programs must be capable of linking PATH-enrolled individuals with needed services. PATH programs must place emphasis on street outreach and case management activities to engage individuals who are or are at risk of homelessness and are not already connected with mainstream services (e.g., substance abuse, mental health, housing, employment, etc.). Programs are encouraged to prioritize individuals that meet PATH eligibility who are Veterans and/or are part of the annual Disparity Impact Statement target population.</w:t>
            </w:r>
          </w:p>
        </w:tc>
      </w:tr>
      <w:tr w:rsidR="006F3867" w:rsidRPr="007C7C62" w14:paraId="5F017806" w14:textId="77777777" w:rsidTr="4F6B1013">
        <w:trPr>
          <w:cnfStyle w:val="000000100000" w:firstRow="0" w:lastRow="0" w:firstColumn="0" w:lastColumn="0" w:oddVBand="0" w:evenVBand="0" w:oddHBand="1" w:evenHBand="0" w:firstRowFirstColumn="0" w:firstRowLastColumn="0" w:lastRowFirstColumn="0" w:lastRowLastColumn="0"/>
          <w:cantSplit/>
          <w:trHeight w:val="2409"/>
        </w:trPr>
        <w:tc>
          <w:tcPr>
            <w:tcW w:w="15295" w:type="dxa"/>
            <w:gridSpan w:val="2"/>
            <w:vAlign w:val="center"/>
          </w:tcPr>
          <w:p w14:paraId="53885297" w14:textId="77777777" w:rsidR="006F3867" w:rsidRPr="007C7C62" w:rsidRDefault="006F3867" w:rsidP="00712338">
            <w:pPr>
              <w:spacing w:line="252" w:lineRule="auto"/>
              <w:jc w:val="both"/>
              <w:rPr>
                <w:rFonts w:cs="Arial"/>
                <w:b/>
              </w:rPr>
            </w:pPr>
            <w:r w:rsidRPr="007C7C62">
              <w:rPr>
                <w:rFonts w:cs="Arial"/>
                <w:b/>
              </w:rPr>
              <w:t xml:space="preserve">Minimum Eligibility Criteria: </w:t>
            </w:r>
          </w:p>
          <w:p w14:paraId="629BAD63" w14:textId="77777777" w:rsidR="00241ED7" w:rsidRPr="007C7C62" w:rsidRDefault="006F3867" w:rsidP="00712338">
            <w:pPr>
              <w:spacing w:line="252" w:lineRule="auto"/>
              <w:jc w:val="both"/>
              <w:rPr>
                <w:rFonts w:cs="Arial"/>
              </w:rPr>
            </w:pPr>
            <w:r w:rsidRPr="007C7C62">
              <w:rPr>
                <w:rFonts w:cs="Arial"/>
              </w:rPr>
              <w:t xml:space="preserve">- </w:t>
            </w:r>
            <w:r w:rsidR="00241ED7" w:rsidRPr="007C7C62">
              <w:rPr>
                <w:rFonts w:cs="Arial"/>
              </w:rPr>
              <w:t xml:space="preserve">Ages 18+ </w:t>
            </w:r>
          </w:p>
          <w:p w14:paraId="54B9A5DF" w14:textId="77777777" w:rsidR="00241ED7" w:rsidRPr="007C7C62" w:rsidRDefault="00241ED7" w:rsidP="00712338">
            <w:pPr>
              <w:spacing w:line="252" w:lineRule="auto"/>
              <w:jc w:val="both"/>
              <w:rPr>
                <w:rFonts w:cs="Arial"/>
              </w:rPr>
            </w:pPr>
            <w:r w:rsidRPr="007C7C62">
              <w:rPr>
                <w:rFonts w:cs="Arial"/>
              </w:rPr>
              <w:t xml:space="preserve">- Serious mental illness (may have co-occurring SA) </w:t>
            </w:r>
          </w:p>
          <w:p w14:paraId="3F6D7CD0" w14:textId="77777777" w:rsidR="006F3867" w:rsidRPr="007C7C62" w:rsidRDefault="00241ED7" w:rsidP="00712338">
            <w:pPr>
              <w:spacing w:line="252" w:lineRule="auto"/>
              <w:jc w:val="both"/>
              <w:rPr>
                <w:rFonts w:cs="Arial"/>
              </w:rPr>
            </w:pPr>
            <w:r w:rsidRPr="007C7C62">
              <w:rPr>
                <w:rFonts w:cs="Arial"/>
              </w:rPr>
              <w:t>- Homeless or at imminent risk of homelessness</w:t>
            </w:r>
          </w:p>
          <w:p w14:paraId="30DCCCAD" w14:textId="77777777" w:rsidR="006F3867" w:rsidRPr="007C7C62" w:rsidRDefault="006F3867" w:rsidP="00712338">
            <w:pPr>
              <w:spacing w:line="252" w:lineRule="auto"/>
              <w:jc w:val="both"/>
              <w:rPr>
                <w:rFonts w:cs="Arial"/>
              </w:rPr>
            </w:pPr>
          </w:p>
          <w:p w14:paraId="01AD1BC7" w14:textId="77777777" w:rsidR="006F3867" w:rsidRPr="007C7C62" w:rsidRDefault="006F3867" w:rsidP="00712338">
            <w:pPr>
              <w:spacing w:line="252" w:lineRule="auto"/>
              <w:jc w:val="both"/>
              <w:rPr>
                <w:rFonts w:cs="Arial"/>
                <w:b/>
              </w:rPr>
            </w:pPr>
            <w:r w:rsidRPr="007C7C62">
              <w:rPr>
                <w:rFonts w:cs="Arial"/>
                <w:b/>
              </w:rPr>
              <w:t xml:space="preserve">Exclusionary Criteria: </w:t>
            </w:r>
          </w:p>
          <w:p w14:paraId="2DB4CB26" w14:textId="77777777" w:rsidR="006F3867" w:rsidRPr="007C7C62" w:rsidRDefault="006F3867" w:rsidP="00712338">
            <w:pPr>
              <w:spacing w:line="252" w:lineRule="auto"/>
              <w:jc w:val="both"/>
              <w:rPr>
                <w:rFonts w:cs="Arial"/>
              </w:rPr>
            </w:pPr>
            <w:r w:rsidRPr="007C7C62">
              <w:rPr>
                <w:rFonts w:cs="Arial"/>
              </w:rPr>
              <w:t xml:space="preserve">- </w:t>
            </w:r>
            <w:r w:rsidR="00241ED7" w:rsidRPr="007C7C62">
              <w:rPr>
                <w:rFonts w:cs="Arial"/>
              </w:rPr>
              <w:t>SA disorder without co-occurring MH diagnosis(es) primary</w:t>
            </w:r>
          </w:p>
          <w:p w14:paraId="577D5F18" w14:textId="77777777" w:rsidR="00241ED7" w:rsidRPr="007C7C62" w:rsidRDefault="00241ED7" w:rsidP="00712338">
            <w:pPr>
              <w:spacing w:line="252" w:lineRule="auto"/>
              <w:jc w:val="both"/>
              <w:rPr>
                <w:rFonts w:cs="Arial"/>
              </w:rPr>
            </w:pPr>
            <w:r w:rsidRPr="007C7C62">
              <w:rPr>
                <w:rFonts w:cs="Arial"/>
              </w:rPr>
              <w:t xml:space="preserve">- </w:t>
            </w:r>
            <w:r w:rsidR="008A1FFF" w:rsidRPr="007C7C62">
              <w:rPr>
                <w:rFonts w:cs="Arial"/>
              </w:rPr>
              <w:t>Behavior/symptoms that present danger to self or others</w:t>
            </w:r>
          </w:p>
          <w:p w14:paraId="647AADDC" w14:textId="77777777" w:rsidR="008A1FFF" w:rsidRPr="007C7C62" w:rsidRDefault="008A1FFF" w:rsidP="00712338">
            <w:pPr>
              <w:spacing w:line="252" w:lineRule="auto"/>
              <w:jc w:val="both"/>
              <w:rPr>
                <w:rFonts w:cs="Arial"/>
              </w:rPr>
            </w:pPr>
            <w:r w:rsidRPr="007C7C62">
              <w:rPr>
                <w:rFonts w:cs="Arial"/>
              </w:rPr>
              <w:t>- Medical conditions requiring skilled nursing care</w:t>
            </w:r>
          </w:p>
        </w:tc>
      </w:tr>
      <w:tr w:rsidR="006F3867" w:rsidRPr="007C7C62" w14:paraId="3F650715" w14:textId="77777777" w:rsidTr="4F6B1013">
        <w:trPr>
          <w:cantSplit/>
          <w:trHeight w:val="512"/>
        </w:trPr>
        <w:tc>
          <w:tcPr>
            <w:tcW w:w="8005" w:type="dxa"/>
            <w:vAlign w:val="center"/>
          </w:tcPr>
          <w:p w14:paraId="2769A03F" w14:textId="77777777" w:rsidR="006F3867" w:rsidRPr="007C7C62" w:rsidRDefault="00377A44" w:rsidP="00712338">
            <w:pPr>
              <w:spacing w:line="252" w:lineRule="auto"/>
              <w:jc w:val="both"/>
              <w:rPr>
                <w:rFonts w:cs="Arial"/>
              </w:rPr>
            </w:pPr>
            <w:r w:rsidRPr="007C7C62">
              <w:rPr>
                <w:rFonts w:cs="Arial"/>
                <w:b/>
              </w:rPr>
              <w:t>Points</w:t>
            </w:r>
            <w:r w:rsidR="006F3867" w:rsidRPr="007C7C62">
              <w:rPr>
                <w:rFonts w:cs="Arial"/>
                <w:b/>
              </w:rPr>
              <w:t xml:space="preserve"> of Contact: </w:t>
            </w:r>
          </w:p>
          <w:p w14:paraId="51065E92" w14:textId="77777777" w:rsidR="008A1FFF" w:rsidRPr="007C7C62" w:rsidRDefault="008A1FFF" w:rsidP="00712338">
            <w:pPr>
              <w:spacing w:line="252" w:lineRule="auto"/>
              <w:jc w:val="both"/>
              <w:rPr>
                <w:rFonts w:cs="Arial"/>
              </w:rPr>
            </w:pPr>
            <w:r w:rsidRPr="007C7C62">
              <w:rPr>
                <w:rFonts w:cs="Arial"/>
              </w:rPr>
              <w:t>Demetra Dasher – Outreach Specialist</w:t>
            </w:r>
          </w:p>
          <w:p w14:paraId="3040A86F" w14:textId="77777777" w:rsidR="008A1FFF" w:rsidRPr="007C7C62" w:rsidRDefault="008A1FFF" w:rsidP="00712338">
            <w:pPr>
              <w:spacing w:line="252" w:lineRule="auto"/>
              <w:jc w:val="both"/>
              <w:rPr>
                <w:rFonts w:cs="Arial"/>
              </w:rPr>
            </w:pPr>
            <w:r w:rsidRPr="007C7C62">
              <w:rPr>
                <w:rFonts w:cs="Arial"/>
              </w:rPr>
              <w:t>Sylvia Anderson – Outreach Case Manager</w:t>
            </w:r>
          </w:p>
          <w:p w14:paraId="42CE1D56" w14:textId="77777777" w:rsidR="008A1FFF" w:rsidRPr="007C7C62" w:rsidRDefault="008A1FFF" w:rsidP="00712338">
            <w:pPr>
              <w:spacing w:line="252" w:lineRule="auto"/>
              <w:jc w:val="both"/>
              <w:rPr>
                <w:rFonts w:cs="Arial"/>
              </w:rPr>
            </w:pPr>
            <w:r w:rsidRPr="007C7C62">
              <w:rPr>
                <w:rFonts w:cs="Arial"/>
              </w:rPr>
              <w:t>Ashley Means – Administrative Assistant</w:t>
            </w:r>
          </w:p>
        </w:tc>
        <w:tc>
          <w:tcPr>
            <w:tcW w:w="7290" w:type="dxa"/>
            <w:vAlign w:val="center"/>
          </w:tcPr>
          <w:p w14:paraId="36AF6883" w14:textId="77777777" w:rsidR="008A1FFF" w:rsidRPr="007C7C62" w:rsidRDefault="008A1FFF" w:rsidP="00712338">
            <w:pPr>
              <w:spacing w:line="252" w:lineRule="auto"/>
              <w:jc w:val="both"/>
              <w:rPr>
                <w:rFonts w:cs="Arial"/>
              </w:rPr>
            </w:pPr>
          </w:p>
          <w:p w14:paraId="2EE6662F" w14:textId="77777777" w:rsidR="008A1FFF" w:rsidRPr="007C7C62" w:rsidRDefault="008A1FFF" w:rsidP="00712338">
            <w:pPr>
              <w:spacing w:line="252" w:lineRule="auto"/>
              <w:jc w:val="both"/>
              <w:rPr>
                <w:rFonts w:cs="Arial"/>
              </w:rPr>
            </w:pPr>
            <w:r w:rsidRPr="007C7C62">
              <w:rPr>
                <w:rFonts w:cs="Arial"/>
              </w:rPr>
              <w:t xml:space="preserve">Ext. </w:t>
            </w:r>
            <w:r w:rsidR="00252C9C" w:rsidRPr="007C7C62">
              <w:rPr>
                <w:rFonts w:cs="Arial"/>
              </w:rPr>
              <w:t>8921</w:t>
            </w:r>
            <w:r w:rsidRPr="007C7C62">
              <w:rPr>
                <w:rFonts w:cs="Arial"/>
              </w:rPr>
              <w:t>; Cell: 352.317.5149</w:t>
            </w:r>
          </w:p>
          <w:p w14:paraId="0097FA6A" w14:textId="77777777" w:rsidR="008A1FFF" w:rsidRPr="007C7C62" w:rsidRDefault="008A1FFF" w:rsidP="00712338">
            <w:pPr>
              <w:spacing w:line="252" w:lineRule="auto"/>
              <w:jc w:val="both"/>
              <w:rPr>
                <w:rFonts w:cs="Arial"/>
              </w:rPr>
            </w:pPr>
            <w:r w:rsidRPr="007C7C62">
              <w:rPr>
                <w:rFonts w:cs="Arial"/>
              </w:rPr>
              <w:t xml:space="preserve">Ext. </w:t>
            </w:r>
            <w:r w:rsidR="00252C9C" w:rsidRPr="007C7C62">
              <w:rPr>
                <w:rFonts w:cs="Arial"/>
              </w:rPr>
              <w:t>8280</w:t>
            </w:r>
            <w:r w:rsidRPr="007C7C62">
              <w:rPr>
                <w:rFonts w:cs="Arial"/>
              </w:rPr>
              <w:t xml:space="preserve">; Cell: </w:t>
            </w:r>
            <w:r w:rsidR="00252C9C" w:rsidRPr="007C7C62">
              <w:rPr>
                <w:rFonts w:cs="Arial"/>
              </w:rPr>
              <w:t>352.538.7439</w:t>
            </w:r>
          </w:p>
          <w:p w14:paraId="334C7567" w14:textId="77777777" w:rsidR="008A1FFF" w:rsidRPr="007C7C62" w:rsidRDefault="008A1FFF" w:rsidP="00712338">
            <w:pPr>
              <w:spacing w:line="252" w:lineRule="auto"/>
              <w:jc w:val="both"/>
              <w:rPr>
                <w:rFonts w:cs="Arial"/>
                <w:b/>
                <w:i/>
              </w:rPr>
            </w:pPr>
            <w:r w:rsidRPr="007C7C62">
              <w:rPr>
                <w:rFonts w:cs="Arial"/>
              </w:rPr>
              <w:t xml:space="preserve">Ext. </w:t>
            </w:r>
            <w:r w:rsidR="00252C9C" w:rsidRPr="007C7C62">
              <w:rPr>
                <w:rFonts w:cs="Arial"/>
              </w:rPr>
              <w:t>8627</w:t>
            </w:r>
            <w:r w:rsidRPr="007C7C62">
              <w:rPr>
                <w:rFonts w:cs="Arial"/>
              </w:rPr>
              <w:t xml:space="preserve">; Cell: </w:t>
            </w:r>
            <w:r w:rsidR="00252C9C" w:rsidRPr="007C7C62">
              <w:rPr>
                <w:rFonts w:cs="Arial"/>
              </w:rPr>
              <w:t>352.213.1329</w:t>
            </w:r>
          </w:p>
        </w:tc>
      </w:tr>
      <w:tr w:rsidR="006F3867" w:rsidRPr="007C7C62" w14:paraId="1D8EBECC" w14:textId="77777777" w:rsidTr="4F6B1013">
        <w:trPr>
          <w:cnfStyle w:val="000000100000" w:firstRow="0" w:lastRow="0" w:firstColumn="0" w:lastColumn="0" w:oddVBand="0" w:evenVBand="0" w:oddHBand="1" w:evenHBand="0" w:firstRowFirstColumn="0" w:firstRowLastColumn="0" w:lastRowFirstColumn="0" w:lastRowLastColumn="0"/>
          <w:cantSplit/>
          <w:trHeight w:val="1356"/>
        </w:trPr>
        <w:tc>
          <w:tcPr>
            <w:tcW w:w="15295" w:type="dxa"/>
            <w:gridSpan w:val="2"/>
            <w:vAlign w:val="center"/>
          </w:tcPr>
          <w:p w14:paraId="5F87EB7E" w14:textId="77777777" w:rsidR="006F3867" w:rsidRPr="007C7C62" w:rsidRDefault="006F3867" w:rsidP="00712338">
            <w:pPr>
              <w:spacing w:line="252" w:lineRule="auto"/>
              <w:jc w:val="both"/>
              <w:rPr>
                <w:rFonts w:cs="Arial"/>
                <w:b/>
              </w:rPr>
            </w:pPr>
            <w:r w:rsidRPr="007C7C62">
              <w:rPr>
                <w:rFonts w:cs="Arial"/>
                <w:b/>
              </w:rPr>
              <w:t xml:space="preserve">Internal Referrals: </w:t>
            </w:r>
          </w:p>
          <w:p w14:paraId="50510824" w14:textId="77777777" w:rsidR="006F3867" w:rsidRPr="007C7C62" w:rsidRDefault="006F3867" w:rsidP="00712338">
            <w:pPr>
              <w:spacing w:line="252" w:lineRule="auto"/>
              <w:jc w:val="both"/>
              <w:rPr>
                <w:rFonts w:cs="Arial"/>
              </w:rPr>
            </w:pPr>
            <w:r w:rsidRPr="007C7C62">
              <w:rPr>
                <w:rFonts w:cs="Arial"/>
              </w:rPr>
              <w:t xml:space="preserve">- </w:t>
            </w:r>
            <w:r w:rsidR="00A54D74" w:rsidRPr="007C7C62">
              <w:rPr>
                <w:rFonts w:cs="Arial"/>
              </w:rPr>
              <w:t xml:space="preserve">Send to </w:t>
            </w:r>
            <w:r w:rsidR="008A1FFF" w:rsidRPr="007C7C62">
              <w:rPr>
                <w:rFonts w:cs="Arial"/>
              </w:rPr>
              <w:t>Demetra Dasher</w:t>
            </w:r>
          </w:p>
          <w:p w14:paraId="54C529ED" w14:textId="77777777" w:rsidR="006F3867" w:rsidRPr="007C7C62" w:rsidRDefault="006F3867" w:rsidP="00712338">
            <w:pPr>
              <w:spacing w:line="252" w:lineRule="auto"/>
              <w:jc w:val="both"/>
              <w:rPr>
                <w:rFonts w:cs="Arial"/>
              </w:rPr>
            </w:pPr>
          </w:p>
          <w:p w14:paraId="28CD6E6B" w14:textId="77777777" w:rsidR="006F3867" w:rsidRPr="007C7C62" w:rsidRDefault="006F3867" w:rsidP="00712338">
            <w:pPr>
              <w:spacing w:line="252" w:lineRule="auto"/>
              <w:jc w:val="both"/>
              <w:rPr>
                <w:rFonts w:cs="Arial"/>
                <w:b/>
              </w:rPr>
            </w:pPr>
            <w:r w:rsidRPr="007C7C62">
              <w:rPr>
                <w:rFonts w:cs="Arial"/>
                <w:b/>
              </w:rPr>
              <w:t>External Referrals:</w:t>
            </w:r>
          </w:p>
          <w:p w14:paraId="50ACBCF7" w14:textId="77777777" w:rsidR="006F3867" w:rsidRPr="007C7C62" w:rsidRDefault="006F3867" w:rsidP="00712338">
            <w:pPr>
              <w:spacing w:line="252" w:lineRule="auto"/>
              <w:jc w:val="both"/>
              <w:rPr>
                <w:rFonts w:cs="Arial"/>
              </w:rPr>
            </w:pPr>
            <w:r w:rsidRPr="007C7C62">
              <w:rPr>
                <w:rFonts w:cs="Arial"/>
              </w:rPr>
              <w:t xml:space="preserve">- </w:t>
            </w:r>
            <w:r w:rsidR="00252C9C" w:rsidRPr="007C7C62">
              <w:rPr>
                <w:rFonts w:cs="Arial"/>
              </w:rPr>
              <w:t>Fax referral form to 352.224.2744</w:t>
            </w:r>
          </w:p>
        </w:tc>
      </w:tr>
      <w:tr w:rsidR="006F3867" w:rsidRPr="007C7C62" w14:paraId="6494496D" w14:textId="77777777" w:rsidTr="4F6B1013">
        <w:trPr>
          <w:cantSplit/>
        </w:trPr>
        <w:tc>
          <w:tcPr>
            <w:tcW w:w="15295" w:type="dxa"/>
            <w:gridSpan w:val="2"/>
            <w:vAlign w:val="center"/>
          </w:tcPr>
          <w:p w14:paraId="6E3E6213" w14:textId="77777777" w:rsidR="006F3867" w:rsidRPr="007C7C62" w:rsidRDefault="00252C9C" w:rsidP="00712338">
            <w:pPr>
              <w:spacing w:line="252" w:lineRule="auto"/>
              <w:jc w:val="both"/>
              <w:rPr>
                <w:rFonts w:cs="Arial"/>
                <w:b/>
              </w:rPr>
            </w:pPr>
            <w:r w:rsidRPr="007C7C62">
              <w:rPr>
                <w:rFonts w:cs="Arial"/>
                <w:b/>
              </w:rPr>
              <w:t xml:space="preserve">Important Notes: </w:t>
            </w:r>
          </w:p>
          <w:p w14:paraId="6A6B4FBB" w14:textId="77777777" w:rsidR="00252C9C" w:rsidRPr="007C7C62" w:rsidRDefault="00252C9C" w:rsidP="00712338">
            <w:pPr>
              <w:spacing w:line="252" w:lineRule="auto"/>
              <w:jc w:val="both"/>
              <w:rPr>
                <w:rFonts w:cs="Arial"/>
              </w:rPr>
            </w:pPr>
            <w:r w:rsidRPr="007C7C62">
              <w:rPr>
                <w:rFonts w:cs="Arial"/>
              </w:rPr>
              <w:t>- PATH is operated under a grant, which encompasses the following counties: Alachua, Baker, Bradford, Gilchrist, Levy, and Union</w:t>
            </w:r>
          </w:p>
        </w:tc>
      </w:tr>
    </w:tbl>
    <w:p w14:paraId="1C0157D6" w14:textId="77777777" w:rsidR="006F3867" w:rsidRPr="007C7C62" w:rsidRDefault="006F3867" w:rsidP="00712338">
      <w:pPr>
        <w:spacing w:after="0" w:line="252" w:lineRule="auto"/>
        <w:jc w:val="both"/>
        <w:rPr>
          <w:rFonts w:cs="Arial"/>
          <w:u w:val="single"/>
        </w:rPr>
      </w:pPr>
    </w:p>
    <w:p w14:paraId="3691E7B2" w14:textId="77777777" w:rsidR="0048107B" w:rsidRPr="007C7C62"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38B5FA8E"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214B2DAD" w14:textId="77777777" w:rsidR="0048107B" w:rsidRPr="007C7C62" w:rsidRDefault="482BD39B" w:rsidP="4F6B1013">
            <w:pPr>
              <w:pStyle w:val="Heading1"/>
              <w:spacing w:line="252" w:lineRule="auto"/>
              <w:jc w:val="both"/>
              <w:rPr>
                <w:b/>
                <w:bCs/>
              </w:rPr>
            </w:pPr>
            <w:bookmarkStart w:id="43" w:name="_Ref40790259"/>
            <w:bookmarkStart w:id="44" w:name="_Toc179466704"/>
            <w:r w:rsidRPr="4F6B1013">
              <w:rPr>
                <w:b/>
                <w:bCs/>
              </w:rPr>
              <w:lastRenderedPageBreak/>
              <w:t>PREVENTION SERVICES</w:t>
            </w:r>
            <w:bookmarkEnd w:id="43"/>
            <w:bookmarkEnd w:id="44"/>
          </w:p>
        </w:tc>
        <w:tc>
          <w:tcPr>
            <w:tcW w:w="7290" w:type="dxa"/>
            <w:vAlign w:val="center"/>
          </w:tcPr>
          <w:p w14:paraId="4E0A14D4" w14:textId="43D4EEE7" w:rsidR="0048107B" w:rsidRPr="007C7C62" w:rsidRDefault="00E41B96" w:rsidP="783A9B67">
            <w:pPr>
              <w:spacing w:line="252" w:lineRule="auto"/>
              <w:jc w:val="both"/>
              <w:rPr>
                <w:rFonts w:cs="Arial"/>
                <w:i/>
                <w:iCs/>
                <w:sz w:val="24"/>
                <w:szCs w:val="24"/>
              </w:rPr>
            </w:pPr>
            <w:r w:rsidRPr="783A9B67">
              <w:rPr>
                <w:rFonts w:cs="Arial"/>
                <w:sz w:val="24"/>
                <w:szCs w:val="24"/>
              </w:rPr>
              <w:t xml:space="preserve">Program Director – </w:t>
            </w:r>
            <w:r w:rsidR="00710083">
              <w:rPr>
                <w:rFonts w:cs="Arial"/>
                <w:sz w:val="24"/>
                <w:szCs w:val="24"/>
              </w:rPr>
              <w:t>Madeline Adkins</w:t>
            </w:r>
          </w:p>
        </w:tc>
      </w:tr>
      <w:tr w:rsidR="0048107B" w:rsidRPr="007C7C62" w14:paraId="5BA43594"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6CD65636" w14:textId="77777777" w:rsidR="0048107B" w:rsidRPr="007C7C62" w:rsidRDefault="0048107B" w:rsidP="00712338">
            <w:pPr>
              <w:spacing w:line="252" w:lineRule="auto"/>
              <w:jc w:val="both"/>
              <w:rPr>
                <w:rFonts w:cs="Arial"/>
                <w:sz w:val="24"/>
              </w:rPr>
            </w:pPr>
            <w:r w:rsidRPr="007C7C62">
              <w:rPr>
                <w:rFonts w:cs="Arial"/>
              </w:rPr>
              <w:t xml:space="preserve">Population(s) Served: </w:t>
            </w:r>
            <w:r w:rsidR="002529CD" w:rsidRPr="007C7C62">
              <w:rPr>
                <w:rFonts w:cs="Arial"/>
              </w:rPr>
              <w:t>School-aged Youth</w:t>
            </w:r>
          </w:p>
        </w:tc>
      </w:tr>
      <w:tr w:rsidR="0048107B" w:rsidRPr="007C7C62" w14:paraId="5DD07189" w14:textId="77777777" w:rsidTr="4F6B1013">
        <w:trPr>
          <w:cantSplit/>
          <w:trHeight w:val="422"/>
        </w:trPr>
        <w:tc>
          <w:tcPr>
            <w:tcW w:w="15295" w:type="dxa"/>
            <w:gridSpan w:val="2"/>
            <w:vAlign w:val="center"/>
          </w:tcPr>
          <w:p w14:paraId="6DAFD8B7" w14:textId="2EEC881C" w:rsidR="0048107B" w:rsidRPr="007C7C62" w:rsidRDefault="00982C6E" w:rsidP="00712338">
            <w:pPr>
              <w:spacing w:line="252" w:lineRule="auto"/>
              <w:jc w:val="both"/>
              <w:rPr>
                <w:rFonts w:cs="Arial"/>
              </w:rPr>
            </w:pPr>
            <w:r w:rsidRPr="00982C6E">
              <w:t xml:space="preserve">Evidence-Based Prevention Programs (i.e., All Stars, Life Skills, Girls Circle, </w:t>
            </w:r>
            <w:proofErr w:type="spellStart"/>
            <w:r w:rsidRPr="00982C6E">
              <w:t>RadKIDS</w:t>
            </w:r>
            <w:proofErr w:type="spellEnd"/>
            <w:r w:rsidRPr="00982C6E">
              <w:t>, Elephant in the Room, etc.) intended to reduce the risk of developing behavioral health problems (e.g., underage alcohol consumption or the abuse of drugs, legal or illegal, suicide ideology/behavior) and increase coping and resilience strategies. These programs are taught in schools or other community-based youth serving organizations and youth must sign up through an organization that is offering them. Additionally, Meridian offers services to school districts to help meet state Department of Education mandates requiring instruction for youth on Mental Health, Human Trafficking, and Substance Use Education. Lastly, Mental Health First Aid certification course trains participants to identify and respond to potential mental illness or substance use disorders until appropriate professional help can arrive. Meridian offers community classes plus business, organization, and school trainings.</w:t>
            </w:r>
          </w:p>
        </w:tc>
      </w:tr>
      <w:tr w:rsidR="0048107B" w:rsidRPr="007C7C62" w14:paraId="6E21F9D7" w14:textId="77777777" w:rsidTr="4F6B1013">
        <w:trPr>
          <w:cnfStyle w:val="000000100000" w:firstRow="0" w:lastRow="0" w:firstColumn="0" w:lastColumn="0" w:oddVBand="0" w:evenVBand="0" w:oddHBand="1" w:evenHBand="0" w:firstRowFirstColumn="0" w:firstRowLastColumn="0" w:lastRowFirstColumn="0" w:lastRowLastColumn="0"/>
          <w:cantSplit/>
          <w:trHeight w:val="1410"/>
        </w:trPr>
        <w:tc>
          <w:tcPr>
            <w:tcW w:w="15295" w:type="dxa"/>
            <w:gridSpan w:val="2"/>
            <w:vAlign w:val="center"/>
          </w:tcPr>
          <w:p w14:paraId="0E6B28B4" w14:textId="77777777" w:rsidR="002529CD" w:rsidRPr="007C7C62" w:rsidRDefault="00A56102" w:rsidP="00712338">
            <w:pPr>
              <w:spacing w:line="252" w:lineRule="auto"/>
              <w:jc w:val="both"/>
              <w:rPr>
                <w:rFonts w:cs="Arial"/>
              </w:rPr>
            </w:pPr>
            <w:r w:rsidRPr="007C7C62">
              <w:rPr>
                <w:rFonts w:cs="Arial"/>
                <w:b/>
              </w:rPr>
              <w:t>Minimum Eligibility Criteria</w:t>
            </w:r>
            <w:r w:rsidR="0048107B" w:rsidRPr="007C7C62">
              <w:rPr>
                <w:rFonts w:cs="Arial"/>
                <w:b/>
              </w:rPr>
              <w:t>:</w:t>
            </w:r>
            <w:r w:rsidR="0048107B" w:rsidRPr="007C7C62">
              <w:rPr>
                <w:rFonts w:cs="Arial"/>
              </w:rPr>
              <w:t xml:space="preserve"> </w:t>
            </w:r>
          </w:p>
          <w:p w14:paraId="289BA4A5" w14:textId="77777777" w:rsidR="002529CD" w:rsidRPr="007C7C62" w:rsidRDefault="002529CD" w:rsidP="00712338">
            <w:pPr>
              <w:spacing w:line="252" w:lineRule="auto"/>
              <w:jc w:val="both"/>
              <w:rPr>
                <w:bCs/>
              </w:rPr>
            </w:pPr>
            <w:r w:rsidRPr="007C7C62">
              <w:rPr>
                <w:rFonts w:cs="Arial"/>
              </w:rPr>
              <w:t xml:space="preserve">- </w:t>
            </w:r>
            <w:r w:rsidR="00B9733A" w:rsidRPr="007C7C62">
              <w:rPr>
                <w:rFonts w:cs="Arial"/>
              </w:rPr>
              <w:t>O</w:t>
            </w:r>
            <w:r w:rsidRPr="007C7C62">
              <w:rPr>
                <w:bCs/>
              </w:rPr>
              <w:t>pen to school-</w:t>
            </w:r>
            <w:r w:rsidR="001F19F3" w:rsidRPr="007C7C62">
              <w:rPr>
                <w:bCs/>
              </w:rPr>
              <w:t>aged youth through schools and organizations contracting with Meridian to provide these</w:t>
            </w:r>
            <w:r w:rsidRPr="007C7C62">
              <w:rPr>
                <w:bCs/>
              </w:rPr>
              <w:t xml:space="preserve"> programs to their populations</w:t>
            </w:r>
          </w:p>
          <w:p w14:paraId="29D6B04F" w14:textId="77777777" w:rsidR="0048107B" w:rsidRPr="007C7C62" w:rsidRDefault="0048107B" w:rsidP="00712338">
            <w:pPr>
              <w:spacing w:line="252" w:lineRule="auto"/>
              <w:jc w:val="both"/>
              <w:rPr>
                <w:rFonts w:cs="Arial"/>
              </w:rPr>
            </w:pPr>
            <w:r w:rsidRPr="007C7C62">
              <w:rPr>
                <w:rFonts w:cs="Arial"/>
              </w:rPr>
              <w:t xml:space="preserve"> </w:t>
            </w:r>
          </w:p>
          <w:p w14:paraId="6432300C" w14:textId="77777777" w:rsidR="0048107B" w:rsidRPr="007C7C62" w:rsidRDefault="00E41B96" w:rsidP="00712338">
            <w:pPr>
              <w:spacing w:line="252" w:lineRule="auto"/>
              <w:jc w:val="both"/>
              <w:rPr>
                <w:rFonts w:cs="Arial"/>
                <w:b/>
              </w:rPr>
            </w:pPr>
            <w:r w:rsidRPr="007C7C62">
              <w:rPr>
                <w:rFonts w:cs="Arial"/>
                <w:b/>
              </w:rPr>
              <w:t xml:space="preserve">Exclusionary Criteria: </w:t>
            </w:r>
          </w:p>
          <w:p w14:paraId="750D17D8" w14:textId="77777777" w:rsidR="0048107B" w:rsidRPr="007C7C62" w:rsidRDefault="00B9733A" w:rsidP="00712338">
            <w:pPr>
              <w:spacing w:line="252" w:lineRule="auto"/>
              <w:jc w:val="both"/>
              <w:rPr>
                <w:rFonts w:cs="Arial"/>
              </w:rPr>
            </w:pPr>
            <w:r w:rsidRPr="007C7C62">
              <w:rPr>
                <w:rFonts w:cs="Arial"/>
              </w:rPr>
              <w:t xml:space="preserve">- Adult populations (see </w:t>
            </w:r>
            <w:r w:rsidR="00FA3822" w:rsidRPr="007C7C62">
              <w:rPr>
                <w:rFonts w:cs="Arial"/>
              </w:rPr>
              <w:t>important</w:t>
            </w:r>
            <w:r w:rsidRPr="007C7C62">
              <w:rPr>
                <w:rFonts w:cs="Arial"/>
              </w:rPr>
              <w:t xml:space="preserve"> notes)</w:t>
            </w:r>
          </w:p>
        </w:tc>
      </w:tr>
      <w:tr w:rsidR="002743A3" w:rsidRPr="007C7C62" w14:paraId="69D71FC1" w14:textId="77777777" w:rsidTr="4F6B1013">
        <w:trPr>
          <w:cantSplit/>
          <w:trHeight w:val="438"/>
        </w:trPr>
        <w:tc>
          <w:tcPr>
            <w:tcW w:w="8005" w:type="dxa"/>
            <w:vAlign w:val="center"/>
          </w:tcPr>
          <w:p w14:paraId="17445AC4" w14:textId="77B0B445" w:rsidR="001F19F3" w:rsidRPr="007C7C62" w:rsidRDefault="002743A3" w:rsidP="001263A2">
            <w:pPr>
              <w:spacing w:line="252" w:lineRule="auto"/>
              <w:jc w:val="both"/>
            </w:pPr>
            <w:r w:rsidRPr="783A9B67">
              <w:rPr>
                <w:rFonts w:cs="Arial"/>
                <w:b/>
                <w:bCs/>
              </w:rPr>
              <w:t>Point of Contact:</w:t>
            </w:r>
            <w:r w:rsidR="001263A2" w:rsidRPr="783A9B67">
              <w:rPr>
                <w:rFonts w:cs="Arial"/>
                <w:b/>
                <w:bCs/>
              </w:rPr>
              <w:t xml:space="preserve"> </w:t>
            </w:r>
            <w:r w:rsidR="001D60EB">
              <w:rPr>
                <w:rFonts w:cs="Arial"/>
              </w:rPr>
              <w:t>Madeline Adkins</w:t>
            </w:r>
          </w:p>
        </w:tc>
        <w:tc>
          <w:tcPr>
            <w:tcW w:w="7290" w:type="dxa"/>
            <w:vAlign w:val="center"/>
          </w:tcPr>
          <w:p w14:paraId="5B737728" w14:textId="04D8501D" w:rsidR="003C6DB3" w:rsidRPr="007C7C62" w:rsidRDefault="00207D3B" w:rsidP="00712338">
            <w:pPr>
              <w:spacing w:line="252" w:lineRule="auto"/>
              <w:jc w:val="both"/>
              <w:rPr>
                <w:rFonts w:cs="Arial"/>
              </w:rPr>
            </w:pPr>
            <w:r>
              <w:t>Ext. 8</w:t>
            </w:r>
            <w:r w:rsidR="001D60EB">
              <w:t>652</w:t>
            </w:r>
          </w:p>
        </w:tc>
      </w:tr>
      <w:tr w:rsidR="0048107B" w:rsidRPr="007C7C62" w14:paraId="03DB794C" w14:textId="77777777" w:rsidTr="4F6B1013">
        <w:trPr>
          <w:cnfStyle w:val="000000100000" w:firstRow="0" w:lastRow="0" w:firstColumn="0" w:lastColumn="0" w:oddVBand="0" w:evenVBand="0" w:oddHBand="1" w:evenHBand="0" w:firstRowFirstColumn="0" w:firstRowLastColumn="0" w:lastRowFirstColumn="0" w:lastRowLastColumn="0"/>
          <w:cantSplit/>
          <w:trHeight w:val="564"/>
        </w:trPr>
        <w:tc>
          <w:tcPr>
            <w:tcW w:w="15295" w:type="dxa"/>
            <w:gridSpan w:val="2"/>
            <w:vAlign w:val="center"/>
          </w:tcPr>
          <w:p w14:paraId="1823A141" w14:textId="77777777" w:rsidR="0048107B" w:rsidRPr="007C7C62" w:rsidRDefault="0048107B" w:rsidP="00712338">
            <w:pPr>
              <w:spacing w:line="252" w:lineRule="auto"/>
              <w:jc w:val="both"/>
              <w:rPr>
                <w:rFonts w:cs="Arial"/>
                <w:b/>
              </w:rPr>
            </w:pPr>
            <w:r w:rsidRPr="007C7C62">
              <w:rPr>
                <w:rFonts w:cs="Arial"/>
                <w:b/>
              </w:rPr>
              <w:t xml:space="preserve">Internal </w:t>
            </w:r>
            <w:r w:rsidR="001263A2">
              <w:rPr>
                <w:rFonts w:cs="Arial"/>
                <w:b/>
              </w:rPr>
              <w:t xml:space="preserve">&amp; External </w:t>
            </w:r>
            <w:r w:rsidRPr="007C7C62">
              <w:rPr>
                <w:rFonts w:cs="Arial"/>
                <w:b/>
              </w:rPr>
              <w:t xml:space="preserve">Referrals: </w:t>
            </w:r>
          </w:p>
          <w:p w14:paraId="4AD3A0F3" w14:textId="7C6E3B09" w:rsidR="0048107B" w:rsidRPr="007C7C62" w:rsidRDefault="0048107B" w:rsidP="00712338">
            <w:pPr>
              <w:spacing w:line="252" w:lineRule="auto"/>
              <w:jc w:val="both"/>
              <w:rPr>
                <w:rFonts w:cs="Arial"/>
              </w:rPr>
            </w:pPr>
            <w:r w:rsidRPr="007C7C62">
              <w:rPr>
                <w:rFonts w:cs="Arial"/>
              </w:rPr>
              <w:t xml:space="preserve">- </w:t>
            </w:r>
            <w:r w:rsidR="00A827AB">
              <w:rPr>
                <w:rFonts w:cs="Arial"/>
              </w:rPr>
              <w:t xml:space="preserve">Contact </w:t>
            </w:r>
            <w:r w:rsidR="00207D3B">
              <w:rPr>
                <w:rFonts w:cs="Arial"/>
              </w:rPr>
              <w:t>Madeline Adkins</w:t>
            </w:r>
          </w:p>
        </w:tc>
      </w:tr>
      <w:tr w:rsidR="00667D14" w:rsidRPr="007C7C62" w14:paraId="24C2D7DD" w14:textId="77777777" w:rsidTr="4F6B1013">
        <w:trPr>
          <w:cantSplit/>
          <w:trHeight w:val="1356"/>
        </w:trPr>
        <w:tc>
          <w:tcPr>
            <w:tcW w:w="15295" w:type="dxa"/>
            <w:gridSpan w:val="2"/>
            <w:vAlign w:val="center"/>
          </w:tcPr>
          <w:p w14:paraId="223D7C24" w14:textId="77777777" w:rsidR="00667D14" w:rsidRPr="007C7C62" w:rsidRDefault="00A143A5" w:rsidP="00712338">
            <w:pPr>
              <w:spacing w:line="252" w:lineRule="auto"/>
              <w:jc w:val="both"/>
              <w:rPr>
                <w:rFonts w:cs="Arial"/>
                <w:b/>
              </w:rPr>
            </w:pPr>
            <w:r w:rsidRPr="007C7C62">
              <w:rPr>
                <w:rFonts w:cs="Arial"/>
                <w:b/>
              </w:rPr>
              <w:t>Important Notes:</w:t>
            </w:r>
            <w:r w:rsidR="00667D14" w:rsidRPr="007C7C62">
              <w:rPr>
                <w:rFonts w:cs="Arial"/>
                <w:b/>
              </w:rPr>
              <w:t xml:space="preserve">  </w:t>
            </w:r>
          </w:p>
          <w:p w14:paraId="20AF76C2" w14:textId="77777777" w:rsidR="00AF2188" w:rsidRPr="007C7C62" w:rsidRDefault="00AF2188" w:rsidP="00712338">
            <w:pPr>
              <w:spacing w:line="252" w:lineRule="auto"/>
              <w:jc w:val="both"/>
              <w:rPr>
                <w:bCs/>
              </w:rPr>
            </w:pPr>
            <w:r w:rsidRPr="007C7C62">
              <w:rPr>
                <w:bCs/>
              </w:rPr>
              <w:t xml:space="preserve">- </w:t>
            </w:r>
            <w:r w:rsidR="001F19F3" w:rsidRPr="007C7C62">
              <w:rPr>
                <w:bCs/>
              </w:rPr>
              <w:t xml:space="preserve">Prevention </w:t>
            </w:r>
            <w:r w:rsidRPr="007C7C62">
              <w:rPr>
                <w:bCs/>
              </w:rPr>
              <w:t>p</w:t>
            </w:r>
            <w:r w:rsidR="001F19F3" w:rsidRPr="007C7C62">
              <w:rPr>
                <w:bCs/>
              </w:rPr>
              <w:t>rograms are n</w:t>
            </w:r>
            <w:r w:rsidRPr="007C7C62">
              <w:rPr>
                <w:bCs/>
              </w:rPr>
              <w:t>ot to be used for intervention, as prevention funding is prohibited from being used this way</w:t>
            </w:r>
          </w:p>
          <w:p w14:paraId="0EC6E79A" w14:textId="77777777" w:rsidR="00667D14" w:rsidRPr="007C7C62" w:rsidRDefault="00AF2188" w:rsidP="00712338">
            <w:pPr>
              <w:spacing w:line="252" w:lineRule="auto"/>
              <w:jc w:val="both"/>
              <w:rPr>
                <w:bCs/>
              </w:rPr>
            </w:pPr>
            <w:r w:rsidRPr="007C7C62">
              <w:rPr>
                <w:bCs/>
              </w:rPr>
              <w:t>- G</w:t>
            </w:r>
            <w:r w:rsidR="001F19F3" w:rsidRPr="007C7C62">
              <w:rPr>
                <w:bCs/>
              </w:rPr>
              <w:t xml:space="preserve">rant funding </w:t>
            </w:r>
            <w:r w:rsidRPr="007C7C62">
              <w:rPr>
                <w:bCs/>
              </w:rPr>
              <w:t xml:space="preserve">is available </w:t>
            </w:r>
            <w:r w:rsidR="001F19F3" w:rsidRPr="007C7C62">
              <w:rPr>
                <w:bCs/>
              </w:rPr>
              <w:t xml:space="preserve">to provide programs at no cost to </w:t>
            </w:r>
            <w:r w:rsidRPr="007C7C62">
              <w:rPr>
                <w:bCs/>
              </w:rPr>
              <w:t xml:space="preserve">the organization in some cases; prevention </w:t>
            </w:r>
            <w:r w:rsidR="001F19F3" w:rsidRPr="007C7C62">
              <w:rPr>
                <w:bCs/>
              </w:rPr>
              <w:t>staff can help determine if funding exists for a particular request o</w:t>
            </w:r>
            <w:r w:rsidRPr="007C7C62">
              <w:rPr>
                <w:bCs/>
              </w:rPr>
              <w:t>r if minimal charges will apply</w:t>
            </w:r>
          </w:p>
          <w:p w14:paraId="0812A8CA" w14:textId="0609F4F8" w:rsidR="00AF2188" w:rsidRPr="007C7C62" w:rsidRDefault="00AF2188" w:rsidP="00712338">
            <w:pPr>
              <w:spacing w:line="252" w:lineRule="auto"/>
              <w:jc w:val="both"/>
              <w:rPr>
                <w:bCs/>
              </w:rPr>
            </w:pPr>
            <w:r w:rsidRPr="007C7C62">
              <w:rPr>
                <w:bCs/>
              </w:rPr>
              <w:t xml:space="preserve">- See Mental Health First Aid program </w:t>
            </w:r>
            <w:r w:rsidR="003C3F62" w:rsidRPr="007C7C62">
              <w:rPr>
                <w:bCs/>
              </w:rPr>
              <w:t xml:space="preserve">(Page </w:t>
            </w:r>
            <w:r w:rsidR="003C3F62" w:rsidRPr="007C7C62">
              <w:rPr>
                <w:b/>
                <w:bCs/>
                <w:color w:val="0000FF"/>
                <w:u w:val="single"/>
              </w:rPr>
              <w:fldChar w:fldCharType="begin"/>
            </w:r>
            <w:r w:rsidR="003C3F62" w:rsidRPr="007C7C62">
              <w:rPr>
                <w:b/>
                <w:bCs/>
                <w:color w:val="0000FF"/>
                <w:u w:val="single"/>
              </w:rPr>
              <w:instrText xml:space="preserve"> PAGEREF _Ref40171657 \h </w:instrText>
            </w:r>
            <w:r w:rsidR="003C3F62" w:rsidRPr="007C7C62">
              <w:rPr>
                <w:b/>
                <w:bCs/>
                <w:color w:val="0000FF"/>
                <w:u w:val="single"/>
              </w:rPr>
            </w:r>
            <w:r w:rsidR="003C3F62" w:rsidRPr="007C7C62">
              <w:rPr>
                <w:b/>
                <w:bCs/>
                <w:color w:val="0000FF"/>
                <w:u w:val="single"/>
              </w:rPr>
              <w:fldChar w:fldCharType="separate"/>
            </w:r>
            <w:r w:rsidR="00CB65B3">
              <w:rPr>
                <w:b/>
                <w:bCs/>
                <w:noProof/>
                <w:color w:val="0000FF"/>
                <w:u w:val="single"/>
              </w:rPr>
              <w:t>14</w:t>
            </w:r>
            <w:r w:rsidR="003C3F62" w:rsidRPr="007C7C62">
              <w:rPr>
                <w:b/>
                <w:bCs/>
                <w:color w:val="0000FF"/>
                <w:u w:val="single"/>
              </w:rPr>
              <w:fldChar w:fldCharType="end"/>
            </w:r>
            <w:r w:rsidR="003C3F62" w:rsidRPr="007C7C62">
              <w:rPr>
                <w:bCs/>
              </w:rPr>
              <w:t>)</w:t>
            </w:r>
            <w:r w:rsidRPr="007C7C62">
              <w:rPr>
                <w:bCs/>
              </w:rPr>
              <w:t xml:space="preserve"> for additional information</w:t>
            </w:r>
          </w:p>
        </w:tc>
      </w:tr>
    </w:tbl>
    <w:p w14:paraId="526770CE" w14:textId="77777777" w:rsidR="0048107B" w:rsidRPr="007C7C62" w:rsidRDefault="0048107B" w:rsidP="00712338">
      <w:pPr>
        <w:spacing w:after="0" w:line="252" w:lineRule="auto"/>
        <w:jc w:val="both"/>
        <w:rPr>
          <w:rFonts w:cs="Arial"/>
          <w:u w:val="single"/>
        </w:rPr>
      </w:pPr>
    </w:p>
    <w:p w14:paraId="7CBEED82" w14:textId="77777777" w:rsidR="0048107B" w:rsidRPr="007C7C62"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22142220" w14:textId="77777777" w:rsidTr="2418819C">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2B9CE7E5" w14:textId="77777777" w:rsidR="0048107B" w:rsidRPr="007C7C62" w:rsidRDefault="3DF554D6" w:rsidP="4F6B1013">
            <w:pPr>
              <w:pStyle w:val="Heading1"/>
              <w:spacing w:line="252" w:lineRule="auto"/>
              <w:jc w:val="both"/>
              <w:rPr>
                <w:b/>
                <w:bCs/>
              </w:rPr>
            </w:pPr>
            <w:bookmarkStart w:id="45" w:name="_Toc179466705"/>
            <w:r w:rsidRPr="4F6B1013">
              <w:rPr>
                <w:b/>
                <w:bCs/>
              </w:rPr>
              <w:t>PRIMARY CARE CLINIC</w:t>
            </w:r>
            <w:bookmarkEnd w:id="45"/>
          </w:p>
        </w:tc>
        <w:tc>
          <w:tcPr>
            <w:tcW w:w="7290" w:type="dxa"/>
            <w:vAlign w:val="center"/>
          </w:tcPr>
          <w:p w14:paraId="7503F2DA" w14:textId="77777777" w:rsidR="00E20585" w:rsidRDefault="3C130598" w:rsidP="00952F6E">
            <w:pPr>
              <w:spacing w:line="252" w:lineRule="auto"/>
              <w:rPr>
                <w:rFonts w:cs="Arial"/>
                <w:b w:val="0"/>
                <w:bCs w:val="0"/>
                <w:sz w:val="24"/>
              </w:rPr>
            </w:pPr>
            <w:r w:rsidRPr="2418819C">
              <w:rPr>
                <w:rFonts w:cs="Arial"/>
                <w:sz w:val="24"/>
                <w:szCs w:val="24"/>
              </w:rPr>
              <w:t>Program Manager – Donna Rowland</w:t>
            </w:r>
          </w:p>
          <w:p w14:paraId="44B31B45" w14:textId="695CEB2D" w:rsidR="0048107B" w:rsidRPr="007C7C62" w:rsidRDefault="27CEBAA1" w:rsidP="2418819C">
            <w:pPr>
              <w:spacing w:line="252" w:lineRule="auto"/>
            </w:pPr>
            <w:r w:rsidRPr="2418819C">
              <w:rPr>
                <w:rFonts w:cs="Arial"/>
                <w:sz w:val="24"/>
                <w:szCs w:val="24"/>
              </w:rPr>
              <w:t>Director of Medical Services – Alexis Day</w:t>
            </w:r>
          </w:p>
        </w:tc>
      </w:tr>
      <w:tr w:rsidR="0048107B" w:rsidRPr="007C7C62" w14:paraId="33ECB914" w14:textId="77777777" w:rsidTr="2418819C">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4A8AE219" w14:textId="69AEC21B" w:rsidR="0048107B" w:rsidRPr="007C7C62" w:rsidRDefault="0048107B" w:rsidP="2418819C">
            <w:pPr>
              <w:spacing w:line="252" w:lineRule="auto"/>
              <w:jc w:val="both"/>
              <w:rPr>
                <w:rFonts w:cs="Arial"/>
                <w:sz w:val="24"/>
                <w:szCs w:val="24"/>
              </w:rPr>
            </w:pPr>
            <w:r w:rsidRPr="2418819C">
              <w:rPr>
                <w:rFonts w:cs="Arial"/>
              </w:rPr>
              <w:t xml:space="preserve">Population(s) Served: </w:t>
            </w:r>
            <w:r w:rsidR="3F28574D" w:rsidRPr="2418819C">
              <w:rPr>
                <w:rFonts w:cs="Arial"/>
              </w:rPr>
              <w:t>Clients 12 and up that meet the following criteria</w:t>
            </w:r>
          </w:p>
        </w:tc>
      </w:tr>
      <w:tr w:rsidR="0048107B" w:rsidRPr="007C7C62" w14:paraId="0F472811" w14:textId="77777777" w:rsidTr="2418819C">
        <w:trPr>
          <w:cantSplit/>
          <w:trHeight w:val="422"/>
        </w:trPr>
        <w:tc>
          <w:tcPr>
            <w:tcW w:w="15295" w:type="dxa"/>
            <w:gridSpan w:val="2"/>
            <w:vAlign w:val="center"/>
          </w:tcPr>
          <w:p w14:paraId="6798E753" w14:textId="1420109C" w:rsidR="0048107B" w:rsidRPr="007C7C62" w:rsidRDefault="3F28574D" w:rsidP="00712338">
            <w:pPr>
              <w:spacing w:line="252" w:lineRule="auto"/>
              <w:jc w:val="both"/>
              <w:rPr>
                <w:rFonts w:cs="Arial"/>
              </w:rPr>
            </w:pPr>
            <w:r w:rsidRPr="2418819C">
              <w:rPr>
                <w:rFonts w:cs="Arial"/>
              </w:rPr>
              <w:t xml:space="preserve">Primary Care clinic offers primary care services in the Gainesville and Lake City locations. Primary Care offers disease management, specialty referrals, and general medical care.  We do not offer childhood vaccinations or gynecological exams.  </w:t>
            </w:r>
          </w:p>
        </w:tc>
      </w:tr>
      <w:tr w:rsidR="0048107B" w:rsidRPr="007C7C62" w14:paraId="23810D60" w14:textId="77777777" w:rsidTr="2418819C">
        <w:trPr>
          <w:cnfStyle w:val="000000100000" w:firstRow="0" w:lastRow="0" w:firstColumn="0" w:lastColumn="0" w:oddVBand="0" w:evenVBand="0" w:oddHBand="1" w:evenHBand="0" w:firstRowFirstColumn="0" w:firstRowLastColumn="0" w:lastRowFirstColumn="0" w:lastRowLastColumn="0"/>
          <w:cantSplit/>
          <w:trHeight w:val="1671"/>
        </w:trPr>
        <w:tc>
          <w:tcPr>
            <w:tcW w:w="15295" w:type="dxa"/>
            <w:gridSpan w:val="2"/>
            <w:vAlign w:val="center"/>
          </w:tcPr>
          <w:p w14:paraId="7075714F" w14:textId="77777777" w:rsidR="006E1AAF" w:rsidRPr="006E1AAF" w:rsidRDefault="454F627C" w:rsidP="006E1AAF">
            <w:pPr>
              <w:spacing w:line="252" w:lineRule="auto"/>
              <w:jc w:val="both"/>
              <w:rPr>
                <w:rFonts w:cs="Arial"/>
                <w:b/>
              </w:rPr>
            </w:pPr>
            <w:r w:rsidRPr="2418819C">
              <w:rPr>
                <w:rFonts w:cs="Arial"/>
                <w:b/>
                <w:bCs/>
              </w:rPr>
              <w:t>Minimum Eligibility Criteria:</w:t>
            </w:r>
          </w:p>
          <w:p w14:paraId="55C3DFC6" w14:textId="1BC1AEFA" w:rsidR="0048107B" w:rsidRPr="00AE768A" w:rsidRDefault="146A9467" w:rsidP="00AE768A">
            <w:pPr>
              <w:spacing w:line="252" w:lineRule="auto"/>
              <w:ind w:left="360"/>
              <w:jc w:val="both"/>
              <w:rPr>
                <w:rFonts w:cs="Arial"/>
              </w:rPr>
            </w:pPr>
            <w:r w:rsidRPr="00AE768A">
              <w:rPr>
                <w:rFonts w:cs="Arial"/>
              </w:rPr>
              <w:t xml:space="preserve">- </w:t>
            </w:r>
            <w:r w:rsidR="00AE768A" w:rsidRPr="00AE768A">
              <w:rPr>
                <w:rFonts w:cs="Arial"/>
              </w:rPr>
              <w:t xml:space="preserve">    </w:t>
            </w:r>
            <w:r w:rsidRPr="00AE768A">
              <w:rPr>
                <w:rFonts w:cs="Arial"/>
              </w:rPr>
              <w:t>Age 12+</w:t>
            </w:r>
          </w:p>
          <w:p w14:paraId="52D3B4A1" w14:textId="6A1B2526" w:rsidR="0048107B" w:rsidRPr="00EB0D96" w:rsidRDefault="146A9467" w:rsidP="2418819C">
            <w:pPr>
              <w:pStyle w:val="ListParagraph"/>
              <w:numPr>
                <w:ilvl w:val="0"/>
                <w:numId w:val="37"/>
              </w:numPr>
              <w:spacing w:line="252" w:lineRule="auto"/>
            </w:pPr>
            <w:r>
              <w:t>United Healthcare</w:t>
            </w:r>
          </w:p>
          <w:p w14:paraId="1E55A4FE" w14:textId="7E599718" w:rsidR="0048107B" w:rsidRPr="00EB0D96" w:rsidRDefault="146A9467" w:rsidP="2418819C">
            <w:pPr>
              <w:pStyle w:val="ListParagraph"/>
              <w:numPr>
                <w:ilvl w:val="0"/>
                <w:numId w:val="37"/>
              </w:numPr>
              <w:spacing w:line="252" w:lineRule="auto"/>
            </w:pPr>
            <w:r>
              <w:t>Sunshine</w:t>
            </w:r>
          </w:p>
          <w:p w14:paraId="4569E7F4" w14:textId="2D7B136B" w:rsidR="0048107B" w:rsidRPr="00EB0D96" w:rsidRDefault="146A9467" w:rsidP="2418819C">
            <w:pPr>
              <w:pStyle w:val="ListParagraph"/>
              <w:numPr>
                <w:ilvl w:val="0"/>
                <w:numId w:val="37"/>
              </w:numPr>
              <w:spacing w:line="252" w:lineRule="auto"/>
            </w:pPr>
            <w:r>
              <w:t>Straight Medicare</w:t>
            </w:r>
          </w:p>
          <w:p w14:paraId="7DF8B91D" w14:textId="2A21BEEF" w:rsidR="0048107B" w:rsidRPr="00EB0D96" w:rsidRDefault="146A9467" w:rsidP="2418819C">
            <w:pPr>
              <w:pStyle w:val="ListParagraph"/>
              <w:numPr>
                <w:ilvl w:val="0"/>
                <w:numId w:val="37"/>
              </w:numPr>
              <w:spacing w:line="252" w:lineRule="auto"/>
            </w:pPr>
            <w:r>
              <w:t>Uninsured or LSF who meet the following criteria:</w:t>
            </w:r>
          </w:p>
          <w:p w14:paraId="5026FB12" w14:textId="420BE7BB" w:rsidR="0048107B" w:rsidRPr="00EB0D96" w:rsidRDefault="146A9467" w:rsidP="2418819C">
            <w:pPr>
              <w:pStyle w:val="ListParagraph"/>
              <w:numPr>
                <w:ilvl w:val="0"/>
                <w:numId w:val="37"/>
              </w:numPr>
              <w:spacing w:line="252" w:lineRule="auto"/>
            </w:pPr>
            <w:r>
              <w:t>High need/high utilizer (3 or more acute care admissions in the past 180 days or an admission for more than 16 days)</w:t>
            </w:r>
          </w:p>
          <w:p w14:paraId="3AD34B95" w14:textId="1E3EB29C" w:rsidR="0048107B" w:rsidRPr="00EB0D96" w:rsidRDefault="146A9467" w:rsidP="2418819C">
            <w:pPr>
              <w:pStyle w:val="ListParagraph"/>
              <w:numPr>
                <w:ilvl w:val="0"/>
                <w:numId w:val="37"/>
              </w:numPr>
              <w:spacing w:line="252" w:lineRule="auto"/>
            </w:pPr>
            <w:r>
              <w:t xml:space="preserve">Grandfathered in being seen prior to 2019 without more than a </w:t>
            </w:r>
            <w:r w:rsidR="00432B4E">
              <w:t>6-month</w:t>
            </w:r>
            <w:r>
              <w:t xml:space="preserve"> break. </w:t>
            </w:r>
          </w:p>
          <w:p w14:paraId="06870E30" w14:textId="4617C966" w:rsidR="0048107B" w:rsidRPr="007427B7" w:rsidRDefault="146A9467" w:rsidP="00855E47">
            <w:pPr>
              <w:spacing w:line="252" w:lineRule="auto"/>
              <w:rPr>
                <w:b/>
                <w:bCs/>
              </w:rPr>
            </w:pPr>
            <w:r w:rsidRPr="007427B7">
              <w:rPr>
                <w:b/>
                <w:bCs/>
              </w:rPr>
              <w:t xml:space="preserve"> Referred from:</w:t>
            </w:r>
          </w:p>
          <w:p w14:paraId="47ACF78F" w14:textId="22617D8A" w:rsidR="0048107B" w:rsidRPr="00EB0D96" w:rsidRDefault="146A9467" w:rsidP="2418819C">
            <w:pPr>
              <w:spacing w:line="252" w:lineRule="auto"/>
            </w:pPr>
            <w:r>
              <w:t xml:space="preserve">   FACT Team</w:t>
            </w:r>
          </w:p>
          <w:p w14:paraId="49BD8648" w14:textId="02B85C8B" w:rsidR="0048107B" w:rsidRPr="00EB0D96" w:rsidRDefault="146A9467" w:rsidP="2418819C">
            <w:pPr>
              <w:spacing w:line="252" w:lineRule="auto"/>
            </w:pPr>
            <w:r>
              <w:t xml:space="preserve">   LATTERS</w:t>
            </w:r>
          </w:p>
          <w:p w14:paraId="5DC158F3" w14:textId="5BFAE1CF" w:rsidR="0048107B" w:rsidRPr="00EB0D96" w:rsidRDefault="146A9467" w:rsidP="2418819C">
            <w:pPr>
              <w:spacing w:line="252" w:lineRule="auto"/>
            </w:pPr>
            <w:r>
              <w:t xml:space="preserve">  Any of Meridian's residential programs.  Local insured clients should be seen by their Primary Care Provider. </w:t>
            </w:r>
          </w:p>
          <w:p w14:paraId="595C5CDC" w14:textId="22BD19EA" w:rsidR="0048107B" w:rsidRPr="00EB0D96" w:rsidRDefault="146A9467" w:rsidP="2418819C">
            <w:pPr>
              <w:spacing w:line="252" w:lineRule="auto"/>
            </w:pPr>
            <w:r>
              <w:t xml:space="preserve"> </w:t>
            </w:r>
            <w:r w:rsidR="00AE768A">
              <w:t xml:space="preserve">     </w:t>
            </w:r>
            <w:r>
              <w:t xml:space="preserve">- </w:t>
            </w:r>
            <w:r w:rsidR="00AE768A">
              <w:t xml:space="preserve">   </w:t>
            </w:r>
            <w:r>
              <w:t>Self-Pay</w:t>
            </w:r>
          </w:p>
          <w:p w14:paraId="6FFC947F" w14:textId="1F0FC1D1" w:rsidR="0048107B" w:rsidRPr="00EB0D96" w:rsidRDefault="00AE768A" w:rsidP="2418819C">
            <w:pPr>
              <w:spacing w:line="252" w:lineRule="auto"/>
            </w:pPr>
            <w:r>
              <w:t xml:space="preserve">     </w:t>
            </w:r>
            <w:r w:rsidR="146A9467">
              <w:t xml:space="preserve"> - </w:t>
            </w:r>
            <w:r>
              <w:t xml:space="preserve">   </w:t>
            </w:r>
            <w:r w:rsidR="146A9467">
              <w:t>MAT, Med Services, etc. Providers should be referring to Primary Care when there are medical concerns.</w:t>
            </w:r>
          </w:p>
          <w:p w14:paraId="48B8ED08" w14:textId="522138D6" w:rsidR="0048107B" w:rsidRPr="007427B7" w:rsidRDefault="146A9467" w:rsidP="2418819C">
            <w:pPr>
              <w:spacing w:line="252" w:lineRule="auto"/>
              <w:rPr>
                <w:b/>
                <w:bCs/>
              </w:rPr>
            </w:pPr>
            <w:r w:rsidRPr="007427B7">
              <w:rPr>
                <w:b/>
                <w:bCs/>
              </w:rPr>
              <w:t>Exclusionary Criteria:</w:t>
            </w:r>
          </w:p>
          <w:p w14:paraId="2D7E545F" w14:textId="5B8D0C16" w:rsidR="0048107B" w:rsidRPr="00EB0D96" w:rsidRDefault="00AE768A" w:rsidP="2418819C">
            <w:pPr>
              <w:spacing w:line="252" w:lineRule="auto"/>
            </w:pPr>
            <w:r>
              <w:t xml:space="preserve">     </w:t>
            </w:r>
            <w:r w:rsidR="146A9467">
              <w:t xml:space="preserve"> - </w:t>
            </w:r>
            <w:r>
              <w:t xml:space="preserve">   </w:t>
            </w:r>
            <w:r w:rsidR="146A9467">
              <w:t>Must be engaged in other Meridian services or if new, they need to schedule a Bio.</w:t>
            </w:r>
          </w:p>
          <w:p w14:paraId="1A41FBB8" w14:textId="2BBD3F38" w:rsidR="0048107B" w:rsidRPr="00EB0D96" w:rsidRDefault="0048107B" w:rsidP="2418819C">
            <w:pPr>
              <w:spacing w:line="252" w:lineRule="auto"/>
              <w:jc w:val="both"/>
              <w:rPr>
                <w:rFonts w:cs="Arial"/>
              </w:rPr>
            </w:pPr>
          </w:p>
        </w:tc>
      </w:tr>
      <w:tr w:rsidR="002743A3" w:rsidRPr="007C7C62" w14:paraId="05D1AFF4" w14:textId="77777777" w:rsidTr="2418819C">
        <w:trPr>
          <w:cantSplit/>
          <w:trHeight w:val="475"/>
        </w:trPr>
        <w:tc>
          <w:tcPr>
            <w:tcW w:w="8005" w:type="dxa"/>
            <w:vAlign w:val="center"/>
          </w:tcPr>
          <w:p w14:paraId="2B37C525" w14:textId="5C4EDD9E" w:rsidR="00421868" w:rsidRPr="007C7C62" w:rsidRDefault="002743A3" w:rsidP="00B605AC">
            <w:pPr>
              <w:spacing w:line="252" w:lineRule="auto"/>
              <w:jc w:val="both"/>
              <w:rPr>
                <w:rFonts w:cs="Arial"/>
              </w:rPr>
            </w:pPr>
            <w:r w:rsidRPr="007C7C62">
              <w:rPr>
                <w:rFonts w:cs="Arial"/>
                <w:b/>
              </w:rPr>
              <w:t>P</w:t>
            </w:r>
            <w:r w:rsidR="00377A44" w:rsidRPr="007C7C62">
              <w:rPr>
                <w:rFonts w:cs="Arial"/>
                <w:b/>
              </w:rPr>
              <w:t>oint</w:t>
            </w:r>
            <w:r w:rsidRPr="007C7C62">
              <w:rPr>
                <w:rFonts w:cs="Arial"/>
                <w:b/>
              </w:rPr>
              <w:t xml:space="preserve"> of Contact:</w:t>
            </w:r>
            <w:r w:rsidRPr="007C7C62">
              <w:rPr>
                <w:rFonts w:cs="Arial"/>
              </w:rPr>
              <w:t xml:space="preserve"> </w:t>
            </w:r>
            <w:r w:rsidR="00072A7F" w:rsidRPr="007C7C62">
              <w:rPr>
                <w:rFonts w:cs="Arial"/>
              </w:rPr>
              <w:t>Primary Care Reception</w:t>
            </w:r>
          </w:p>
        </w:tc>
        <w:tc>
          <w:tcPr>
            <w:tcW w:w="7290" w:type="dxa"/>
            <w:vAlign w:val="center"/>
          </w:tcPr>
          <w:p w14:paraId="48C984E6" w14:textId="1526F75C" w:rsidR="00421868" w:rsidRPr="007C7C62" w:rsidRDefault="00DD18B3" w:rsidP="00712338">
            <w:pPr>
              <w:spacing w:line="252" w:lineRule="auto"/>
              <w:jc w:val="both"/>
              <w:rPr>
                <w:rFonts w:cs="Arial"/>
              </w:rPr>
            </w:pPr>
            <w:r w:rsidRPr="007C7C62">
              <w:rPr>
                <w:rFonts w:cs="Arial"/>
              </w:rPr>
              <w:t>Ext. 8990</w:t>
            </w:r>
          </w:p>
        </w:tc>
      </w:tr>
      <w:tr w:rsidR="0048107B" w:rsidRPr="007C7C62" w14:paraId="78D5B880" w14:textId="77777777" w:rsidTr="2418819C">
        <w:trPr>
          <w:cnfStyle w:val="000000100000" w:firstRow="0" w:lastRow="0" w:firstColumn="0" w:lastColumn="0" w:oddVBand="0" w:evenVBand="0" w:oddHBand="1" w:evenHBand="0" w:firstRowFirstColumn="0" w:firstRowLastColumn="0" w:lastRowFirstColumn="0" w:lastRowLastColumn="0"/>
          <w:trHeight w:val="38"/>
        </w:trPr>
        <w:tc>
          <w:tcPr>
            <w:tcW w:w="15295" w:type="dxa"/>
            <w:gridSpan w:val="2"/>
            <w:vAlign w:val="center"/>
          </w:tcPr>
          <w:p w14:paraId="0ECE064A" w14:textId="77777777" w:rsidR="00421868" w:rsidRPr="007C7C62" w:rsidRDefault="0048107B" w:rsidP="00712338">
            <w:pPr>
              <w:spacing w:line="252" w:lineRule="auto"/>
              <w:jc w:val="both"/>
              <w:rPr>
                <w:rFonts w:cs="Arial"/>
                <w:b/>
              </w:rPr>
            </w:pPr>
            <w:r w:rsidRPr="007C7C62">
              <w:rPr>
                <w:rFonts w:cs="Arial"/>
                <w:b/>
              </w:rPr>
              <w:t xml:space="preserve">Internal Referrals: </w:t>
            </w:r>
          </w:p>
          <w:p w14:paraId="013A79B6" w14:textId="1262D02B" w:rsidR="00421868" w:rsidRPr="007C7C62" w:rsidRDefault="0048107B" w:rsidP="00712338">
            <w:pPr>
              <w:spacing w:line="252" w:lineRule="auto"/>
              <w:jc w:val="both"/>
              <w:rPr>
                <w:rFonts w:cs="Arial"/>
              </w:rPr>
            </w:pPr>
            <w:r w:rsidRPr="007C7C62">
              <w:rPr>
                <w:rFonts w:cs="Arial"/>
              </w:rPr>
              <w:t xml:space="preserve">- </w:t>
            </w:r>
            <w:r w:rsidR="00DD18B3" w:rsidRPr="007C7C62">
              <w:rPr>
                <w:rFonts w:cs="Arial"/>
              </w:rPr>
              <w:t xml:space="preserve">Contact </w:t>
            </w:r>
            <w:r w:rsidR="00B605AC">
              <w:rPr>
                <w:rFonts w:cs="Arial"/>
              </w:rPr>
              <w:t>Primary Care Reception Desk</w:t>
            </w:r>
            <w:r w:rsidR="00DD18B3" w:rsidRPr="007C7C62">
              <w:rPr>
                <w:rFonts w:cs="Arial"/>
              </w:rPr>
              <w:t xml:space="preserve"> </w:t>
            </w:r>
          </w:p>
          <w:p w14:paraId="135E58C4" w14:textId="77777777" w:rsidR="00421868" w:rsidRPr="007C7C62" w:rsidRDefault="00421868" w:rsidP="00712338">
            <w:pPr>
              <w:spacing w:line="252" w:lineRule="auto"/>
              <w:jc w:val="both"/>
              <w:rPr>
                <w:rFonts w:cs="Arial"/>
              </w:rPr>
            </w:pPr>
          </w:p>
          <w:p w14:paraId="561DA937" w14:textId="77777777" w:rsidR="0048107B" w:rsidRPr="007C7C62" w:rsidRDefault="0048107B" w:rsidP="00712338">
            <w:pPr>
              <w:spacing w:line="252" w:lineRule="auto"/>
              <w:jc w:val="both"/>
              <w:rPr>
                <w:rFonts w:cs="Arial"/>
              </w:rPr>
            </w:pPr>
            <w:r w:rsidRPr="007C7C62">
              <w:rPr>
                <w:rFonts w:cs="Arial"/>
                <w:b/>
              </w:rPr>
              <w:t>External Referrals:</w:t>
            </w:r>
          </w:p>
          <w:p w14:paraId="18BBFA3E" w14:textId="7DDA38C0" w:rsidR="0048107B" w:rsidRPr="007C7C62" w:rsidRDefault="00DC4544" w:rsidP="00712338">
            <w:pPr>
              <w:spacing w:line="252" w:lineRule="auto"/>
              <w:jc w:val="both"/>
              <w:rPr>
                <w:rFonts w:cs="Arial"/>
              </w:rPr>
            </w:pPr>
            <w:r w:rsidRPr="007C7C62">
              <w:rPr>
                <w:rFonts w:cs="Arial"/>
              </w:rPr>
              <w:t xml:space="preserve">- </w:t>
            </w:r>
            <w:r w:rsidR="008C62C2" w:rsidRPr="008C62C2">
              <w:rPr>
                <w:rFonts w:cs="Arial"/>
              </w:rPr>
              <w:t>We only except external clients that have UHC Medicaid or Sunshine Medicaid. </w:t>
            </w:r>
          </w:p>
        </w:tc>
      </w:tr>
    </w:tbl>
    <w:p w14:paraId="0C6C2CD5" w14:textId="7E6163F8" w:rsidR="001B73A9" w:rsidRDefault="001B73A9" w:rsidP="28C01A67">
      <w:pPr>
        <w:spacing w:after="0" w:line="252" w:lineRule="auto"/>
        <w:jc w:val="both"/>
        <w:rPr>
          <w:rFonts w:cs="Arial"/>
          <w:u w:val="single"/>
        </w:rPr>
      </w:pPr>
    </w:p>
    <w:p w14:paraId="1D9206EE" w14:textId="77777777" w:rsidR="00B854C6" w:rsidRPr="007C7C62" w:rsidRDefault="00B854C6" w:rsidP="28C01A67">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73AAA313"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150D0749" w14:textId="3709315C" w:rsidR="0048107B" w:rsidRPr="007C7C62" w:rsidRDefault="0048107B" w:rsidP="4F6B1013">
            <w:pPr>
              <w:pStyle w:val="Heading1"/>
              <w:spacing w:line="252" w:lineRule="auto"/>
              <w:jc w:val="both"/>
              <w:rPr>
                <w:b/>
                <w:bCs/>
              </w:rPr>
            </w:pPr>
            <w:bookmarkStart w:id="46" w:name="_Toc179466706"/>
            <w:r w:rsidRPr="4F6B1013">
              <w:rPr>
                <w:b/>
                <w:bCs/>
              </w:rPr>
              <w:t>P</w:t>
            </w:r>
            <w:r w:rsidR="675D7D48" w:rsidRPr="4F6B1013">
              <w:rPr>
                <w:b/>
                <w:bCs/>
              </w:rPr>
              <w:t>SYCHOSOCIAL REHABILITATION</w:t>
            </w:r>
            <w:bookmarkEnd w:id="46"/>
          </w:p>
        </w:tc>
        <w:tc>
          <w:tcPr>
            <w:tcW w:w="7290" w:type="dxa"/>
            <w:vAlign w:val="center"/>
          </w:tcPr>
          <w:p w14:paraId="43520D48" w14:textId="5E59A6EF" w:rsidR="0048107B" w:rsidRDefault="3C7037D6" w:rsidP="6F918970">
            <w:pPr>
              <w:spacing w:line="252" w:lineRule="auto"/>
              <w:jc w:val="both"/>
              <w:rPr>
                <w:rFonts w:cs="Arial"/>
                <w:sz w:val="24"/>
                <w:szCs w:val="24"/>
              </w:rPr>
            </w:pPr>
            <w:r w:rsidRPr="6F918970">
              <w:rPr>
                <w:rFonts w:cs="Arial"/>
                <w:sz w:val="24"/>
                <w:szCs w:val="24"/>
              </w:rPr>
              <w:t>Program M</w:t>
            </w:r>
            <w:r w:rsidR="30EADDB9" w:rsidRPr="6F918970">
              <w:rPr>
                <w:rFonts w:cs="Arial"/>
                <w:sz w:val="24"/>
                <w:szCs w:val="24"/>
              </w:rPr>
              <w:t>anager</w:t>
            </w:r>
            <w:r w:rsidR="1C314898" w:rsidRPr="6F918970">
              <w:rPr>
                <w:rFonts w:cs="Arial"/>
                <w:sz w:val="24"/>
                <w:szCs w:val="24"/>
              </w:rPr>
              <w:t xml:space="preserve">– </w:t>
            </w:r>
            <w:r w:rsidR="3DFA16FE" w:rsidRPr="6F918970">
              <w:rPr>
                <w:rFonts w:cs="Arial"/>
                <w:sz w:val="24"/>
                <w:szCs w:val="24"/>
              </w:rPr>
              <w:t>Brian Wilson</w:t>
            </w:r>
            <w:r w:rsidR="11EC4506" w:rsidRPr="6F918970">
              <w:rPr>
                <w:rFonts w:cs="Arial"/>
                <w:sz w:val="24"/>
                <w:szCs w:val="24"/>
              </w:rPr>
              <w:t xml:space="preserve"> </w:t>
            </w:r>
            <w:r w:rsidR="11EC4506" w:rsidRPr="6F918970">
              <w:rPr>
                <w:rFonts w:cs="Arial"/>
                <w:b w:val="0"/>
                <w:bCs w:val="0"/>
                <w:sz w:val="24"/>
                <w:szCs w:val="24"/>
              </w:rPr>
              <w:t>(Alachua)</w:t>
            </w:r>
            <w:r w:rsidR="11EC4506" w:rsidRPr="6F918970">
              <w:rPr>
                <w:rFonts w:cs="Arial"/>
                <w:sz w:val="24"/>
                <w:szCs w:val="24"/>
              </w:rPr>
              <w:t xml:space="preserve"> </w:t>
            </w:r>
          </w:p>
          <w:p w14:paraId="2BC7426E" w14:textId="205230D2" w:rsidR="00906051" w:rsidRPr="000459A0" w:rsidRDefault="11EC4506" w:rsidP="6F918970">
            <w:pPr>
              <w:spacing w:line="252" w:lineRule="auto"/>
              <w:jc w:val="both"/>
              <w:rPr>
                <w:rFonts w:cs="Arial"/>
                <w:b w:val="0"/>
                <w:bCs w:val="0"/>
                <w:sz w:val="24"/>
                <w:szCs w:val="24"/>
              </w:rPr>
            </w:pPr>
            <w:r w:rsidRPr="6F918970">
              <w:rPr>
                <w:rFonts w:cs="Arial"/>
                <w:sz w:val="24"/>
                <w:szCs w:val="24"/>
              </w:rPr>
              <w:t xml:space="preserve">Program Manager – </w:t>
            </w:r>
            <w:r w:rsidR="762853AA" w:rsidRPr="6F918970">
              <w:rPr>
                <w:rFonts w:cs="Arial"/>
                <w:sz w:val="24"/>
                <w:szCs w:val="24"/>
              </w:rPr>
              <w:t>Natasha Davies</w:t>
            </w:r>
            <w:r w:rsidRPr="6F918970">
              <w:rPr>
                <w:rFonts w:cs="Arial"/>
                <w:sz w:val="24"/>
                <w:szCs w:val="24"/>
              </w:rPr>
              <w:t xml:space="preserve"> </w:t>
            </w:r>
            <w:r w:rsidRPr="6F918970">
              <w:rPr>
                <w:rFonts w:cs="Arial"/>
                <w:b w:val="0"/>
                <w:bCs w:val="0"/>
                <w:sz w:val="24"/>
                <w:szCs w:val="24"/>
              </w:rPr>
              <w:t>(Columbia)</w:t>
            </w:r>
            <w:r w:rsidRPr="6F918970">
              <w:rPr>
                <w:rFonts w:cs="Arial"/>
                <w:sz w:val="24"/>
                <w:szCs w:val="24"/>
              </w:rPr>
              <w:t xml:space="preserve"> </w:t>
            </w:r>
          </w:p>
        </w:tc>
      </w:tr>
      <w:tr w:rsidR="0048107B" w:rsidRPr="007C7C62" w14:paraId="01110AFA"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0D58FD06" w14:textId="77777777" w:rsidR="0048107B" w:rsidRPr="007C7C62" w:rsidRDefault="0048107B" w:rsidP="00712338">
            <w:pPr>
              <w:spacing w:line="252" w:lineRule="auto"/>
              <w:jc w:val="both"/>
              <w:rPr>
                <w:rFonts w:cs="Arial"/>
                <w:sz w:val="24"/>
              </w:rPr>
            </w:pPr>
            <w:r w:rsidRPr="007C7C62">
              <w:rPr>
                <w:rFonts w:cs="Arial"/>
              </w:rPr>
              <w:t xml:space="preserve">Population(s) Served: </w:t>
            </w:r>
            <w:r w:rsidR="00E41B96" w:rsidRPr="007C7C62">
              <w:rPr>
                <w:rFonts w:cs="Arial"/>
              </w:rPr>
              <w:t xml:space="preserve">Adult MH, Adult </w:t>
            </w:r>
            <w:r w:rsidR="001F7F61" w:rsidRPr="007C7C62">
              <w:rPr>
                <w:rFonts w:cs="Arial"/>
              </w:rPr>
              <w:t>Co-occurring</w:t>
            </w:r>
          </w:p>
        </w:tc>
      </w:tr>
      <w:tr w:rsidR="0048107B" w:rsidRPr="007C7C62" w14:paraId="338B9E47" w14:textId="77777777" w:rsidTr="4F6B1013">
        <w:trPr>
          <w:cantSplit/>
          <w:trHeight w:val="422"/>
        </w:trPr>
        <w:tc>
          <w:tcPr>
            <w:tcW w:w="15295" w:type="dxa"/>
            <w:gridSpan w:val="2"/>
            <w:vAlign w:val="center"/>
          </w:tcPr>
          <w:p w14:paraId="4B713F6C" w14:textId="29F86294" w:rsidR="0048107B" w:rsidRPr="007C7C62" w:rsidRDefault="001B73A9" w:rsidP="00712338">
            <w:pPr>
              <w:spacing w:line="252" w:lineRule="auto"/>
              <w:jc w:val="both"/>
              <w:rPr>
                <w:rFonts w:cs="Arial"/>
              </w:rPr>
            </w:pPr>
            <w:r w:rsidRPr="007C7C62">
              <w:rPr>
                <w:rFonts w:cs="Arial"/>
              </w:rPr>
              <w:t xml:space="preserve">Our Psychosocial Rehabilitation program serves people with certain psychiatric diagnoses who wish to understand more about mental health, and who wish to improve their coping methods, social dexterity, communication, and independent living skills. We work on topics like budgeting, conflict management, emotional management, peer negotiation, and many other areas that are necessary to help a person improve their social competence and independence. The program encourages every member/client to actively contribute to the planning and treatment process as part of an interactive team with their counselors and mental health providers. We strive to work together with other providers, along with family and community </w:t>
            </w:r>
            <w:r w:rsidR="0039071D" w:rsidRPr="007C7C62">
              <w:rPr>
                <w:rFonts w:cs="Arial"/>
              </w:rPr>
              <w:t>support</w:t>
            </w:r>
            <w:r w:rsidRPr="007C7C62">
              <w:rPr>
                <w:rFonts w:cs="Arial"/>
              </w:rPr>
              <w:t xml:space="preserve">. </w:t>
            </w:r>
          </w:p>
        </w:tc>
      </w:tr>
      <w:tr w:rsidR="0048107B" w:rsidRPr="007C7C62" w14:paraId="7F83B855" w14:textId="77777777" w:rsidTr="4F6B1013">
        <w:trPr>
          <w:cnfStyle w:val="000000100000" w:firstRow="0" w:lastRow="0" w:firstColumn="0" w:lastColumn="0" w:oddVBand="0" w:evenVBand="0" w:oddHBand="1" w:evenHBand="0" w:firstRowFirstColumn="0" w:firstRowLastColumn="0" w:lastRowFirstColumn="0" w:lastRowLastColumn="0"/>
          <w:cantSplit/>
          <w:trHeight w:val="1932"/>
        </w:trPr>
        <w:tc>
          <w:tcPr>
            <w:tcW w:w="15295" w:type="dxa"/>
            <w:gridSpan w:val="2"/>
            <w:vAlign w:val="center"/>
          </w:tcPr>
          <w:p w14:paraId="54A4B5AA" w14:textId="77777777" w:rsidR="0048107B" w:rsidRPr="007C7C62" w:rsidRDefault="00A56102" w:rsidP="00712338">
            <w:pPr>
              <w:spacing w:line="252" w:lineRule="auto"/>
              <w:jc w:val="both"/>
              <w:rPr>
                <w:rFonts w:cs="Arial"/>
                <w:b/>
              </w:rPr>
            </w:pPr>
            <w:r w:rsidRPr="007C7C62">
              <w:rPr>
                <w:rFonts w:cs="Arial"/>
                <w:b/>
              </w:rPr>
              <w:t>Minimum Eligibility Criteria</w:t>
            </w:r>
            <w:r w:rsidR="0048107B" w:rsidRPr="007C7C62">
              <w:rPr>
                <w:rFonts w:cs="Arial"/>
                <w:b/>
              </w:rPr>
              <w:t xml:space="preserve">: </w:t>
            </w:r>
          </w:p>
          <w:p w14:paraId="1DB1673D" w14:textId="77777777" w:rsidR="001F7F61" w:rsidRPr="007C7C62" w:rsidRDefault="0048107B" w:rsidP="00712338">
            <w:pPr>
              <w:spacing w:line="252" w:lineRule="auto"/>
              <w:jc w:val="both"/>
              <w:rPr>
                <w:rFonts w:cs="Arial"/>
              </w:rPr>
            </w:pPr>
            <w:r w:rsidRPr="007C7C62">
              <w:rPr>
                <w:rFonts w:cs="Arial"/>
              </w:rPr>
              <w:t xml:space="preserve">- </w:t>
            </w:r>
            <w:r w:rsidR="001F7F61" w:rsidRPr="007C7C62">
              <w:rPr>
                <w:rFonts w:cs="Arial"/>
              </w:rPr>
              <w:t>18 years of age or older</w:t>
            </w:r>
          </w:p>
          <w:p w14:paraId="3EF0DAA1" w14:textId="77777777" w:rsidR="0048107B" w:rsidRPr="007C7C62" w:rsidRDefault="001F7F61" w:rsidP="00712338">
            <w:pPr>
              <w:spacing w:line="252" w:lineRule="auto"/>
              <w:jc w:val="both"/>
              <w:rPr>
                <w:rFonts w:cs="Arial"/>
              </w:rPr>
            </w:pPr>
            <w:r w:rsidRPr="007C7C62">
              <w:rPr>
                <w:rFonts w:cs="Arial"/>
              </w:rPr>
              <w:t>- Have an approved DSM-V psychiatric diagnosis</w:t>
            </w:r>
          </w:p>
          <w:p w14:paraId="48F9E8D4" w14:textId="7D0073B1" w:rsidR="00B24FC2" w:rsidRPr="007C7C62" w:rsidRDefault="4A6E3433" w:rsidP="00712338">
            <w:pPr>
              <w:spacing w:line="252" w:lineRule="auto"/>
              <w:jc w:val="both"/>
              <w:rPr>
                <w:rFonts w:cs="Arial"/>
              </w:rPr>
            </w:pPr>
            <w:r w:rsidRPr="6F918970">
              <w:rPr>
                <w:rFonts w:cs="Arial"/>
              </w:rPr>
              <w:t xml:space="preserve">- Must </w:t>
            </w:r>
            <w:r w:rsidR="6DD6880E" w:rsidRPr="6F918970">
              <w:rPr>
                <w:rFonts w:cs="Arial"/>
              </w:rPr>
              <w:t xml:space="preserve">have approved Medicaid Insurance </w:t>
            </w:r>
          </w:p>
          <w:p w14:paraId="47314674" w14:textId="77777777" w:rsidR="0048107B" w:rsidRPr="007C7C62" w:rsidRDefault="00B24FC2" w:rsidP="00712338">
            <w:pPr>
              <w:spacing w:line="252" w:lineRule="auto"/>
              <w:jc w:val="both"/>
              <w:rPr>
                <w:rFonts w:cs="Arial"/>
              </w:rPr>
            </w:pPr>
            <w:r w:rsidRPr="007C7C62">
              <w:rPr>
                <w:rFonts w:cs="Arial"/>
              </w:rPr>
              <w:t>- Must be able to independently follow the schedule of classes</w:t>
            </w:r>
          </w:p>
          <w:p w14:paraId="709E88E4" w14:textId="77777777" w:rsidR="00B24FC2" w:rsidRPr="007C7C62" w:rsidRDefault="00B24FC2" w:rsidP="00712338">
            <w:pPr>
              <w:spacing w:line="252" w:lineRule="auto"/>
              <w:jc w:val="both"/>
              <w:rPr>
                <w:rFonts w:cs="Arial"/>
              </w:rPr>
            </w:pPr>
          </w:p>
          <w:p w14:paraId="2DB9A8E5" w14:textId="77777777" w:rsidR="0048107B" w:rsidRPr="007C7C62" w:rsidRDefault="00E41B96" w:rsidP="00712338">
            <w:pPr>
              <w:spacing w:line="252" w:lineRule="auto"/>
              <w:jc w:val="both"/>
              <w:rPr>
                <w:rFonts w:cs="Arial"/>
                <w:b/>
              </w:rPr>
            </w:pPr>
            <w:r w:rsidRPr="007C7C62">
              <w:rPr>
                <w:rFonts w:cs="Arial"/>
                <w:b/>
              </w:rPr>
              <w:t xml:space="preserve">Exclusionary Criteria: </w:t>
            </w:r>
          </w:p>
          <w:p w14:paraId="435B81FB" w14:textId="77777777" w:rsidR="0048107B" w:rsidRPr="007C7C62" w:rsidRDefault="0048107B" w:rsidP="00712338">
            <w:pPr>
              <w:spacing w:line="252" w:lineRule="auto"/>
              <w:jc w:val="both"/>
              <w:rPr>
                <w:rFonts w:cs="Arial"/>
              </w:rPr>
            </w:pPr>
            <w:r w:rsidRPr="007C7C62">
              <w:rPr>
                <w:rFonts w:cs="Arial"/>
              </w:rPr>
              <w:t xml:space="preserve">- </w:t>
            </w:r>
            <w:r w:rsidR="006F3C5B" w:rsidRPr="007C7C62">
              <w:rPr>
                <w:rFonts w:cs="Arial"/>
              </w:rPr>
              <w:t xml:space="preserve">Under 18 years </w:t>
            </w:r>
            <w:r w:rsidR="001F7F61" w:rsidRPr="007C7C62">
              <w:rPr>
                <w:rFonts w:cs="Arial"/>
              </w:rPr>
              <w:t>of age</w:t>
            </w:r>
          </w:p>
        </w:tc>
      </w:tr>
      <w:tr w:rsidR="002743A3" w:rsidRPr="007C7C62" w14:paraId="475404E4" w14:textId="77777777" w:rsidTr="4F6B1013">
        <w:trPr>
          <w:cantSplit/>
          <w:trHeight w:val="474"/>
        </w:trPr>
        <w:tc>
          <w:tcPr>
            <w:tcW w:w="8005" w:type="dxa"/>
            <w:vAlign w:val="center"/>
          </w:tcPr>
          <w:p w14:paraId="31F5AAAA" w14:textId="77777777" w:rsidR="00906051" w:rsidRDefault="002743A3" w:rsidP="00712338">
            <w:pPr>
              <w:spacing w:line="252" w:lineRule="auto"/>
              <w:jc w:val="both"/>
              <w:rPr>
                <w:rFonts w:cs="Arial"/>
              </w:rPr>
            </w:pPr>
            <w:r w:rsidRPr="007C7C62">
              <w:rPr>
                <w:rFonts w:cs="Arial"/>
                <w:b/>
              </w:rPr>
              <w:t>Point of Contact:</w:t>
            </w:r>
            <w:r w:rsidRPr="007C7C62">
              <w:rPr>
                <w:rFonts w:cs="Arial"/>
              </w:rPr>
              <w:t xml:space="preserve"> </w:t>
            </w:r>
          </w:p>
          <w:p w14:paraId="5CA44587" w14:textId="77777777" w:rsidR="002743A3" w:rsidRDefault="008D04B7" w:rsidP="00712338">
            <w:pPr>
              <w:spacing w:line="252" w:lineRule="auto"/>
              <w:jc w:val="both"/>
              <w:rPr>
                <w:rFonts w:cs="Arial"/>
              </w:rPr>
            </w:pPr>
            <w:r w:rsidRPr="007C7C62">
              <w:rPr>
                <w:rFonts w:cs="Arial"/>
              </w:rPr>
              <w:t>Brian Wilson</w:t>
            </w:r>
            <w:r w:rsidR="00906051">
              <w:rPr>
                <w:rFonts w:cs="Arial"/>
              </w:rPr>
              <w:t xml:space="preserve"> – Gainesville </w:t>
            </w:r>
          </w:p>
          <w:p w14:paraId="759C6E94" w14:textId="1AA09B5B" w:rsidR="00906051" w:rsidRPr="007C7C62" w:rsidRDefault="0B7FE138" w:rsidP="00906051">
            <w:pPr>
              <w:spacing w:line="252" w:lineRule="auto"/>
              <w:jc w:val="both"/>
              <w:rPr>
                <w:rFonts w:cs="Arial"/>
              </w:rPr>
            </w:pPr>
            <w:r w:rsidRPr="6F918970">
              <w:rPr>
                <w:rFonts w:cs="Arial"/>
              </w:rPr>
              <w:t xml:space="preserve">Natasha </w:t>
            </w:r>
            <w:r w:rsidR="001D06C3" w:rsidRPr="6F918970">
              <w:rPr>
                <w:rFonts w:cs="Arial"/>
              </w:rPr>
              <w:t>Davies –</w:t>
            </w:r>
            <w:r w:rsidR="11EC4506" w:rsidRPr="6F918970">
              <w:rPr>
                <w:rFonts w:cs="Arial"/>
              </w:rPr>
              <w:t xml:space="preserve"> Lake City </w:t>
            </w:r>
          </w:p>
        </w:tc>
        <w:tc>
          <w:tcPr>
            <w:tcW w:w="7290" w:type="dxa"/>
            <w:vAlign w:val="center"/>
          </w:tcPr>
          <w:p w14:paraId="508C98E9" w14:textId="77777777" w:rsidR="00906051" w:rsidRDefault="00906051" w:rsidP="00712338">
            <w:pPr>
              <w:spacing w:line="252" w:lineRule="auto"/>
              <w:jc w:val="both"/>
              <w:rPr>
                <w:rFonts w:cs="Arial"/>
              </w:rPr>
            </w:pPr>
          </w:p>
          <w:p w14:paraId="70B8BA75" w14:textId="77777777" w:rsidR="002743A3" w:rsidRDefault="008E0CA9" w:rsidP="00712338">
            <w:pPr>
              <w:spacing w:line="252" w:lineRule="auto"/>
              <w:jc w:val="both"/>
              <w:rPr>
                <w:rFonts w:cs="Arial"/>
              </w:rPr>
            </w:pPr>
            <w:r w:rsidRPr="007C7C62">
              <w:rPr>
                <w:rFonts w:cs="Arial"/>
              </w:rPr>
              <w:t>E</w:t>
            </w:r>
            <w:r w:rsidR="008D04B7" w:rsidRPr="007C7C62">
              <w:rPr>
                <w:rFonts w:cs="Arial"/>
              </w:rPr>
              <w:t>xt. 8311</w:t>
            </w:r>
          </w:p>
          <w:p w14:paraId="178DAC24" w14:textId="27EA2E4F" w:rsidR="00906051" w:rsidRPr="007C7C62" w:rsidRDefault="11EC4506" w:rsidP="00712338">
            <w:pPr>
              <w:spacing w:line="252" w:lineRule="auto"/>
              <w:jc w:val="both"/>
              <w:rPr>
                <w:rFonts w:cs="Arial"/>
              </w:rPr>
            </w:pPr>
            <w:r w:rsidRPr="6F918970">
              <w:rPr>
                <w:rFonts w:cs="Arial"/>
              </w:rPr>
              <w:t>Ext. 8</w:t>
            </w:r>
            <w:r w:rsidR="4BF5EA75" w:rsidRPr="6F918970">
              <w:rPr>
                <w:rFonts w:cs="Arial"/>
              </w:rPr>
              <w:t>481</w:t>
            </w:r>
          </w:p>
        </w:tc>
      </w:tr>
      <w:tr w:rsidR="0048107B" w:rsidRPr="007C7C62" w14:paraId="75019D49" w14:textId="77777777" w:rsidTr="4F6B1013">
        <w:trPr>
          <w:cnfStyle w:val="000000100000" w:firstRow="0" w:lastRow="0" w:firstColumn="0" w:lastColumn="0" w:oddVBand="0" w:evenVBand="0" w:oddHBand="1" w:evenHBand="0" w:firstRowFirstColumn="0" w:firstRowLastColumn="0" w:lastRowFirstColumn="0" w:lastRowLastColumn="0"/>
          <w:cantSplit/>
          <w:trHeight w:val="654"/>
        </w:trPr>
        <w:tc>
          <w:tcPr>
            <w:tcW w:w="15295" w:type="dxa"/>
            <w:gridSpan w:val="2"/>
            <w:vAlign w:val="center"/>
          </w:tcPr>
          <w:p w14:paraId="5EFE5C6F" w14:textId="77777777" w:rsidR="0048107B" w:rsidRPr="007C7C62" w:rsidRDefault="00422091" w:rsidP="00712338">
            <w:pPr>
              <w:spacing w:line="252" w:lineRule="auto"/>
              <w:jc w:val="both"/>
              <w:rPr>
                <w:rFonts w:cs="Arial"/>
                <w:b/>
              </w:rPr>
            </w:pPr>
            <w:r w:rsidRPr="007C7C62">
              <w:rPr>
                <w:rFonts w:cs="Arial"/>
                <w:b/>
              </w:rPr>
              <w:t>Internal &amp; External Referrals:</w:t>
            </w:r>
          </w:p>
          <w:p w14:paraId="748B183A" w14:textId="77777777" w:rsidR="0048107B" w:rsidRDefault="0048107B" w:rsidP="00906051">
            <w:pPr>
              <w:spacing w:line="252" w:lineRule="auto"/>
              <w:jc w:val="both"/>
              <w:rPr>
                <w:rFonts w:cs="Arial"/>
              </w:rPr>
            </w:pPr>
            <w:r w:rsidRPr="007C7C62">
              <w:rPr>
                <w:rFonts w:cs="Arial"/>
              </w:rPr>
              <w:t xml:space="preserve">- </w:t>
            </w:r>
            <w:r w:rsidR="008D04B7" w:rsidRPr="007C7C62">
              <w:rPr>
                <w:rFonts w:cs="Arial"/>
              </w:rPr>
              <w:t>Brian Wilson</w:t>
            </w:r>
            <w:r w:rsidR="00906051">
              <w:rPr>
                <w:rFonts w:cs="Arial"/>
              </w:rPr>
              <w:t xml:space="preserve"> – Alachua </w:t>
            </w:r>
          </w:p>
          <w:p w14:paraId="57780308" w14:textId="03DEC2DE" w:rsidR="00906051" w:rsidRPr="007C7C62" w:rsidRDefault="11EC4506" w:rsidP="00906051">
            <w:pPr>
              <w:spacing w:line="252" w:lineRule="auto"/>
              <w:jc w:val="both"/>
              <w:rPr>
                <w:rFonts w:cs="Arial"/>
              </w:rPr>
            </w:pPr>
            <w:r w:rsidRPr="6F918970">
              <w:rPr>
                <w:rFonts w:cs="Arial"/>
              </w:rPr>
              <w:t xml:space="preserve">- </w:t>
            </w:r>
            <w:r w:rsidR="1721596C" w:rsidRPr="6F918970">
              <w:rPr>
                <w:rFonts w:cs="Arial"/>
              </w:rPr>
              <w:t xml:space="preserve">Natasha </w:t>
            </w:r>
            <w:r w:rsidR="001D06C3" w:rsidRPr="6F918970">
              <w:rPr>
                <w:rFonts w:cs="Arial"/>
              </w:rPr>
              <w:t>Davies –</w:t>
            </w:r>
            <w:r w:rsidRPr="6F918970">
              <w:rPr>
                <w:rFonts w:cs="Arial"/>
              </w:rPr>
              <w:t xml:space="preserve"> Columbia </w:t>
            </w:r>
          </w:p>
        </w:tc>
      </w:tr>
      <w:tr w:rsidR="00667D14" w:rsidRPr="007C7C62" w14:paraId="01401633" w14:textId="77777777" w:rsidTr="4F6B1013">
        <w:trPr>
          <w:cantSplit/>
        </w:trPr>
        <w:tc>
          <w:tcPr>
            <w:tcW w:w="15295" w:type="dxa"/>
            <w:gridSpan w:val="2"/>
            <w:vAlign w:val="center"/>
          </w:tcPr>
          <w:p w14:paraId="2DFB19C2" w14:textId="77777777" w:rsidR="00667D14" w:rsidRPr="007C7C62" w:rsidRDefault="00A143A5" w:rsidP="00712338">
            <w:pPr>
              <w:spacing w:line="252" w:lineRule="auto"/>
              <w:jc w:val="both"/>
              <w:rPr>
                <w:rFonts w:cs="Arial"/>
                <w:b/>
              </w:rPr>
            </w:pPr>
            <w:r w:rsidRPr="007C7C62">
              <w:rPr>
                <w:rFonts w:cs="Arial"/>
                <w:b/>
              </w:rPr>
              <w:t>Important Notes:</w:t>
            </w:r>
            <w:r w:rsidR="00667D14" w:rsidRPr="007C7C62">
              <w:rPr>
                <w:rFonts w:cs="Arial"/>
                <w:b/>
              </w:rPr>
              <w:t xml:space="preserve"> </w:t>
            </w:r>
          </w:p>
          <w:p w14:paraId="5C5AC260" w14:textId="77777777" w:rsidR="00B24FC2" w:rsidRDefault="00E276B9" w:rsidP="00712338">
            <w:pPr>
              <w:spacing w:line="252" w:lineRule="auto"/>
              <w:jc w:val="both"/>
              <w:rPr>
                <w:rFonts w:cs="Arial"/>
              </w:rPr>
            </w:pPr>
            <w:r w:rsidRPr="007C7C62">
              <w:rPr>
                <w:rFonts w:cs="Arial"/>
              </w:rPr>
              <w:t xml:space="preserve">- </w:t>
            </w:r>
            <w:r w:rsidR="006F3C5B" w:rsidRPr="007C7C62">
              <w:rPr>
                <w:rFonts w:cs="Arial"/>
              </w:rPr>
              <w:t>Prog</w:t>
            </w:r>
            <w:r w:rsidRPr="007C7C62">
              <w:rPr>
                <w:rFonts w:cs="Arial"/>
              </w:rPr>
              <w:t>ram consists of daily classes</w:t>
            </w:r>
            <w:r w:rsidR="006F3C5B" w:rsidRPr="007C7C62">
              <w:rPr>
                <w:rFonts w:cs="Arial"/>
              </w:rPr>
              <w:t xml:space="preserve"> starting at </w:t>
            </w:r>
            <w:r w:rsidR="00E74CBE">
              <w:rPr>
                <w:rFonts w:cs="Arial"/>
              </w:rPr>
              <w:t xml:space="preserve">7:00 </w:t>
            </w:r>
            <w:r w:rsidR="006F3C5B" w:rsidRPr="007C7C62">
              <w:rPr>
                <w:rFonts w:cs="Arial"/>
              </w:rPr>
              <w:t>a</w:t>
            </w:r>
            <w:r w:rsidR="00E74CBE">
              <w:rPr>
                <w:rFonts w:cs="Arial"/>
              </w:rPr>
              <w:t>.</w:t>
            </w:r>
            <w:r w:rsidR="00B24FC2" w:rsidRPr="007C7C62">
              <w:rPr>
                <w:rFonts w:cs="Arial"/>
              </w:rPr>
              <w:t>m</w:t>
            </w:r>
            <w:r w:rsidR="00E74CBE">
              <w:rPr>
                <w:rFonts w:cs="Arial"/>
              </w:rPr>
              <w:t>.</w:t>
            </w:r>
            <w:r w:rsidR="00B24FC2" w:rsidRPr="007C7C62">
              <w:rPr>
                <w:rFonts w:cs="Arial"/>
              </w:rPr>
              <w:t xml:space="preserve"> and running through 1</w:t>
            </w:r>
            <w:r w:rsidR="00E74CBE">
              <w:rPr>
                <w:rFonts w:cs="Arial"/>
              </w:rPr>
              <w:t xml:space="preserve">2:00 </w:t>
            </w:r>
            <w:r w:rsidR="00B24FC2" w:rsidRPr="007C7C62">
              <w:rPr>
                <w:rFonts w:cs="Arial"/>
              </w:rPr>
              <w:t>p</w:t>
            </w:r>
            <w:r w:rsidR="00E74CBE">
              <w:rPr>
                <w:rFonts w:cs="Arial"/>
              </w:rPr>
              <w:t>.</w:t>
            </w:r>
            <w:r w:rsidR="00B24FC2" w:rsidRPr="007C7C62">
              <w:rPr>
                <w:rFonts w:cs="Arial"/>
              </w:rPr>
              <w:t>m</w:t>
            </w:r>
            <w:r w:rsidR="00E74CBE">
              <w:rPr>
                <w:rFonts w:cs="Arial"/>
              </w:rPr>
              <w:t>.</w:t>
            </w:r>
          </w:p>
          <w:p w14:paraId="0AA2BE86" w14:textId="77777777" w:rsidR="00E74CBE" w:rsidRPr="007C7C62" w:rsidRDefault="00E74CBE" w:rsidP="00712338">
            <w:pPr>
              <w:spacing w:line="252" w:lineRule="auto"/>
              <w:jc w:val="both"/>
              <w:rPr>
                <w:rFonts w:cs="Arial"/>
              </w:rPr>
            </w:pPr>
            <w:r>
              <w:rPr>
                <w:rFonts w:cs="Arial"/>
              </w:rPr>
              <w:t>- Clients are responsible for transportation to and from classes</w:t>
            </w:r>
          </w:p>
          <w:p w14:paraId="3C97448F" w14:textId="77777777" w:rsidR="00667D14" w:rsidRPr="007C7C62" w:rsidRDefault="00B24FC2" w:rsidP="00E74CBE">
            <w:pPr>
              <w:spacing w:line="252" w:lineRule="auto"/>
              <w:jc w:val="both"/>
              <w:rPr>
                <w:rFonts w:cs="Arial"/>
              </w:rPr>
            </w:pPr>
            <w:r w:rsidRPr="007C7C62">
              <w:rPr>
                <w:rFonts w:cs="Arial"/>
              </w:rPr>
              <w:t xml:space="preserve">- </w:t>
            </w:r>
            <w:r w:rsidR="006F3C5B" w:rsidRPr="007C7C62">
              <w:rPr>
                <w:rFonts w:cs="Arial"/>
              </w:rPr>
              <w:t xml:space="preserve">Develops treatment plan </w:t>
            </w:r>
            <w:r w:rsidRPr="007C7C62">
              <w:rPr>
                <w:rFonts w:cs="Arial"/>
              </w:rPr>
              <w:t>with assigned 1:1 PSR counselor</w:t>
            </w:r>
          </w:p>
        </w:tc>
      </w:tr>
    </w:tbl>
    <w:p w14:paraId="779F8E76" w14:textId="77777777" w:rsidR="0048107B" w:rsidRPr="007C7C62" w:rsidRDefault="0048107B" w:rsidP="00712338">
      <w:pPr>
        <w:spacing w:after="0" w:line="252" w:lineRule="auto"/>
        <w:jc w:val="both"/>
        <w:rPr>
          <w:rFonts w:cs="Arial"/>
          <w:u w:val="single"/>
        </w:rPr>
      </w:pPr>
    </w:p>
    <w:p w14:paraId="7818863E" w14:textId="77777777" w:rsidR="00444B67" w:rsidRPr="007C7C62" w:rsidRDefault="00444B67" w:rsidP="00444B67">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44B67" w:rsidRPr="007C7C62" w14:paraId="7C12E8EC"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17D2AE0B" w14:textId="77777777" w:rsidR="00444B67" w:rsidRPr="007C7C62" w:rsidRDefault="3522E569" w:rsidP="4F6B1013">
            <w:pPr>
              <w:pStyle w:val="Heading1"/>
              <w:spacing w:line="252" w:lineRule="auto"/>
              <w:jc w:val="both"/>
              <w:rPr>
                <w:b/>
                <w:bCs/>
              </w:rPr>
            </w:pPr>
            <w:bookmarkStart w:id="47" w:name="_Toc179466707"/>
            <w:r w:rsidRPr="4F6B1013">
              <w:rPr>
                <w:b/>
                <w:bCs/>
              </w:rPr>
              <w:t>QUALITY IMPROVEMENT / RISK MANAGEMENT</w:t>
            </w:r>
            <w:bookmarkEnd w:id="47"/>
          </w:p>
        </w:tc>
        <w:tc>
          <w:tcPr>
            <w:tcW w:w="7290" w:type="dxa"/>
            <w:vAlign w:val="center"/>
          </w:tcPr>
          <w:p w14:paraId="532C7A77" w14:textId="46325C2C" w:rsidR="00444B67" w:rsidRPr="007C7C62" w:rsidRDefault="1BC2AA6F" w:rsidP="6F918970">
            <w:pPr>
              <w:spacing w:line="252" w:lineRule="auto"/>
              <w:jc w:val="both"/>
              <w:rPr>
                <w:rFonts w:cs="Arial"/>
                <w:b w:val="0"/>
                <w:bCs w:val="0"/>
                <w:i/>
                <w:iCs/>
                <w:sz w:val="24"/>
                <w:szCs w:val="24"/>
              </w:rPr>
            </w:pPr>
            <w:r w:rsidRPr="6F918970">
              <w:rPr>
                <w:rFonts w:cs="Arial"/>
                <w:sz w:val="24"/>
                <w:szCs w:val="24"/>
              </w:rPr>
              <w:t xml:space="preserve">Program </w:t>
            </w:r>
            <w:r w:rsidR="736DBEB0" w:rsidRPr="6F918970">
              <w:rPr>
                <w:rFonts w:cs="Arial"/>
                <w:sz w:val="24"/>
                <w:szCs w:val="24"/>
              </w:rPr>
              <w:t xml:space="preserve">Vice President </w:t>
            </w:r>
            <w:r w:rsidRPr="6F918970">
              <w:rPr>
                <w:rFonts w:cs="Arial"/>
                <w:sz w:val="24"/>
                <w:szCs w:val="24"/>
              </w:rPr>
              <w:t>– Michelle Lisk</w:t>
            </w:r>
          </w:p>
        </w:tc>
      </w:tr>
      <w:tr w:rsidR="00444B67" w:rsidRPr="007C7C62" w14:paraId="1926E228" w14:textId="77777777" w:rsidTr="4F6B1013">
        <w:trPr>
          <w:cnfStyle w:val="000000100000" w:firstRow="0" w:lastRow="0" w:firstColumn="0" w:lastColumn="0" w:oddVBand="0" w:evenVBand="0" w:oddHBand="1" w:evenHBand="0" w:firstRowFirstColumn="0" w:firstRowLastColumn="0" w:lastRowFirstColumn="0" w:lastRowLastColumn="0"/>
          <w:cantSplit/>
          <w:trHeight w:val="422"/>
        </w:trPr>
        <w:tc>
          <w:tcPr>
            <w:tcW w:w="15295" w:type="dxa"/>
            <w:gridSpan w:val="2"/>
            <w:vAlign w:val="center"/>
          </w:tcPr>
          <w:p w14:paraId="15815B13" w14:textId="68FDC2B8" w:rsidR="00D049AF" w:rsidRPr="007C7C62" w:rsidRDefault="002B03A9" w:rsidP="00C3412F">
            <w:pPr>
              <w:spacing w:line="252" w:lineRule="auto"/>
              <w:jc w:val="both"/>
              <w:rPr>
                <w:rFonts w:cs="Arial"/>
              </w:rPr>
            </w:pPr>
            <w:r>
              <w:rPr>
                <w:rFonts w:cs="Arial"/>
              </w:rPr>
              <w:t xml:space="preserve">The Quality Improvement / Risk Management (QI) department </w:t>
            </w:r>
            <w:r w:rsidR="009A1E26">
              <w:rPr>
                <w:rFonts w:cs="Arial"/>
              </w:rPr>
              <w:t xml:space="preserve">manages </w:t>
            </w:r>
            <w:r w:rsidR="003C0F65">
              <w:rPr>
                <w:rFonts w:cs="Arial"/>
              </w:rPr>
              <w:t xml:space="preserve">a variety of activities, including, but not limited to: </w:t>
            </w:r>
            <w:r w:rsidR="009A1E26">
              <w:rPr>
                <w:rFonts w:cs="Arial"/>
              </w:rPr>
              <w:t xml:space="preserve">regulatory compliance, </w:t>
            </w:r>
            <w:r w:rsidR="00721152">
              <w:rPr>
                <w:rFonts w:cs="Arial"/>
              </w:rPr>
              <w:t xml:space="preserve">incident reporting, ADA accommodations, deaf and hard of hearing conformance, concern escalations, </w:t>
            </w:r>
            <w:r w:rsidR="00E24AF5">
              <w:rPr>
                <w:rFonts w:cs="Arial"/>
              </w:rPr>
              <w:t xml:space="preserve">legal </w:t>
            </w:r>
            <w:r w:rsidR="009564B2">
              <w:rPr>
                <w:rFonts w:cs="Arial"/>
              </w:rPr>
              <w:t xml:space="preserve">matters </w:t>
            </w:r>
            <w:r w:rsidR="00E24AF5">
              <w:rPr>
                <w:rFonts w:cs="Arial"/>
              </w:rPr>
              <w:t xml:space="preserve">(e.g., subpoenas, </w:t>
            </w:r>
            <w:r w:rsidR="009564B2">
              <w:rPr>
                <w:rFonts w:cs="Arial"/>
              </w:rPr>
              <w:t xml:space="preserve">law </w:t>
            </w:r>
            <w:r w:rsidR="00E24AF5">
              <w:rPr>
                <w:rFonts w:cs="Arial"/>
              </w:rPr>
              <w:t xml:space="preserve">suits, etc.), </w:t>
            </w:r>
            <w:r w:rsidR="00C3412F">
              <w:rPr>
                <w:rFonts w:cs="Arial"/>
              </w:rPr>
              <w:t xml:space="preserve">consumer satisfaction, </w:t>
            </w:r>
            <w:r w:rsidR="007B16E7">
              <w:rPr>
                <w:rFonts w:cs="Arial"/>
              </w:rPr>
              <w:t xml:space="preserve">fire and emergency drills, </w:t>
            </w:r>
            <w:r w:rsidR="009564B2">
              <w:rPr>
                <w:rFonts w:cs="Arial"/>
              </w:rPr>
              <w:t>C</w:t>
            </w:r>
            <w:r w:rsidR="00721152">
              <w:rPr>
                <w:rFonts w:cs="Arial"/>
              </w:rPr>
              <w:t>enter-wide procedures, licensure/permits/accreditation, internal</w:t>
            </w:r>
            <w:r w:rsidR="009564B2">
              <w:rPr>
                <w:rFonts w:cs="Arial"/>
              </w:rPr>
              <w:t xml:space="preserve"> and </w:t>
            </w:r>
            <w:r w:rsidR="00721152">
              <w:rPr>
                <w:rFonts w:cs="Arial"/>
              </w:rPr>
              <w:t xml:space="preserve">external audits and corrective action plans, </w:t>
            </w:r>
            <w:r w:rsidR="00C3412F">
              <w:rPr>
                <w:rFonts w:cs="Arial"/>
              </w:rPr>
              <w:t>internal surveys, internal</w:t>
            </w:r>
            <w:r w:rsidR="009564B2">
              <w:rPr>
                <w:rFonts w:cs="Arial"/>
              </w:rPr>
              <w:t xml:space="preserve"> and </w:t>
            </w:r>
            <w:r w:rsidR="00C3412F">
              <w:rPr>
                <w:rFonts w:cs="Arial"/>
              </w:rPr>
              <w:t xml:space="preserve">external </w:t>
            </w:r>
            <w:r w:rsidR="009A1E26">
              <w:rPr>
                <w:rFonts w:cs="Arial"/>
              </w:rPr>
              <w:t xml:space="preserve">performance </w:t>
            </w:r>
            <w:r w:rsidR="00721152">
              <w:rPr>
                <w:rFonts w:cs="Arial"/>
              </w:rPr>
              <w:t xml:space="preserve">measures and </w:t>
            </w:r>
            <w:r w:rsidR="009A1E26">
              <w:rPr>
                <w:rFonts w:cs="Arial"/>
              </w:rPr>
              <w:t>standards</w:t>
            </w:r>
            <w:r w:rsidR="00C3412F">
              <w:rPr>
                <w:rFonts w:cs="Arial"/>
              </w:rPr>
              <w:t xml:space="preserve"> (e.g., peer review audits, Medicaid audits, </w:t>
            </w:r>
            <w:r w:rsidR="009564B2">
              <w:rPr>
                <w:rFonts w:cs="Arial"/>
              </w:rPr>
              <w:t xml:space="preserve">contract </w:t>
            </w:r>
            <w:r w:rsidR="00C3412F">
              <w:rPr>
                <w:rFonts w:cs="Arial"/>
              </w:rPr>
              <w:t>deliverables, etc.)</w:t>
            </w:r>
            <w:r w:rsidR="009A1E26">
              <w:rPr>
                <w:rFonts w:cs="Arial"/>
              </w:rPr>
              <w:t>,</w:t>
            </w:r>
            <w:r w:rsidR="007B16E7">
              <w:rPr>
                <w:rFonts w:cs="Arial"/>
              </w:rPr>
              <w:t xml:space="preserve"> and</w:t>
            </w:r>
            <w:r w:rsidR="009A1E26">
              <w:rPr>
                <w:rFonts w:cs="Arial"/>
              </w:rPr>
              <w:t xml:space="preserve"> </w:t>
            </w:r>
            <w:r w:rsidR="00D049AF">
              <w:rPr>
                <w:rFonts w:cs="Arial"/>
              </w:rPr>
              <w:t>insurance facility credentialin</w:t>
            </w:r>
            <w:r w:rsidR="007B16E7">
              <w:rPr>
                <w:rFonts w:cs="Arial"/>
              </w:rPr>
              <w:t xml:space="preserve">g. </w:t>
            </w:r>
            <w:r w:rsidR="00D049AF">
              <w:rPr>
                <w:rFonts w:cs="Arial"/>
              </w:rPr>
              <w:t xml:space="preserve">The QI department also oversees Meridian’s </w:t>
            </w:r>
            <w:r w:rsidR="00721152">
              <w:rPr>
                <w:rFonts w:cs="Arial"/>
              </w:rPr>
              <w:t xml:space="preserve">Emergency </w:t>
            </w:r>
            <w:r w:rsidR="009564B2">
              <w:rPr>
                <w:rFonts w:cs="Arial"/>
              </w:rPr>
              <w:t>Response</w:t>
            </w:r>
            <w:r w:rsidR="00721152">
              <w:rPr>
                <w:rFonts w:cs="Arial"/>
              </w:rPr>
              <w:t xml:space="preserve"> Team and </w:t>
            </w:r>
            <w:r w:rsidR="00D049AF">
              <w:rPr>
                <w:rFonts w:cs="Arial"/>
              </w:rPr>
              <w:t xml:space="preserve">Quality Improvement Committees: Care Coordination, </w:t>
            </w:r>
            <w:r w:rsidR="00721152">
              <w:rPr>
                <w:rFonts w:cs="Arial"/>
              </w:rPr>
              <w:t>Health &amp; Safety, Pharmacy, Risk Management,</w:t>
            </w:r>
            <w:r w:rsidR="001E1D2C">
              <w:rPr>
                <w:rFonts w:cs="Arial"/>
              </w:rPr>
              <w:t xml:space="preserve"> </w:t>
            </w:r>
            <w:r w:rsidR="00C53F10" w:rsidRPr="00C53F10">
              <w:rPr>
                <w:rFonts w:cs="Arial"/>
              </w:rPr>
              <w:t>Recovery Oriented Systems of Care</w:t>
            </w:r>
            <w:r w:rsidR="00C53F10">
              <w:rPr>
                <w:rFonts w:cs="Arial"/>
              </w:rPr>
              <w:t xml:space="preserve"> </w:t>
            </w:r>
            <w:r w:rsidR="00DE0404">
              <w:rPr>
                <w:rFonts w:cs="Arial"/>
              </w:rPr>
              <w:t>Transformation</w:t>
            </w:r>
            <w:r w:rsidR="001E1D2C">
              <w:rPr>
                <w:rFonts w:cs="Arial"/>
              </w:rPr>
              <w:t>,</w:t>
            </w:r>
            <w:r w:rsidR="00721152">
              <w:rPr>
                <w:rFonts w:cs="Arial"/>
              </w:rPr>
              <w:t xml:space="preserve"> Seclusion &amp; Restraint Oversight, Stakeholder Relations, and Standards of Care. </w:t>
            </w:r>
          </w:p>
        </w:tc>
      </w:tr>
      <w:tr w:rsidR="00444B67" w:rsidRPr="007C7C62" w14:paraId="030420B1" w14:textId="77777777" w:rsidTr="4F6B1013">
        <w:trPr>
          <w:cantSplit/>
          <w:trHeight w:val="474"/>
        </w:trPr>
        <w:tc>
          <w:tcPr>
            <w:tcW w:w="8005" w:type="dxa"/>
            <w:vAlign w:val="center"/>
          </w:tcPr>
          <w:p w14:paraId="310EDF4A" w14:textId="77777777" w:rsidR="00444B67" w:rsidRDefault="00444B67" w:rsidP="00B54E30">
            <w:pPr>
              <w:spacing w:line="252" w:lineRule="auto"/>
              <w:jc w:val="both"/>
              <w:rPr>
                <w:rFonts w:cs="Arial"/>
              </w:rPr>
            </w:pPr>
            <w:r w:rsidRPr="007C7C62">
              <w:rPr>
                <w:rFonts w:cs="Arial"/>
                <w:b/>
              </w:rPr>
              <w:t>Point</w:t>
            </w:r>
            <w:r>
              <w:rPr>
                <w:rFonts w:cs="Arial"/>
                <w:b/>
              </w:rPr>
              <w:t>s</w:t>
            </w:r>
            <w:r w:rsidRPr="007C7C62">
              <w:rPr>
                <w:rFonts w:cs="Arial"/>
                <w:b/>
              </w:rPr>
              <w:t xml:space="preserve"> of Contact:</w:t>
            </w:r>
            <w:r w:rsidRPr="007C7C62">
              <w:rPr>
                <w:rFonts w:cs="Arial"/>
              </w:rPr>
              <w:t xml:space="preserve"> </w:t>
            </w:r>
          </w:p>
          <w:p w14:paraId="3DB96573" w14:textId="03630C57" w:rsidR="007200CE" w:rsidRDefault="007200CE" w:rsidP="00B54E30">
            <w:pPr>
              <w:spacing w:line="252" w:lineRule="auto"/>
              <w:jc w:val="both"/>
              <w:rPr>
                <w:rFonts w:cs="Arial"/>
              </w:rPr>
            </w:pPr>
            <w:r>
              <w:rPr>
                <w:rFonts w:cs="Arial"/>
              </w:rPr>
              <w:t xml:space="preserve">Tayler Courtney – QI Specialist </w:t>
            </w:r>
          </w:p>
          <w:p w14:paraId="0AE51C7B" w14:textId="4122E4E0" w:rsidR="00444B67" w:rsidRDefault="00D076A8" w:rsidP="00D076A8">
            <w:pPr>
              <w:spacing w:line="252" w:lineRule="auto"/>
              <w:jc w:val="both"/>
              <w:rPr>
                <w:rFonts w:cs="Arial"/>
              </w:rPr>
            </w:pPr>
            <w:r>
              <w:rPr>
                <w:rFonts w:cs="Arial"/>
              </w:rPr>
              <w:t xml:space="preserve">Sammi </w:t>
            </w:r>
            <w:r w:rsidR="000B31EE">
              <w:rPr>
                <w:rFonts w:cs="Arial"/>
              </w:rPr>
              <w:t>Schiappucci</w:t>
            </w:r>
            <w:r>
              <w:rPr>
                <w:rFonts w:cs="Arial"/>
              </w:rPr>
              <w:t xml:space="preserve"> – </w:t>
            </w:r>
            <w:r w:rsidR="009A1E26">
              <w:rPr>
                <w:rFonts w:cs="Arial"/>
              </w:rPr>
              <w:t>QI Analyst</w:t>
            </w:r>
            <w:r>
              <w:rPr>
                <w:rFonts w:cs="Arial"/>
              </w:rPr>
              <w:t xml:space="preserve"> &amp; Deaf and Hard of Hearing SPOC</w:t>
            </w:r>
          </w:p>
          <w:p w14:paraId="086E734A" w14:textId="77777777" w:rsidR="00D076A8" w:rsidRDefault="54ECC3AA" w:rsidP="00D076A8">
            <w:pPr>
              <w:spacing w:line="252" w:lineRule="auto"/>
              <w:jc w:val="both"/>
              <w:rPr>
                <w:rFonts w:cs="Arial"/>
              </w:rPr>
            </w:pPr>
            <w:r w:rsidRPr="6F918970">
              <w:rPr>
                <w:rFonts w:cs="Arial"/>
              </w:rPr>
              <w:t>Damion Joyer</w:t>
            </w:r>
            <w:r w:rsidR="283ED25A" w:rsidRPr="6F918970">
              <w:rPr>
                <w:rFonts w:cs="Arial"/>
              </w:rPr>
              <w:t xml:space="preserve"> </w:t>
            </w:r>
            <w:r w:rsidR="76B5004F" w:rsidRPr="6F918970">
              <w:rPr>
                <w:rFonts w:cs="Arial"/>
              </w:rPr>
              <w:t xml:space="preserve">– Internal </w:t>
            </w:r>
            <w:r w:rsidR="2ECF3556" w:rsidRPr="6F918970">
              <w:rPr>
                <w:rFonts w:cs="Arial"/>
              </w:rPr>
              <w:t>Auditor</w:t>
            </w:r>
          </w:p>
          <w:p w14:paraId="716E6730" w14:textId="4E357D90" w:rsidR="006F261A" w:rsidRDefault="00B95EC8" w:rsidP="00D076A8">
            <w:pPr>
              <w:spacing w:line="252" w:lineRule="auto"/>
              <w:jc w:val="both"/>
              <w:rPr>
                <w:rFonts w:cs="Arial"/>
              </w:rPr>
            </w:pPr>
            <w:r>
              <w:rPr>
                <w:rFonts w:cs="Arial"/>
              </w:rPr>
              <w:t xml:space="preserve">Joel Torres </w:t>
            </w:r>
            <w:r w:rsidR="000353EC">
              <w:rPr>
                <w:rFonts w:cs="Arial"/>
              </w:rPr>
              <w:t>–</w:t>
            </w:r>
            <w:r>
              <w:rPr>
                <w:rFonts w:cs="Arial"/>
              </w:rPr>
              <w:t xml:space="preserve"> </w:t>
            </w:r>
            <w:r w:rsidR="000353EC">
              <w:rPr>
                <w:rFonts w:cs="Arial"/>
              </w:rPr>
              <w:t xml:space="preserve">Data Coordinator </w:t>
            </w:r>
          </w:p>
          <w:p w14:paraId="564308A6" w14:textId="50078B75" w:rsidR="006F261A" w:rsidRPr="007C7C62" w:rsidRDefault="006F261A" w:rsidP="00D076A8">
            <w:pPr>
              <w:spacing w:line="252" w:lineRule="auto"/>
              <w:jc w:val="both"/>
              <w:rPr>
                <w:rFonts w:cs="Arial"/>
              </w:rPr>
            </w:pPr>
            <w:r>
              <w:rPr>
                <w:rFonts w:cs="Arial"/>
              </w:rPr>
              <w:t xml:space="preserve">Michelle Lisk – </w:t>
            </w:r>
            <w:r w:rsidR="00F84EFA">
              <w:rPr>
                <w:rFonts w:cs="Arial"/>
              </w:rPr>
              <w:t>Vice President</w:t>
            </w:r>
            <w:r>
              <w:rPr>
                <w:rFonts w:cs="Arial"/>
              </w:rPr>
              <w:t xml:space="preserve"> </w:t>
            </w:r>
          </w:p>
        </w:tc>
        <w:tc>
          <w:tcPr>
            <w:tcW w:w="7290" w:type="dxa"/>
            <w:vAlign w:val="center"/>
          </w:tcPr>
          <w:p w14:paraId="03DA094A" w14:textId="77777777" w:rsidR="00577497" w:rsidRDefault="00577497" w:rsidP="00B54E30">
            <w:pPr>
              <w:spacing w:line="252" w:lineRule="auto"/>
              <w:jc w:val="both"/>
              <w:rPr>
                <w:rFonts w:cs="Arial"/>
              </w:rPr>
            </w:pPr>
          </w:p>
          <w:p w14:paraId="44F69B9A" w14:textId="1FD685DC" w:rsidR="00444B67" w:rsidRDefault="007200CE" w:rsidP="00B54E30">
            <w:pPr>
              <w:spacing w:line="252" w:lineRule="auto"/>
              <w:jc w:val="both"/>
              <w:rPr>
                <w:rFonts w:cs="Arial"/>
              </w:rPr>
            </w:pPr>
            <w:r>
              <w:rPr>
                <w:rFonts w:cs="Arial"/>
              </w:rPr>
              <w:t>Ext. 8183</w:t>
            </w:r>
          </w:p>
          <w:p w14:paraId="7D260B42" w14:textId="77777777" w:rsidR="00444B67" w:rsidRDefault="00444B67" w:rsidP="00444B67">
            <w:pPr>
              <w:spacing w:line="252" w:lineRule="auto"/>
              <w:jc w:val="both"/>
              <w:rPr>
                <w:rFonts w:cs="Arial"/>
              </w:rPr>
            </w:pPr>
            <w:r w:rsidRPr="007C7C62">
              <w:rPr>
                <w:rFonts w:cs="Arial"/>
              </w:rPr>
              <w:t xml:space="preserve">Ext. </w:t>
            </w:r>
            <w:r w:rsidR="00D076A8">
              <w:rPr>
                <w:rFonts w:cs="Arial"/>
              </w:rPr>
              <w:t>8317</w:t>
            </w:r>
          </w:p>
          <w:p w14:paraId="167B17DF" w14:textId="77777777" w:rsidR="00D076A8" w:rsidRDefault="00D076A8" w:rsidP="00444B67">
            <w:pPr>
              <w:spacing w:line="252" w:lineRule="auto"/>
              <w:jc w:val="both"/>
              <w:rPr>
                <w:rFonts w:cs="Arial"/>
              </w:rPr>
            </w:pPr>
            <w:r>
              <w:rPr>
                <w:rFonts w:cs="Arial"/>
              </w:rPr>
              <w:t>Ext. 8347</w:t>
            </w:r>
          </w:p>
          <w:p w14:paraId="04D1AC9E" w14:textId="1B70C7AB" w:rsidR="006F261A" w:rsidRDefault="000353EC" w:rsidP="00444B67">
            <w:pPr>
              <w:spacing w:line="252" w:lineRule="auto"/>
              <w:jc w:val="both"/>
              <w:rPr>
                <w:rFonts w:cs="Arial"/>
              </w:rPr>
            </w:pPr>
            <w:r>
              <w:rPr>
                <w:rFonts w:cs="Arial"/>
              </w:rPr>
              <w:t>Ext. 6466</w:t>
            </w:r>
          </w:p>
          <w:p w14:paraId="43DDE181" w14:textId="305F1DFD" w:rsidR="006F261A" w:rsidRPr="007C7C62" w:rsidRDefault="006F261A" w:rsidP="00444B67">
            <w:pPr>
              <w:spacing w:line="252" w:lineRule="auto"/>
              <w:jc w:val="both"/>
              <w:rPr>
                <w:rFonts w:cs="Arial"/>
              </w:rPr>
            </w:pPr>
            <w:r>
              <w:rPr>
                <w:rFonts w:cs="Arial"/>
              </w:rPr>
              <w:t>Ext. 8219; Cell: 352.363.7381</w:t>
            </w:r>
          </w:p>
        </w:tc>
      </w:tr>
      <w:tr w:rsidR="00444B67" w:rsidRPr="007C7C62" w14:paraId="3361BD03" w14:textId="77777777" w:rsidTr="4F6B1013">
        <w:trPr>
          <w:cnfStyle w:val="000000100000" w:firstRow="0" w:lastRow="0" w:firstColumn="0" w:lastColumn="0" w:oddVBand="0" w:evenVBand="0" w:oddHBand="1" w:evenHBand="0" w:firstRowFirstColumn="0" w:firstRowLastColumn="0" w:lastRowFirstColumn="0" w:lastRowLastColumn="0"/>
          <w:cantSplit/>
        </w:trPr>
        <w:tc>
          <w:tcPr>
            <w:tcW w:w="15295" w:type="dxa"/>
            <w:gridSpan w:val="2"/>
            <w:vAlign w:val="center"/>
          </w:tcPr>
          <w:p w14:paraId="1FFE00D3" w14:textId="77777777" w:rsidR="00444B67" w:rsidRPr="007C7C62" w:rsidRDefault="00444B67" w:rsidP="00B54E30">
            <w:pPr>
              <w:spacing w:line="252" w:lineRule="auto"/>
              <w:jc w:val="both"/>
              <w:rPr>
                <w:rFonts w:cs="Arial"/>
                <w:b/>
              </w:rPr>
            </w:pPr>
            <w:r w:rsidRPr="007C7C62">
              <w:rPr>
                <w:rFonts w:cs="Arial"/>
                <w:b/>
              </w:rPr>
              <w:t xml:space="preserve">Important Notes: </w:t>
            </w:r>
          </w:p>
          <w:p w14:paraId="53F99F48" w14:textId="0C53CF6B" w:rsidR="00444B67" w:rsidRDefault="003C0F65" w:rsidP="003C0F65">
            <w:pPr>
              <w:spacing w:line="252" w:lineRule="auto"/>
              <w:jc w:val="both"/>
              <w:rPr>
                <w:rFonts w:cs="Arial"/>
              </w:rPr>
            </w:pPr>
            <w:r>
              <w:rPr>
                <w:rFonts w:cs="Arial"/>
              </w:rPr>
              <w:t>- Critical Incidents require verbal reporting to QI and</w:t>
            </w:r>
            <w:r w:rsidR="005563A7">
              <w:rPr>
                <w:rFonts w:cs="Arial"/>
              </w:rPr>
              <w:t xml:space="preserve"> an </w:t>
            </w:r>
            <w:r>
              <w:rPr>
                <w:rFonts w:cs="Arial"/>
              </w:rPr>
              <w:t xml:space="preserve">online incident report; </w:t>
            </w:r>
            <w:r w:rsidR="00A37C13">
              <w:rPr>
                <w:rFonts w:cs="Arial"/>
              </w:rPr>
              <w:t xml:space="preserve">please refer to Chapter 4 </w:t>
            </w:r>
            <w:r w:rsidR="00361AC8">
              <w:rPr>
                <w:rFonts w:cs="Arial"/>
              </w:rPr>
              <w:t xml:space="preserve">procedures </w:t>
            </w:r>
            <w:r w:rsidR="00A37C13">
              <w:rPr>
                <w:rFonts w:cs="Arial"/>
              </w:rPr>
              <w:t>in PolicyTech for specific</w:t>
            </w:r>
            <w:r w:rsidR="00FE6630">
              <w:rPr>
                <w:rFonts w:cs="Arial"/>
              </w:rPr>
              <w:t>s</w:t>
            </w:r>
            <w:r w:rsidR="00A37C13">
              <w:rPr>
                <w:rFonts w:cs="Arial"/>
              </w:rPr>
              <w:t xml:space="preserve">/details </w:t>
            </w:r>
          </w:p>
          <w:p w14:paraId="1BD52393" w14:textId="77777777" w:rsidR="003C0F65" w:rsidRDefault="003C0F65" w:rsidP="003C0F65">
            <w:pPr>
              <w:spacing w:line="252" w:lineRule="auto"/>
              <w:jc w:val="both"/>
              <w:rPr>
                <w:rFonts w:cs="Arial"/>
              </w:rPr>
            </w:pPr>
            <w:r>
              <w:rPr>
                <w:rFonts w:cs="Arial"/>
              </w:rPr>
              <w:t xml:space="preserve">- </w:t>
            </w:r>
            <w:r w:rsidR="000B31EE">
              <w:rPr>
                <w:rFonts w:cs="Arial"/>
              </w:rPr>
              <w:t xml:space="preserve">Please do not send complaint calls </w:t>
            </w:r>
            <w:r w:rsidR="003654E3">
              <w:rPr>
                <w:rFonts w:cs="Arial"/>
              </w:rPr>
              <w:t xml:space="preserve">to QI – </w:t>
            </w:r>
            <w:r>
              <w:rPr>
                <w:rFonts w:cs="Arial"/>
              </w:rPr>
              <w:t>Client Concerns can be received/entered by any staff</w:t>
            </w:r>
            <w:r w:rsidR="003654E3">
              <w:rPr>
                <w:rFonts w:cs="Arial"/>
              </w:rPr>
              <w:t xml:space="preserve"> using the incident reporting system</w:t>
            </w:r>
            <w:r>
              <w:rPr>
                <w:rFonts w:cs="Arial"/>
              </w:rPr>
              <w:t xml:space="preserve">; an effort to resolve the issue should </w:t>
            </w:r>
            <w:r w:rsidR="003B38CD">
              <w:rPr>
                <w:rFonts w:cs="Arial"/>
              </w:rPr>
              <w:t xml:space="preserve">also </w:t>
            </w:r>
            <w:r>
              <w:rPr>
                <w:rFonts w:cs="Arial"/>
              </w:rPr>
              <w:t xml:space="preserve">be </w:t>
            </w:r>
            <w:r w:rsidR="003B38CD">
              <w:rPr>
                <w:rFonts w:cs="Arial"/>
              </w:rPr>
              <w:t>made</w:t>
            </w:r>
            <w:r>
              <w:rPr>
                <w:rFonts w:cs="Arial"/>
              </w:rPr>
              <w:t xml:space="preserve"> by receiving staff/appropriate mgmt. so resolution is not further delayed</w:t>
            </w:r>
          </w:p>
          <w:p w14:paraId="4519199D" w14:textId="44D16722" w:rsidR="00BB1E54" w:rsidRPr="007C7C62" w:rsidRDefault="00D304DD" w:rsidP="003C0F65">
            <w:pPr>
              <w:spacing w:line="252" w:lineRule="auto"/>
              <w:jc w:val="both"/>
              <w:rPr>
                <w:rFonts w:cs="Arial"/>
              </w:rPr>
            </w:pPr>
            <w:r>
              <w:rPr>
                <w:rFonts w:cs="Arial"/>
              </w:rPr>
              <w:t xml:space="preserve">- When auditors/external agencies </w:t>
            </w:r>
            <w:r w:rsidR="0048061F">
              <w:rPr>
                <w:rFonts w:cs="Arial"/>
              </w:rPr>
              <w:t xml:space="preserve">come onsite to </w:t>
            </w:r>
            <w:proofErr w:type="gramStart"/>
            <w:r w:rsidR="0048061F">
              <w:rPr>
                <w:rFonts w:cs="Arial"/>
              </w:rPr>
              <w:t>preform</w:t>
            </w:r>
            <w:proofErr w:type="gramEnd"/>
            <w:r w:rsidR="0048061F">
              <w:rPr>
                <w:rFonts w:cs="Arial"/>
              </w:rPr>
              <w:t xml:space="preserve"> </w:t>
            </w:r>
            <w:r w:rsidR="00FE160B">
              <w:rPr>
                <w:rFonts w:cs="Arial"/>
              </w:rPr>
              <w:t>inspections</w:t>
            </w:r>
            <w:r w:rsidR="00410646">
              <w:rPr>
                <w:rFonts w:cs="Arial"/>
              </w:rPr>
              <w:t xml:space="preserve">, please notify a member of QI at the time of inspection. </w:t>
            </w:r>
          </w:p>
        </w:tc>
      </w:tr>
    </w:tbl>
    <w:p w14:paraId="5F07D11E" w14:textId="77777777" w:rsidR="00444B67" w:rsidRPr="007C7C62" w:rsidRDefault="00444B67" w:rsidP="00444B67">
      <w:pPr>
        <w:spacing w:after="0" w:line="252" w:lineRule="auto"/>
        <w:jc w:val="both"/>
        <w:rPr>
          <w:rFonts w:cs="Arial"/>
          <w:u w:val="single"/>
        </w:rPr>
      </w:pPr>
    </w:p>
    <w:p w14:paraId="41508A3C" w14:textId="77777777" w:rsidR="007F401E" w:rsidRPr="007C7C62" w:rsidRDefault="007F401E" w:rsidP="00712338">
      <w:pPr>
        <w:spacing w:after="0" w:line="252" w:lineRule="auto"/>
        <w:jc w:val="both"/>
        <w:rPr>
          <w:rFonts w:cs="Arial"/>
          <w:u w:val="single"/>
        </w:rPr>
      </w:pPr>
    </w:p>
    <w:tbl>
      <w:tblPr>
        <w:tblW w:w="15295" w:type="dxa"/>
        <w:tblCellMar>
          <w:left w:w="0" w:type="dxa"/>
          <w:right w:w="0" w:type="dxa"/>
        </w:tblCellMar>
        <w:tblLook w:val="04A0" w:firstRow="1" w:lastRow="0" w:firstColumn="1" w:lastColumn="0" w:noHBand="0" w:noVBand="1"/>
      </w:tblPr>
      <w:tblGrid>
        <w:gridCol w:w="8005"/>
        <w:gridCol w:w="7290"/>
      </w:tblGrid>
      <w:tr w:rsidR="007F401E" w:rsidRPr="007C7C62" w14:paraId="1DECFCA4" w14:textId="77777777" w:rsidTr="008844BA">
        <w:trPr>
          <w:cantSplit/>
          <w:trHeight w:val="350"/>
          <w:tblHeader/>
        </w:trPr>
        <w:tc>
          <w:tcPr>
            <w:tcW w:w="8005" w:type="dxa"/>
            <w:tcBorders>
              <w:top w:val="single" w:sz="8" w:space="0" w:color="666666"/>
              <w:left w:val="single" w:sz="8" w:space="0" w:color="666666"/>
              <w:bottom w:val="single" w:sz="8" w:space="0" w:color="666666"/>
              <w:right w:val="single" w:sz="8" w:space="0" w:color="666666"/>
            </w:tcBorders>
            <w:shd w:val="clear" w:color="auto" w:fill="000000"/>
            <w:tcMar>
              <w:top w:w="29" w:type="dxa"/>
              <w:left w:w="72" w:type="dxa"/>
              <w:bottom w:w="29" w:type="dxa"/>
              <w:right w:w="72" w:type="dxa"/>
            </w:tcMar>
            <w:vAlign w:val="center"/>
            <w:hideMark/>
          </w:tcPr>
          <w:p w14:paraId="60A20917" w14:textId="77777777" w:rsidR="007F401E" w:rsidRPr="007C7C62" w:rsidRDefault="007F401E" w:rsidP="00712338">
            <w:pPr>
              <w:spacing w:after="0" w:line="252" w:lineRule="auto"/>
              <w:rPr>
                <w:rFonts w:cs="Arial"/>
                <w:b/>
                <w:bCs/>
                <w:color w:val="FFFFFF"/>
              </w:rPr>
            </w:pPr>
            <w:r w:rsidRPr="007C7C62">
              <w:rPr>
                <w:rFonts w:cs="Arial"/>
                <w:b/>
                <w:bCs/>
                <w:color w:val="FFFFFF"/>
              </w:rPr>
              <w:t>RECOVERY CENTER – RESIDENTIAL</w:t>
            </w:r>
          </w:p>
        </w:tc>
        <w:tc>
          <w:tcPr>
            <w:tcW w:w="7290" w:type="dxa"/>
            <w:tcBorders>
              <w:top w:val="single" w:sz="8" w:space="0" w:color="666666"/>
              <w:left w:val="nil"/>
              <w:bottom w:val="single" w:sz="8" w:space="0" w:color="666666"/>
              <w:right w:val="single" w:sz="8" w:space="0" w:color="666666"/>
            </w:tcBorders>
            <w:shd w:val="clear" w:color="auto" w:fill="000000"/>
            <w:tcMar>
              <w:top w:w="29" w:type="dxa"/>
              <w:left w:w="72" w:type="dxa"/>
              <w:bottom w:w="29" w:type="dxa"/>
              <w:right w:w="72" w:type="dxa"/>
            </w:tcMar>
            <w:vAlign w:val="center"/>
            <w:hideMark/>
          </w:tcPr>
          <w:p w14:paraId="4D10A37A" w14:textId="4A0B75F5" w:rsidR="007F401E" w:rsidRPr="006737D3" w:rsidRDefault="007F401E" w:rsidP="00712338">
            <w:pPr>
              <w:spacing w:after="0" w:line="252" w:lineRule="auto"/>
              <w:rPr>
                <w:rFonts w:cs="Arial"/>
                <w:b/>
                <w:bCs/>
                <w:color w:val="FFFFFF"/>
                <w:sz w:val="24"/>
                <w:szCs w:val="24"/>
              </w:rPr>
            </w:pPr>
            <w:r w:rsidRPr="006E0CBE">
              <w:rPr>
                <w:rFonts w:cs="Arial"/>
                <w:b/>
                <w:bCs/>
                <w:color w:val="FFFFFF"/>
                <w:sz w:val="24"/>
                <w:szCs w:val="24"/>
              </w:rPr>
              <w:t>Program Manager –</w:t>
            </w:r>
            <w:r w:rsidR="006737D3">
              <w:rPr>
                <w:rFonts w:cs="Arial"/>
                <w:b/>
                <w:bCs/>
                <w:color w:val="FFFFFF"/>
                <w:sz w:val="24"/>
                <w:szCs w:val="24"/>
              </w:rPr>
              <w:t xml:space="preserve"> </w:t>
            </w:r>
            <w:r w:rsidR="00990D7D">
              <w:rPr>
                <w:rFonts w:cs="Arial"/>
                <w:b/>
                <w:bCs/>
                <w:color w:val="FFFFFF"/>
                <w:sz w:val="24"/>
                <w:szCs w:val="24"/>
              </w:rPr>
              <w:t>Shelley Str</w:t>
            </w:r>
            <w:r w:rsidR="002B37CC">
              <w:rPr>
                <w:rFonts w:cs="Arial"/>
                <w:b/>
                <w:bCs/>
                <w:color w:val="FFFFFF"/>
                <w:sz w:val="24"/>
                <w:szCs w:val="24"/>
              </w:rPr>
              <w:t>oud</w:t>
            </w:r>
          </w:p>
        </w:tc>
      </w:tr>
      <w:tr w:rsidR="007F401E" w:rsidRPr="007C7C62" w14:paraId="669117A4" w14:textId="77777777" w:rsidTr="007F401E">
        <w:trPr>
          <w:trHeight w:val="350"/>
        </w:trPr>
        <w:tc>
          <w:tcPr>
            <w:tcW w:w="15295" w:type="dxa"/>
            <w:gridSpan w:val="2"/>
            <w:tcBorders>
              <w:top w:val="nil"/>
              <w:left w:val="single" w:sz="8" w:space="0" w:color="666666"/>
              <w:bottom w:val="single" w:sz="8" w:space="0" w:color="666666"/>
              <w:right w:val="single" w:sz="8" w:space="0" w:color="666666"/>
            </w:tcBorders>
            <w:shd w:val="clear" w:color="auto" w:fill="CCCCCC"/>
            <w:tcMar>
              <w:top w:w="29" w:type="dxa"/>
              <w:left w:w="72" w:type="dxa"/>
              <w:bottom w:w="29" w:type="dxa"/>
              <w:right w:w="72" w:type="dxa"/>
            </w:tcMar>
            <w:vAlign w:val="center"/>
            <w:hideMark/>
          </w:tcPr>
          <w:p w14:paraId="57D7C6D2" w14:textId="77777777" w:rsidR="007F401E" w:rsidRPr="007C7C62" w:rsidRDefault="007F401E" w:rsidP="00712338">
            <w:pPr>
              <w:spacing w:after="0" w:line="252" w:lineRule="auto"/>
              <w:rPr>
                <w:rFonts w:cs="Arial"/>
              </w:rPr>
            </w:pPr>
            <w:r w:rsidRPr="007C7C62">
              <w:rPr>
                <w:rFonts w:cs="Arial"/>
              </w:rPr>
              <w:t>Population(s) Served: Child SA, Child Co-occurring</w:t>
            </w:r>
          </w:p>
        </w:tc>
      </w:tr>
      <w:tr w:rsidR="007F401E" w:rsidRPr="007C7C62" w14:paraId="65E35A9C" w14:textId="77777777" w:rsidTr="007F401E">
        <w:trPr>
          <w:trHeight w:val="2563"/>
        </w:trPr>
        <w:tc>
          <w:tcPr>
            <w:tcW w:w="15295" w:type="dxa"/>
            <w:gridSpan w:val="2"/>
            <w:tcBorders>
              <w:top w:val="nil"/>
              <w:left w:val="single" w:sz="8" w:space="0" w:color="666666"/>
              <w:bottom w:val="single" w:sz="8" w:space="0" w:color="666666"/>
              <w:right w:val="single" w:sz="8" w:space="0" w:color="666666"/>
            </w:tcBorders>
            <w:tcMar>
              <w:top w:w="29" w:type="dxa"/>
              <w:left w:w="72" w:type="dxa"/>
              <w:bottom w:w="29" w:type="dxa"/>
              <w:right w:w="72" w:type="dxa"/>
            </w:tcMar>
            <w:vAlign w:val="center"/>
          </w:tcPr>
          <w:p w14:paraId="07D4BA5C" w14:textId="77777777" w:rsidR="00071A16" w:rsidRPr="00071A16" w:rsidRDefault="00071A16" w:rsidP="00071A16">
            <w:pPr>
              <w:spacing w:after="0" w:line="252" w:lineRule="auto"/>
              <w:jc w:val="both"/>
              <w:rPr>
                <w:rFonts w:cs="Arial"/>
              </w:rPr>
            </w:pPr>
            <w:r w:rsidRPr="00071A16">
              <w:rPr>
                <w:rFonts w:cs="Arial"/>
              </w:rPr>
              <w:t xml:space="preserve">Located in Lake City, the Recovery Center is an 18-bed substance abuse residential treatment program for adolescents ages 13 to 17. The program is six months in duration, and admission is based on ASAM Residential Level 3.5 criteria.  </w:t>
            </w:r>
          </w:p>
          <w:p w14:paraId="3F32D5A4" w14:textId="77777777" w:rsidR="00071A16" w:rsidRPr="00071A16" w:rsidRDefault="00071A16" w:rsidP="00071A16">
            <w:pPr>
              <w:spacing w:after="0" w:line="252" w:lineRule="auto"/>
              <w:jc w:val="both"/>
              <w:rPr>
                <w:rFonts w:cs="Arial"/>
              </w:rPr>
            </w:pPr>
          </w:p>
          <w:p w14:paraId="1C3AD816" w14:textId="77777777" w:rsidR="00071A16" w:rsidRPr="00071A16" w:rsidRDefault="00071A16" w:rsidP="00071A16">
            <w:pPr>
              <w:spacing w:after="0" w:line="252" w:lineRule="auto"/>
              <w:jc w:val="both"/>
              <w:rPr>
                <w:rFonts w:cs="Arial"/>
              </w:rPr>
            </w:pPr>
            <w:r w:rsidRPr="00071A16">
              <w:rPr>
                <w:rFonts w:cs="Arial"/>
              </w:rPr>
              <w:t xml:space="preserve">The program offers a variety of activities and services, including counseling, medical (medications), supportive interventions, therapeutic individual and group activities, and facilitation of educational requirements and goals. All activities and services are provided in a structured environment that stresses the development of healthy coping and problem-solving skills to enable adolescents to better deal with family, personal, and social problems, and they are designed to increase post-discharge resiliency.  </w:t>
            </w:r>
          </w:p>
          <w:p w14:paraId="243C45D9" w14:textId="77777777" w:rsidR="00071A16" w:rsidRPr="00071A16" w:rsidRDefault="00071A16" w:rsidP="00071A16">
            <w:pPr>
              <w:spacing w:after="0" w:line="252" w:lineRule="auto"/>
              <w:jc w:val="both"/>
              <w:rPr>
                <w:rFonts w:cs="Arial"/>
              </w:rPr>
            </w:pPr>
          </w:p>
          <w:p w14:paraId="4ADA051D" w14:textId="375067A8" w:rsidR="007F401E" w:rsidRPr="007C7C62" w:rsidRDefault="00071A16" w:rsidP="00071A16">
            <w:pPr>
              <w:spacing w:after="0" w:line="252" w:lineRule="auto"/>
              <w:jc w:val="both"/>
              <w:rPr>
                <w:rFonts w:cs="Arial"/>
              </w:rPr>
            </w:pPr>
            <w:r w:rsidRPr="00071A16">
              <w:rPr>
                <w:rFonts w:cs="Arial"/>
              </w:rPr>
              <w:t>School attendance is mandatory and is conducted through the Columbia County School System. There are options for GED, with parental approval, and credit recovery assistance for those who have fallen severely behind.</w:t>
            </w:r>
          </w:p>
        </w:tc>
      </w:tr>
      <w:tr w:rsidR="007F401E" w:rsidRPr="007C7C62" w14:paraId="72F76138" w14:textId="77777777" w:rsidTr="007F401E">
        <w:trPr>
          <w:trHeight w:val="1718"/>
        </w:trPr>
        <w:tc>
          <w:tcPr>
            <w:tcW w:w="15295" w:type="dxa"/>
            <w:gridSpan w:val="2"/>
            <w:tcBorders>
              <w:top w:val="nil"/>
              <w:left w:val="single" w:sz="8" w:space="0" w:color="666666"/>
              <w:bottom w:val="single" w:sz="8" w:space="0" w:color="666666"/>
              <w:right w:val="single" w:sz="8" w:space="0" w:color="666666"/>
            </w:tcBorders>
            <w:shd w:val="clear" w:color="auto" w:fill="CCCCCC"/>
            <w:tcMar>
              <w:top w:w="29" w:type="dxa"/>
              <w:left w:w="72" w:type="dxa"/>
              <w:bottom w:w="29" w:type="dxa"/>
              <w:right w:w="72" w:type="dxa"/>
            </w:tcMar>
            <w:vAlign w:val="center"/>
          </w:tcPr>
          <w:p w14:paraId="4665CFFA" w14:textId="77777777" w:rsidR="007F401E" w:rsidRPr="007C7C62" w:rsidRDefault="007F401E" w:rsidP="00712338">
            <w:pPr>
              <w:spacing w:after="0" w:line="252" w:lineRule="auto"/>
              <w:rPr>
                <w:rFonts w:cs="Arial"/>
                <w:b/>
                <w:bCs/>
              </w:rPr>
            </w:pPr>
            <w:r w:rsidRPr="007C7C62">
              <w:rPr>
                <w:rFonts w:cs="Arial"/>
                <w:b/>
                <w:bCs/>
              </w:rPr>
              <w:t xml:space="preserve">Minimum Eligibility Criteria: </w:t>
            </w:r>
          </w:p>
          <w:p w14:paraId="44294B4C" w14:textId="2229D524" w:rsidR="007F401E" w:rsidRPr="007C7C62" w:rsidRDefault="007F401E" w:rsidP="00712338">
            <w:pPr>
              <w:spacing w:after="0" w:line="252" w:lineRule="auto"/>
              <w:rPr>
                <w:rFonts w:cs="Arial"/>
              </w:rPr>
            </w:pPr>
            <w:r w:rsidRPr="007C7C62">
              <w:rPr>
                <w:rFonts w:cs="Arial"/>
              </w:rPr>
              <w:t>- Ages 1</w:t>
            </w:r>
            <w:r w:rsidR="0002777F">
              <w:rPr>
                <w:rFonts w:cs="Arial"/>
              </w:rPr>
              <w:t>2</w:t>
            </w:r>
            <w:r w:rsidRPr="007C7C62">
              <w:rPr>
                <w:rFonts w:cs="Arial"/>
              </w:rPr>
              <w:t xml:space="preserve"> to 17</w:t>
            </w:r>
          </w:p>
          <w:p w14:paraId="64092FBA" w14:textId="77777777" w:rsidR="007F401E" w:rsidRPr="007C7C62" w:rsidRDefault="007F401E" w:rsidP="00712338">
            <w:pPr>
              <w:spacing w:after="0" w:line="252" w:lineRule="auto"/>
              <w:rPr>
                <w:rFonts w:cs="Arial"/>
              </w:rPr>
            </w:pPr>
            <w:r w:rsidRPr="007C7C62">
              <w:rPr>
                <w:rFonts w:cs="Arial"/>
              </w:rPr>
              <w:t>- Substance Use Diagnosis(es); must be primary</w:t>
            </w:r>
          </w:p>
          <w:p w14:paraId="01D956BB" w14:textId="77777777" w:rsidR="00745CAE" w:rsidRDefault="007F401E" w:rsidP="00712338">
            <w:pPr>
              <w:spacing w:after="0" w:line="252" w:lineRule="auto"/>
              <w:rPr>
                <w:rFonts w:cs="Arial"/>
              </w:rPr>
            </w:pPr>
            <w:r w:rsidRPr="007C7C62">
              <w:rPr>
                <w:rFonts w:cs="Arial"/>
              </w:rPr>
              <w:t>- ASAM Level 3.5 Criteria</w:t>
            </w:r>
          </w:p>
          <w:p w14:paraId="55F25C15" w14:textId="77777777" w:rsidR="003A1391" w:rsidRDefault="00745CAE" w:rsidP="00712338">
            <w:pPr>
              <w:spacing w:after="0" w:line="252" w:lineRule="auto"/>
              <w:rPr>
                <w:rFonts w:cs="Arial"/>
              </w:rPr>
            </w:pPr>
            <w:r>
              <w:rPr>
                <w:rFonts w:cs="Arial"/>
              </w:rPr>
              <w:t xml:space="preserve">- </w:t>
            </w:r>
            <w:r w:rsidR="003A1391">
              <w:rPr>
                <w:rFonts w:cs="Arial"/>
              </w:rPr>
              <w:t xml:space="preserve">Must have physical within the last 30 days. </w:t>
            </w:r>
          </w:p>
          <w:p w14:paraId="16B06D39" w14:textId="77777777" w:rsidR="003A1391" w:rsidRDefault="003A1391" w:rsidP="00712338">
            <w:pPr>
              <w:spacing w:after="0" w:line="252" w:lineRule="auto"/>
              <w:rPr>
                <w:rFonts w:cs="Arial"/>
              </w:rPr>
            </w:pPr>
            <w:r>
              <w:rPr>
                <w:rFonts w:cs="Arial"/>
              </w:rPr>
              <w:t>- Must have immunization records.</w:t>
            </w:r>
          </w:p>
          <w:p w14:paraId="6A757EB8" w14:textId="4099E454" w:rsidR="007F401E" w:rsidRPr="007C7C62" w:rsidRDefault="003A1391" w:rsidP="00712338">
            <w:pPr>
              <w:spacing w:after="0" w:line="252" w:lineRule="auto"/>
              <w:rPr>
                <w:rFonts w:cs="Arial"/>
              </w:rPr>
            </w:pPr>
            <w:r>
              <w:rPr>
                <w:rFonts w:cs="Arial"/>
              </w:rPr>
              <w:t>- Must have a TB test completed within the past 30 days.</w:t>
            </w:r>
          </w:p>
          <w:p w14:paraId="6F8BD81B" w14:textId="77777777" w:rsidR="007F401E" w:rsidRPr="007C7C62" w:rsidRDefault="007F401E" w:rsidP="00712338">
            <w:pPr>
              <w:spacing w:after="0" w:line="252" w:lineRule="auto"/>
              <w:rPr>
                <w:rFonts w:cs="Arial"/>
              </w:rPr>
            </w:pPr>
          </w:p>
          <w:p w14:paraId="087FBA10" w14:textId="6AD950DE" w:rsidR="007F401E" w:rsidRPr="007C7C62" w:rsidRDefault="007F401E" w:rsidP="00712338">
            <w:pPr>
              <w:spacing w:after="0" w:line="252" w:lineRule="auto"/>
              <w:rPr>
                <w:rFonts w:cs="Arial"/>
                <w:b/>
                <w:bCs/>
              </w:rPr>
            </w:pPr>
            <w:r w:rsidRPr="007C7C62">
              <w:rPr>
                <w:rFonts w:cs="Arial"/>
                <w:b/>
                <w:bCs/>
              </w:rPr>
              <w:t>Exclusionary Criteria:</w:t>
            </w:r>
          </w:p>
          <w:p w14:paraId="7BDD9EB5" w14:textId="58B67B23" w:rsidR="007F401E" w:rsidRPr="007C7C62" w:rsidRDefault="007F401E" w:rsidP="00712338">
            <w:pPr>
              <w:spacing w:after="0" w:line="252" w:lineRule="auto"/>
              <w:rPr>
                <w:rFonts w:cs="Arial"/>
              </w:rPr>
            </w:pPr>
            <w:r w:rsidRPr="007C7C62">
              <w:rPr>
                <w:rFonts w:cs="Arial"/>
              </w:rPr>
              <w:t>- Legal involvement with no substance use</w:t>
            </w:r>
            <w:r w:rsidR="00E45A1D">
              <w:rPr>
                <w:rFonts w:cs="Arial"/>
              </w:rPr>
              <w:t>.</w:t>
            </w:r>
          </w:p>
          <w:p w14:paraId="3431C291" w14:textId="6B9EDB1C" w:rsidR="007F401E" w:rsidRPr="007C7C62" w:rsidRDefault="007F401E" w:rsidP="00712338">
            <w:pPr>
              <w:spacing w:after="0" w:line="252" w:lineRule="auto"/>
              <w:rPr>
                <w:rFonts w:cs="Arial"/>
              </w:rPr>
            </w:pPr>
            <w:r w:rsidRPr="007C7C62">
              <w:rPr>
                <w:rFonts w:cs="Arial"/>
              </w:rPr>
              <w:t>- History of serious violence and/or sexual offenses</w:t>
            </w:r>
            <w:r w:rsidR="00E45A1D">
              <w:rPr>
                <w:rFonts w:cs="Arial"/>
              </w:rPr>
              <w:t>.</w:t>
            </w:r>
          </w:p>
        </w:tc>
      </w:tr>
      <w:tr w:rsidR="007F401E" w:rsidRPr="007C7C62" w14:paraId="601D863D" w14:textId="77777777" w:rsidTr="00381FDF">
        <w:trPr>
          <w:trHeight w:val="432"/>
        </w:trPr>
        <w:tc>
          <w:tcPr>
            <w:tcW w:w="8005" w:type="dxa"/>
            <w:tcBorders>
              <w:top w:val="nil"/>
              <w:left w:val="single" w:sz="8" w:space="0" w:color="666666"/>
              <w:bottom w:val="single" w:sz="8" w:space="0" w:color="666666"/>
              <w:right w:val="single" w:sz="8" w:space="0" w:color="666666"/>
            </w:tcBorders>
            <w:tcMar>
              <w:top w:w="29" w:type="dxa"/>
              <w:left w:w="72" w:type="dxa"/>
              <w:bottom w:w="29" w:type="dxa"/>
              <w:right w:w="72" w:type="dxa"/>
            </w:tcMar>
            <w:vAlign w:val="center"/>
            <w:hideMark/>
          </w:tcPr>
          <w:p w14:paraId="73B36D90" w14:textId="538443E9" w:rsidR="007F401E" w:rsidRPr="007C7C62" w:rsidRDefault="007F401E" w:rsidP="008537BA">
            <w:pPr>
              <w:spacing w:after="0" w:line="252" w:lineRule="auto"/>
              <w:rPr>
                <w:rFonts w:cs="Arial"/>
              </w:rPr>
            </w:pPr>
            <w:r w:rsidRPr="007C7C62">
              <w:rPr>
                <w:rFonts w:cs="Arial"/>
                <w:b/>
                <w:bCs/>
              </w:rPr>
              <w:t xml:space="preserve">Point of Contact: </w:t>
            </w:r>
            <w:r w:rsidR="00B30046">
              <w:rPr>
                <w:rFonts w:cs="Arial"/>
                <w:bCs/>
                <w:iCs/>
              </w:rPr>
              <w:t>Shell</w:t>
            </w:r>
            <w:r w:rsidR="00EC6E7F">
              <w:rPr>
                <w:rFonts w:cs="Arial"/>
                <w:bCs/>
                <w:iCs/>
              </w:rPr>
              <w:t>e</w:t>
            </w:r>
            <w:r w:rsidR="00B30046">
              <w:rPr>
                <w:rFonts w:cs="Arial"/>
                <w:bCs/>
                <w:iCs/>
              </w:rPr>
              <w:t>y Stroud</w:t>
            </w:r>
            <w:r w:rsidR="008537BA">
              <w:rPr>
                <w:rFonts w:cs="Arial"/>
                <w:bCs/>
              </w:rPr>
              <w:t xml:space="preserve"> </w:t>
            </w:r>
            <w:r w:rsidR="00E25C96" w:rsidRPr="007C7C62">
              <w:rPr>
                <w:rFonts w:cs="Arial"/>
              </w:rPr>
              <w:t xml:space="preserve"> </w:t>
            </w:r>
          </w:p>
        </w:tc>
        <w:tc>
          <w:tcPr>
            <w:tcW w:w="7290" w:type="dxa"/>
            <w:tcBorders>
              <w:top w:val="nil"/>
              <w:left w:val="nil"/>
              <w:bottom w:val="single" w:sz="8" w:space="0" w:color="666666"/>
              <w:right w:val="single" w:sz="8" w:space="0" w:color="666666"/>
            </w:tcBorders>
            <w:tcMar>
              <w:top w:w="29" w:type="dxa"/>
              <w:left w:w="72" w:type="dxa"/>
              <w:bottom w:w="29" w:type="dxa"/>
              <w:right w:w="72" w:type="dxa"/>
            </w:tcMar>
            <w:vAlign w:val="center"/>
            <w:hideMark/>
          </w:tcPr>
          <w:p w14:paraId="468C28C3" w14:textId="02742F0C" w:rsidR="007F401E" w:rsidRPr="007C7C62" w:rsidRDefault="00E25C96" w:rsidP="006E0CBE">
            <w:pPr>
              <w:spacing w:after="0" w:line="252" w:lineRule="auto"/>
              <w:rPr>
                <w:rFonts w:cs="Arial"/>
              </w:rPr>
            </w:pPr>
            <w:r w:rsidRPr="007C7C62">
              <w:rPr>
                <w:rFonts w:cs="Arial"/>
              </w:rPr>
              <w:t>E</w:t>
            </w:r>
            <w:r w:rsidR="008537BA">
              <w:rPr>
                <w:rFonts w:cs="Arial"/>
              </w:rPr>
              <w:t xml:space="preserve">xt. </w:t>
            </w:r>
            <w:r w:rsidR="00C84535">
              <w:rPr>
                <w:rFonts w:cs="Arial"/>
              </w:rPr>
              <w:t xml:space="preserve">8021; Cell: </w:t>
            </w:r>
            <w:r w:rsidR="00D45AD7">
              <w:rPr>
                <w:rFonts w:cs="Arial"/>
              </w:rPr>
              <w:t>352.647.191</w:t>
            </w:r>
            <w:r w:rsidR="00B30046">
              <w:rPr>
                <w:rFonts w:cs="Arial"/>
              </w:rPr>
              <w:t>1</w:t>
            </w:r>
          </w:p>
        </w:tc>
      </w:tr>
      <w:tr w:rsidR="007F401E" w:rsidRPr="007C7C62" w14:paraId="02BBB73D" w14:textId="77777777" w:rsidTr="007F401E">
        <w:trPr>
          <w:trHeight w:val="1438"/>
        </w:trPr>
        <w:tc>
          <w:tcPr>
            <w:tcW w:w="15295" w:type="dxa"/>
            <w:gridSpan w:val="2"/>
            <w:tcBorders>
              <w:top w:val="nil"/>
              <w:left w:val="single" w:sz="8" w:space="0" w:color="666666"/>
              <w:bottom w:val="single" w:sz="8" w:space="0" w:color="666666"/>
              <w:right w:val="single" w:sz="8" w:space="0" w:color="666666"/>
            </w:tcBorders>
            <w:shd w:val="clear" w:color="auto" w:fill="CCCCCC"/>
            <w:tcMar>
              <w:top w:w="29" w:type="dxa"/>
              <w:left w:w="72" w:type="dxa"/>
              <w:bottom w:w="29" w:type="dxa"/>
              <w:right w:w="72" w:type="dxa"/>
            </w:tcMar>
            <w:vAlign w:val="center"/>
          </w:tcPr>
          <w:p w14:paraId="60CC687C" w14:textId="77777777" w:rsidR="007F401E" w:rsidRPr="007C7C62" w:rsidRDefault="007F401E" w:rsidP="00712338">
            <w:pPr>
              <w:spacing w:after="0" w:line="252" w:lineRule="auto"/>
              <w:rPr>
                <w:rFonts w:cs="Arial"/>
                <w:b/>
                <w:bCs/>
              </w:rPr>
            </w:pPr>
            <w:r w:rsidRPr="007C7C62">
              <w:rPr>
                <w:rFonts w:cs="Arial"/>
                <w:b/>
                <w:bCs/>
              </w:rPr>
              <w:t xml:space="preserve">Internal Referrals: </w:t>
            </w:r>
          </w:p>
          <w:p w14:paraId="157F80B5" w14:textId="06EEE49C" w:rsidR="007F401E" w:rsidRPr="008537BA" w:rsidRDefault="007F401E" w:rsidP="00712338">
            <w:pPr>
              <w:spacing w:after="0" w:line="252" w:lineRule="auto"/>
              <w:rPr>
                <w:rFonts w:cs="Arial"/>
                <w:i/>
              </w:rPr>
            </w:pPr>
            <w:r w:rsidRPr="007C7C62">
              <w:rPr>
                <w:rFonts w:cs="Arial"/>
              </w:rPr>
              <w:t>- S</w:t>
            </w:r>
            <w:r w:rsidR="00C36AA9" w:rsidRPr="007C7C62">
              <w:rPr>
                <w:rFonts w:cs="Arial"/>
              </w:rPr>
              <w:t>end to</w:t>
            </w:r>
            <w:r w:rsidR="00B30046">
              <w:rPr>
                <w:rFonts w:cs="Arial"/>
              </w:rPr>
              <w:t xml:space="preserve"> Shelley</w:t>
            </w:r>
            <w:r w:rsidR="00EC6E7F">
              <w:rPr>
                <w:rFonts w:cs="Arial"/>
              </w:rPr>
              <w:t xml:space="preserve"> Stroud, MS</w:t>
            </w:r>
          </w:p>
          <w:p w14:paraId="2613E9C1" w14:textId="77777777" w:rsidR="007F401E" w:rsidRPr="007C7C62" w:rsidRDefault="007F401E" w:rsidP="00712338">
            <w:pPr>
              <w:spacing w:after="0" w:line="252" w:lineRule="auto"/>
              <w:rPr>
                <w:rFonts w:cs="Arial"/>
              </w:rPr>
            </w:pPr>
          </w:p>
          <w:p w14:paraId="64276DBF" w14:textId="77777777" w:rsidR="007F401E" w:rsidRPr="007C7C62" w:rsidRDefault="007F401E" w:rsidP="00712338">
            <w:pPr>
              <w:spacing w:after="0" w:line="252" w:lineRule="auto"/>
              <w:rPr>
                <w:rFonts w:cs="Arial"/>
                <w:b/>
                <w:bCs/>
              </w:rPr>
            </w:pPr>
            <w:r w:rsidRPr="007C7C62">
              <w:rPr>
                <w:rFonts w:cs="Arial"/>
                <w:b/>
                <w:bCs/>
              </w:rPr>
              <w:t>External Referrals:</w:t>
            </w:r>
          </w:p>
          <w:p w14:paraId="7F69B569" w14:textId="77777777" w:rsidR="007F401E" w:rsidRPr="007C7C62" w:rsidRDefault="007F401E" w:rsidP="00712338">
            <w:pPr>
              <w:spacing w:after="0" w:line="252" w:lineRule="auto"/>
              <w:rPr>
                <w:rFonts w:cs="Arial"/>
              </w:rPr>
            </w:pPr>
            <w:r w:rsidRPr="007C7C62">
              <w:rPr>
                <w:rFonts w:cs="Arial"/>
              </w:rPr>
              <w:t xml:space="preserve">- Contact Access Center </w:t>
            </w:r>
          </w:p>
        </w:tc>
      </w:tr>
      <w:tr w:rsidR="007F401E" w:rsidRPr="007C7C62" w14:paraId="73C687C7" w14:textId="77777777" w:rsidTr="007F401E">
        <w:trPr>
          <w:trHeight w:val="574"/>
        </w:trPr>
        <w:tc>
          <w:tcPr>
            <w:tcW w:w="15295" w:type="dxa"/>
            <w:gridSpan w:val="2"/>
            <w:tcBorders>
              <w:top w:val="nil"/>
              <w:left w:val="single" w:sz="8" w:space="0" w:color="666666"/>
              <w:bottom w:val="single" w:sz="8" w:space="0" w:color="666666"/>
              <w:right w:val="single" w:sz="8" w:space="0" w:color="666666"/>
            </w:tcBorders>
            <w:tcMar>
              <w:top w:w="29" w:type="dxa"/>
              <w:left w:w="72" w:type="dxa"/>
              <w:bottom w:w="29" w:type="dxa"/>
              <w:right w:w="72" w:type="dxa"/>
            </w:tcMar>
            <w:vAlign w:val="center"/>
            <w:hideMark/>
          </w:tcPr>
          <w:p w14:paraId="6DFBCADC" w14:textId="77777777" w:rsidR="007F401E" w:rsidRPr="007C7C62" w:rsidRDefault="007F401E" w:rsidP="00712338">
            <w:pPr>
              <w:spacing w:after="0" w:line="252" w:lineRule="auto"/>
              <w:rPr>
                <w:rFonts w:cs="Arial"/>
                <w:b/>
                <w:bCs/>
              </w:rPr>
            </w:pPr>
            <w:r w:rsidRPr="007C7C62">
              <w:rPr>
                <w:rFonts w:cs="Arial"/>
                <w:b/>
                <w:bCs/>
              </w:rPr>
              <w:t xml:space="preserve">Important Notes </w:t>
            </w:r>
          </w:p>
          <w:p w14:paraId="4B4ED1BC" w14:textId="0C0B0BBB" w:rsidR="007F401E" w:rsidRPr="007C7C62" w:rsidRDefault="007F401E" w:rsidP="00712338">
            <w:pPr>
              <w:spacing w:after="0" w:line="252" w:lineRule="auto"/>
              <w:rPr>
                <w:rFonts w:cs="Arial"/>
              </w:rPr>
            </w:pPr>
            <w:r w:rsidRPr="007C7C62">
              <w:rPr>
                <w:rFonts w:cs="Arial"/>
              </w:rPr>
              <w:t>- Individuals involved in the legal system may still be eligible for admission, especially those with charges related to substances</w:t>
            </w:r>
            <w:r w:rsidR="004D2C38">
              <w:rPr>
                <w:rFonts w:cs="Arial"/>
              </w:rPr>
              <w:t>.</w:t>
            </w:r>
          </w:p>
        </w:tc>
      </w:tr>
    </w:tbl>
    <w:p w14:paraId="1037B8A3" w14:textId="77777777" w:rsidR="007F401E" w:rsidRPr="007C7C62" w:rsidRDefault="007F401E" w:rsidP="00712338">
      <w:pPr>
        <w:spacing w:after="0" w:line="252" w:lineRule="auto"/>
        <w:rPr>
          <w:rFonts w:cs="Arial"/>
          <w:u w:val="single"/>
        </w:rPr>
      </w:pPr>
    </w:p>
    <w:p w14:paraId="687C6DE0" w14:textId="77777777" w:rsidR="007F401E" w:rsidRPr="007C7C62" w:rsidRDefault="007F401E" w:rsidP="00712338">
      <w:pPr>
        <w:spacing w:after="0" w:line="252" w:lineRule="auto"/>
        <w:rPr>
          <w:rFonts w:cs="Arial"/>
          <w:u w:val="single"/>
        </w:rPr>
      </w:pPr>
    </w:p>
    <w:tbl>
      <w:tblPr>
        <w:tblW w:w="15295" w:type="dxa"/>
        <w:tblCellMar>
          <w:left w:w="0" w:type="dxa"/>
          <w:right w:w="0" w:type="dxa"/>
        </w:tblCellMar>
        <w:tblLook w:val="04A0" w:firstRow="1" w:lastRow="0" w:firstColumn="1" w:lastColumn="0" w:noHBand="0" w:noVBand="1"/>
      </w:tblPr>
      <w:tblGrid>
        <w:gridCol w:w="8005"/>
        <w:gridCol w:w="7290"/>
      </w:tblGrid>
      <w:tr w:rsidR="007F401E" w:rsidRPr="007C7C62" w14:paraId="57FD5A71" w14:textId="77777777" w:rsidTr="00B50279">
        <w:trPr>
          <w:cantSplit/>
          <w:trHeight w:val="350"/>
          <w:tblHeader/>
        </w:trPr>
        <w:tc>
          <w:tcPr>
            <w:tcW w:w="8005" w:type="dxa"/>
            <w:tcBorders>
              <w:top w:val="single" w:sz="8" w:space="0" w:color="666666"/>
              <w:left w:val="single" w:sz="8" w:space="0" w:color="666666"/>
              <w:bottom w:val="single" w:sz="8" w:space="0" w:color="666666"/>
              <w:right w:val="single" w:sz="8" w:space="0" w:color="666666"/>
            </w:tcBorders>
            <w:shd w:val="clear" w:color="auto" w:fill="000000"/>
            <w:tcMar>
              <w:top w:w="29" w:type="dxa"/>
              <w:left w:w="72" w:type="dxa"/>
              <w:bottom w:w="29" w:type="dxa"/>
              <w:right w:w="72" w:type="dxa"/>
            </w:tcMar>
            <w:vAlign w:val="center"/>
            <w:hideMark/>
          </w:tcPr>
          <w:p w14:paraId="012D81BC" w14:textId="77777777" w:rsidR="007F401E" w:rsidRPr="007C7C62" w:rsidRDefault="007F401E" w:rsidP="00712338">
            <w:pPr>
              <w:spacing w:after="0" w:line="252" w:lineRule="auto"/>
              <w:rPr>
                <w:rFonts w:cs="Arial"/>
                <w:b/>
                <w:bCs/>
                <w:color w:val="FFFFFF"/>
              </w:rPr>
            </w:pPr>
            <w:r w:rsidRPr="007C7C62">
              <w:rPr>
                <w:rFonts w:cs="Arial"/>
                <w:b/>
                <w:bCs/>
                <w:color w:val="FFFFFF"/>
              </w:rPr>
              <w:t>RECOVERY CENTER – RESPITE</w:t>
            </w:r>
          </w:p>
        </w:tc>
        <w:tc>
          <w:tcPr>
            <w:tcW w:w="7290" w:type="dxa"/>
            <w:tcBorders>
              <w:top w:val="single" w:sz="8" w:space="0" w:color="666666"/>
              <w:left w:val="nil"/>
              <w:bottom w:val="single" w:sz="8" w:space="0" w:color="666666"/>
              <w:right w:val="single" w:sz="8" w:space="0" w:color="666666"/>
            </w:tcBorders>
            <w:shd w:val="clear" w:color="auto" w:fill="000000"/>
            <w:tcMar>
              <w:top w:w="29" w:type="dxa"/>
              <w:left w:w="72" w:type="dxa"/>
              <w:bottom w:w="29" w:type="dxa"/>
              <w:right w:w="72" w:type="dxa"/>
            </w:tcMar>
            <w:vAlign w:val="center"/>
            <w:hideMark/>
          </w:tcPr>
          <w:p w14:paraId="52E3E940" w14:textId="163BAA8B" w:rsidR="007F401E" w:rsidRPr="006E0CBE" w:rsidRDefault="007F401E" w:rsidP="00712338">
            <w:pPr>
              <w:spacing w:after="0" w:line="252" w:lineRule="auto"/>
              <w:rPr>
                <w:rFonts w:cs="Arial"/>
                <w:b/>
                <w:bCs/>
                <w:color w:val="FFFFFF"/>
                <w:sz w:val="24"/>
                <w:szCs w:val="24"/>
              </w:rPr>
            </w:pPr>
            <w:r w:rsidRPr="006E0CBE">
              <w:rPr>
                <w:rFonts w:cs="Arial"/>
                <w:b/>
                <w:bCs/>
                <w:color w:val="FFFFFF"/>
                <w:sz w:val="24"/>
                <w:szCs w:val="24"/>
              </w:rPr>
              <w:t xml:space="preserve">Program Manager – </w:t>
            </w:r>
            <w:r w:rsidR="00697927">
              <w:rPr>
                <w:rFonts w:cs="Arial"/>
                <w:b/>
                <w:bCs/>
                <w:iCs/>
                <w:color w:val="FFFFFF"/>
                <w:sz w:val="24"/>
                <w:szCs w:val="24"/>
              </w:rPr>
              <w:t>Shelley Stroud</w:t>
            </w:r>
          </w:p>
        </w:tc>
      </w:tr>
      <w:tr w:rsidR="007F401E" w:rsidRPr="007C7C62" w14:paraId="20E92CBC" w14:textId="77777777" w:rsidTr="007F401E">
        <w:trPr>
          <w:cantSplit/>
          <w:trHeight w:val="350"/>
        </w:trPr>
        <w:tc>
          <w:tcPr>
            <w:tcW w:w="15295" w:type="dxa"/>
            <w:gridSpan w:val="2"/>
            <w:tcBorders>
              <w:top w:val="nil"/>
              <w:left w:val="single" w:sz="8" w:space="0" w:color="666666"/>
              <w:bottom w:val="single" w:sz="8" w:space="0" w:color="666666"/>
              <w:right w:val="single" w:sz="8" w:space="0" w:color="666666"/>
            </w:tcBorders>
            <w:shd w:val="clear" w:color="auto" w:fill="CCCCCC"/>
            <w:tcMar>
              <w:top w:w="29" w:type="dxa"/>
              <w:left w:w="72" w:type="dxa"/>
              <w:bottom w:w="29" w:type="dxa"/>
              <w:right w:w="72" w:type="dxa"/>
            </w:tcMar>
            <w:vAlign w:val="center"/>
            <w:hideMark/>
          </w:tcPr>
          <w:p w14:paraId="7E0BCECF" w14:textId="77777777" w:rsidR="007F401E" w:rsidRPr="007C7C62" w:rsidRDefault="007F401E" w:rsidP="00712338">
            <w:pPr>
              <w:spacing w:after="0" w:line="252" w:lineRule="auto"/>
              <w:rPr>
                <w:rFonts w:cs="Arial"/>
              </w:rPr>
            </w:pPr>
            <w:r w:rsidRPr="007C7C62">
              <w:rPr>
                <w:rFonts w:cs="Arial"/>
              </w:rPr>
              <w:t>Population(s) Served: Child MH, Child Co-occurring</w:t>
            </w:r>
          </w:p>
        </w:tc>
      </w:tr>
      <w:tr w:rsidR="007F401E" w:rsidRPr="007C7C62" w14:paraId="79620ACA" w14:textId="77777777" w:rsidTr="007F401E">
        <w:trPr>
          <w:cantSplit/>
          <w:trHeight w:val="422"/>
        </w:trPr>
        <w:tc>
          <w:tcPr>
            <w:tcW w:w="15295" w:type="dxa"/>
            <w:gridSpan w:val="2"/>
            <w:tcBorders>
              <w:top w:val="nil"/>
              <w:left w:val="single" w:sz="8" w:space="0" w:color="666666"/>
              <w:bottom w:val="single" w:sz="8" w:space="0" w:color="666666"/>
              <w:right w:val="single" w:sz="8" w:space="0" w:color="666666"/>
            </w:tcBorders>
            <w:tcMar>
              <w:top w:w="29" w:type="dxa"/>
              <w:left w:w="72" w:type="dxa"/>
              <w:bottom w:w="29" w:type="dxa"/>
              <w:right w:w="72" w:type="dxa"/>
            </w:tcMar>
            <w:vAlign w:val="center"/>
            <w:hideMark/>
          </w:tcPr>
          <w:p w14:paraId="2FFEC9F9" w14:textId="73648C19" w:rsidR="0061383C" w:rsidRPr="0061383C" w:rsidRDefault="0061383C" w:rsidP="0061383C">
            <w:pPr>
              <w:spacing w:after="0" w:line="252" w:lineRule="auto"/>
              <w:jc w:val="both"/>
              <w:rPr>
                <w:rFonts w:cs="Arial"/>
              </w:rPr>
            </w:pPr>
            <w:r w:rsidRPr="0061383C">
              <w:rPr>
                <w:rFonts w:cs="Arial"/>
              </w:rPr>
              <w:t xml:space="preserve">MBH Respite is </w:t>
            </w:r>
            <w:r w:rsidR="001947D5" w:rsidRPr="0061383C">
              <w:rPr>
                <w:rFonts w:cs="Arial"/>
              </w:rPr>
              <w:t>a room</w:t>
            </w:r>
            <w:r w:rsidRPr="0061383C">
              <w:rPr>
                <w:rFonts w:cs="Arial"/>
              </w:rPr>
              <w:t xml:space="preserve"> and board program with supervision for children. The main function of the program is to provide children experiencing behavioral and/or social obstacles an opportunity to disengage from their home environment and provide a healthy, safe, nurturing atmosphere which will allow children to reflect on their actions, identify stressors that have led to negative outcomes and work to develop the skills necessary to make positive decisions in the future.  </w:t>
            </w:r>
          </w:p>
          <w:p w14:paraId="2F7E9612" w14:textId="77777777" w:rsidR="0061383C" w:rsidRPr="0061383C" w:rsidRDefault="0061383C" w:rsidP="0061383C">
            <w:pPr>
              <w:spacing w:after="0" w:line="252" w:lineRule="auto"/>
              <w:jc w:val="both"/>
              <w:rPr>
                <w:rFonts w:cs="Arial"/>
              </w:rPr>
            </w:pPr>
          </w:p>
          <w:p w14:paraId="1EE03924" w14:textId="264FFE51" w:rsidR="007F401E" w:rsidRPr="007C7C62" w:rsidRDefault="0061383C" w:rsidP="0061383C">
            <w:pPr>
              <w:spacing w:after="0" w:line="252" w:lineRule="auto"/>
              <w:jc w:val="both"/>
              <w:rPr>
                <w:rFonts w:eastAsia="Times New Roman" w:cs="Arial"/>
              </w:rPr>
            </w:pPr>
            <w:r w:rsidRPr="0061383C">
              <w:rPr>
                <w:rFonts w:cs="Arial"/>
              </w:rPr>
              <w:t xml:space="preserve">Residents participate in various structured activities including, but not limited to, the following: parental involvement in assessment and development of treatment goals, therapeutic and group activities to facilitate positive communication and working relationships between parent(s) and children, continued attendance at home schools to prevent interruption in academic and social routine when possible, participation in on-site school when necessary, daily psycho-educational and life skills workshops, daily “study hall” to promote academic achievement and school engagement, and weekly youth support groups to allow residents to share and help one another.  </w:t>
            </w:r>
          </w:p>
        </w:tc>
      </w:tr>
      <w:tr w:rsidR="007F401E" w:rsidRPr="007C7C62" w14:paraId="479E8D4A" w14:textId="77777777" w:rsidTr="007F401E">
        <w:trPr>
          <w:cantSplit/>
          <w:trHeight w:val="420"/>
        </w:trPr>
        <w:tc>
          <w:tcPr>
            <w:tcW w:w="15295" w:type="dxa"/>
            <w:gridSpan w:val="2"/>
            <w:tcBorders>
              <w:top w:val="nil"/>
              <w:left w:val="single" w:sz="8" w:space="0" w:color="666666"/>
              <w:bottom w:val="single" w:sz="8" w:space="0" w:color="666666"/>
              <w:right w:val="single" w:sz="8" w:space="0" w:color="666666"/>
            </w:tcBorders>
            <w:shd w:val="clear" w:color="auto" w:fill="CCCCCC"/>
            <w:tcMar>
              <w:top w:w="29" w:type="dxa"/>
              <w:left w:w="72" w:type="dxa"/>
              <w:bottom w:w="29" w:type="dxa"/>
              <w:right w:w="72" w:type="dxa"/>
            </w:tcMar>
            <w:vAlign w:val="center"/>
          </w:tcPr>
          <w:p w14:paraId="3EBABDF8" w14:textId="77777777" w:rsidR="007F401E" w:rsidRPr="007C7C62" w:rsidRDefault="007F401E" w:rsidP="00712338">
            <w:pPr>
              <w:spacing w:after="0" w:line="252" w:lineRule="auto"/>
              <w:rPr>
                <w:rFonts w:cs="Arial"/>
                <w:b/>
                <w:bCs/>
              </w:rPr>
            </w:pPr>
            <w:r w:rsidRPr="007C7C62">
              <w:rPr>
                <w:rFonts w:cs="Arial"/>
                <w:b/>
                <w:bCs/>
              </w:rPr>
              <w:t xml:space="preserve">Minimum Eligibility Criteria: </w:t>
            </w:r>
          </w:p>
          <w:p w14:paraId="74DF763B" w14:textId="615BC2FE" w:rsidR="007F401E" w:rsidRPr="007C7C62" w:rsidRDefault="007F401E" w:rsidP="00712338">
            <w:pPr>
              <w:spacing w:after="0" w:line="252" w:lineRule="auto"/>
              <w:rPr>
                <w:rFonts w:cs="Arial"/>
              </w:rPr>
            </w:pPr>
            <w:r w:rsidRPr="007C7C62">
              <w:rPr>
                <w:rFonts w:cs="Arial"/>
              </w:rPr>
              <w:t xml:space="preserve">- Age 17 and </w:t>
            </w:r>
            <w:r w:rsidR="00DC7195" w:rsidRPr="007C7C62">
              <w:rPr>
                <w:rFonts w:cs="Arial"/>
              </w:rPr>
              <w:t>under</w:t>
            </w:r>
            <w:r w:rsidR="001947D5">
              <w:rPr>
                <w:rFonts w:cs="Arial"/>
              </w:rPr>
              <w:t>.</w:t>
            </w:r>
          </w:p>
          <w:p w14:paraId="7048086E" w14:textId="3E865FB7" w:rsidR="007F401E" w:rsidRDefault="007F401E" w:rsidP="00712338">
            <w:pPr>
              <w:spacing w:after="0" w:line="252" w:lineRule="auto"/>
              <w:rPr>
                <w:rFonts w:cs="Arial"/>
              </w:rPr>
            </w:pPr>
            <w:r w:rsidRPr="007C7C62">
              <w:rPr>
                <w:rFonts w:cs="Arial"/>
              </w:rPr>
              <w:t>- Mental Health diagnosis(es); must be primary</w:t>
            </w:r>
            <w:r w:rsidR="00DC7195">
              <w:rPr>
                <w:rFonts w:cs="Arial"/>
              </w:rPr>
              <w:t>.</w:t>
            </w:r>
          </w:p>
          <w:p w14:paraId="1FD91F6E" w14:textId="2B0331DB" w:rsidR="00DC7195" w:rsidRDefault="00DC7195" w:rsidP="00712338">
            <w:pPr>
              <w:spacing w:after="0" w:line="252" w:lineRule="auto"/>
              <w:rPr>
                <w:rFonts w:cs="Arial"/>
              </w:rPr>
            </w:pPr>
            <w:r>
              <w:rPr>
                <w:rFonts w:cs="Arial"/>
              </w:rPr>
              <w:t>- Must have physical within the last 30 days</w:t>
            </w:r>
            <w:r w:rsidR="00923007">
              <w:rPr>
                <w:rFonts w:cs="Arial"/>
              </w:rPr>
              <w:t>.</w:t>
            </w:r>
          </w:p>
          <w:p w14:paraId="7219EED8" w14:textId="38A50E67" w:rsidR="00923007" w:rsidRPr="007C7C62" w:rsidRDefault="00923007" w:rsidP="00712338">
            <w:pPr>
              <w:spacing w:after="0" w:line="252" w:lineRule="auto"/>
              <w:rPr>
                <w:rFonts w:cs="Arial"/>
              </w:rPr>
            </w:pPr>
            <w:r>
              <w:rPr>
                <w:rFonts w:cs="Arial"/>
              </w:rPr>
              <w:t xml:space="preserve">- Must have immunization records. </w:t>
            </w:r>
          </w:p>
          <w:p w14:paraId="58E6DD4E" w14:textId="77777777" w:rsidR="007F401E" w:rsidRPr="007C7C62" w:rsidRDefault="007F401E" w:rsidP="00712338">
            <w:pPr>
              <w:spacing w:after="0" w:line="252" w:lineRule="auto"/>
              <w:rPr>
                <w:rFonts w:cs="Arial"/>
              </w:rPr>
            </w:pPr>
          </w:p>
          <w:p w14:paraId="4E887A24" w14:textId="77777777" w:rsidR="007F401E" w:rsidRPr="007C7C62" w:rsidRDefault="007F401E" w:rsidP="00712338">
            <w:pPr>
              <w:spacing w:after="0" w:line="252" w:lineRule="auto"/>
              <w:rPr>
                <w:rFonts w:cs="Arial"/>
                <w:b/>
                <w:bCs/>
              </w:rPr>
            </w:pPr>
            <w:r w:rsidRPr="007C7C62">
              <w:rPr>
                <w:rFonts w:cs="Arial"/>
                <w:b/>
                <w:bCs/>
              </w:rPr>
              <w:t xml:space="preserve">Exclusionary Criteria: </w:t>
            </w:r>
          </w:p>
          <w:p w14:paraId="490A9282" w14:textId="77777777" w:rsidR="007F401E" w:rsidRPr="007C7C62" w:rsidRDefault="007F401E" w:rsidP="00712338">
            <w:pPr>
              <w:spacing w:after="0" w:line="252" w:lineRule="auto"/>
              <w:rPr>
                <w:rFonts w:cs="Arial"/>
              </w:rPr>
            </w:pPr>
            <w:r w:rsidRPr="007C7C62">
              <w:rPr>
                <w:rFonts w:cs="Arial"/>
              </w:rPr>
              <w:t xml:space="preserve">- Age 18+ </w:t>
            </w:r>
          </w:p>
          <w:p w14:paraId="6EEF833F" w14:textId="2F26560B" w:rsidR="007F401E" w:rsidRPr="007C7C62" w:rsidRDefault="007F401E" w:rsidP="00712338">
            <w:pPr>
              <w:spacing w:after="0" w:line="252" w:lineRule="auto"/>
              <w:rPr>
                <w:rFonts w:cs="Arial"/>
              </w:rPr>
            </w:pPr>
            <w:r w:rsidRPr="007C7C62">
              <w:rPr>
                <w:rFonts w:cs="Arial"/>
              </w:rPr>
              <w:t>- Youth who are actively psychotic, homicidal, or suicidal</w:t>
            </w:r>
            <w:r w:rsidR="00923007">
              <w:rPr>
                <w:rFonts w:cs="Arial"/>
              </w:rPr>
              <w:t>.</w:t>
            </w:r>
          </w:p>
        </w:tc>
      </w:tr>
      <w:tr w:rsidR="00D45AD7" w:rsidRPr="007C7C62" w14:paraId="575011B9" w14:textId="77777777" w:rsidTr="00381FDF">
        <w:trPr>
          <w:cantSplit/>
          <w:trHeight w:val="432"/>
        </w:trPr>
        <w:tc>
          <w:tcPr>
            <w:tcW w:w="8005" w:type="dxa"/>
            <w:tcBorders>
              <w:top w:val="nil"/>
              <w:left w:val="single" w:sz="8" w:space="0" w:color="666666"/>
              <w:bottom w:val="single" w:sz="8" w:space="0" w:color="666666"/>
              <w:right w:val="single" w:sz="8" w:space="0" w:color="666666"/>
            </w:tcBorders>
            <w:tcMar>
              <w:top w:w="29" w:type="dxa"/>
              <w:left w:w="72" w:type="dxa"/>
              <w:bottom w:w="29" w:type="dxa"/>
              <w:right w:w="72" w:type="dxa"/>
            </w:tcMar>
            <w:vAlign w:val="center"/>
            <w:hideMark/>
          </w:tcPr>
          <w:p w14:paraId="2E654A1B" w14:textId="2134EAA2" w:rsidR="00D45AD7" w:rsidRPr="008537BA" w:rsidRDefault="00D45AD7" w:rsidP="00D45AD7">
            <w:pPr>
              <w:spacing w:after="0" w:line="252" w:lineRule="auto"/>
              <w:rPr>
                <w:rFonts w:cs="Arial"/>
                <w:i/>
              </w:rPr>
            </w:pPr>
            <w:r w:rsidRPr="007C7C62">
              <w:rPr>
                <w:rFonts w:cs="Arial"/>
                <w:b/>
                <w:bCs/>
              </w:rPr>
              <w:t xml:space="preserve">Point of Contact: </w:t>
            </w:r>
            <w:r w:rsidR="00F84FA4">
              <w:rPr>
                <w:rFonts w:cs="Arial"/>
                <w:bCs/>
                <w:iCs/>
              </w:rPr>
              <w:t>Shelley Stroud</w:t>
            </w:r>
            <w:r>
              <w:rPr>
                <w:rFonts w:cs="Arial"/>
                <w:bCs/>
              </w:rPr>
              <w:t xml:space="preserve"> </w:t>
            </w:r>
            <w:r w:rsidRPr="007C7C62">
              <w:rPr>
                <w:rFonts w:cs="Arial"/>
              </w:rPr>
              <w:t xml:space="preserve"> </w:t>
            </w:r>
          </w:p>
        </w:tc>
        <w:tc>
          <w:tcPr>
            <w:tcW w:w="7290" w:type="dxa"/>
            <w:tcBorders>
              <w:top w:val="nil"/>
              <w:left w:val="nil"/>
              <w:bottom w:val="single" w:sz="8" w:space="0" w:color="666666"/>
              <w:right w:val="single" w:sz="8" w:space="0" w:color="666666"/>
            </w:tcBorders>
            <w:tcMar>
              <w:top w:w="29" w:type="dxa"/>
              <w:left w:w="72" w:type="dxa"/>
              <w:bottom w:w="29" w:type="dxa"/>
              <w:right w:w="72" w:type="dxa"/>
            </w:tcMar>
            <w:vAlign w:val="center"/>
          </w:tcPr>
          <w:p w14:paraId="0CF39D69" w14:textId="2ED22A1A" w:rsidR="00D45AD7" w:rsidRPr="007C7C62" w:rsidRDefault="00D45AD7" w:rsidP="00D45AD7">
            <w:pPr>
              <w:spacing w:after="0" w:line="252" w:lineRule="auto"/>
              <w:rPr>
                <w:rFonts w:cs="Arial"/>
              </w:rPr>
            </w:pPr>
            <w:r w:rsidRPr="007C7C62">
              <w:rPr>
                <w:rFonts w:cs="Arial"/>
              </w:rPr>
              <w:t>E</w:t>
            </w:r>
            <w:r>
              <w:rPr>
                <w:rFonts w:cs="Arial"/>
              </w:rPr>
              <w:t>xt. 8021; Cell: 352.647.191</w:t>
            </w:r>
            <w:r w:rsidR="00F84FA4">
              <w:rPr>
                <w:rFonts w:cs="Arial"/>
              </w:rPr>
              <w:t>1</w:t>
            </w:r>
          </w:p>
        </w:tc>
      </w:tr>
      <w:tr w:rsidR="00AB2181" w:rsidRPr="007C7C62" w14:paraId="469754F8" w14:textId="77777777" w:rsidTr="007F401E">
        <w:trPr>
          <w:cantSplit/>
          <w:trHeight w:val="1321"/>
        </w:trPr>
        <w:tc>
          <w:tcPr>
            <w:tcW w:w="15295" w:type="dxa"/>
            <w:gridSpan w:val="2"/>
            <w:tcBorders>
              <w:top w:val="nil"/>
              <w:left w:val="single" w:sz="8" w:space="0" w:color="666666"/>
              <w:bottom w:val="single" w:sz="8" w:space="0" w:color="666666"/>
              <w:right w:val="single" w:sz="8" w:space="0" w:color="666666"/>
            </w:tcBorders>
            <w:shd w:val="clear" w:color="auto" w:fill="CCCCCC"/>
            <w:tcMar>
              <w:top w:w="29" w:type="dxa"/>
              <w:left w:w="72" w:type="dxa"/>
              <w:bottom w:w="29" w:type="dxa"/>
              <w:right w:w="72" w:type="dxa"/>
            </w:tcMar>
            <w:vAlign w:val="center"/>
          </w:tcPr>
          <w:p w14:paraId="79489C01" w14:textId="77777777" w:rsidR="00AB2181" w:rsidRPr="007C7C62" w:rsidRDefault="00AB2181" w:rsidP="00AB2181">
            <w:pPr>
              <w:spacing w:after="0" w:line="252" w:lineRule="auto"/>
              <w:rPr>
                <w:rFonts w:cs="Arial"/>
                <w:b/>
                <w:bCs/>
              </w:rPr>
            </w:pPr>
            <w:r w:rsidRPr="007C7C62">
              <w:rPr>
                <w:rFonts w:cs="Arial"/>
                <w:b/>
                <w:bCs/>
              </w:rPr>
              <w:lastRenderedPageBreak/>
              <w:t xml:space="preserve">Internal Referrals: </w:t>
            </w:r>
          </w:p>
          <w:p w14:paraId="69DCB6EF" w14:textId="6957787F" w:rsidR="00AB2181" w:rsidRPr="008537BA" w:rsidRDefault="008537BA" w:rsidP="00AB2181">
            <w:pPr>
              <w:spacing w:after="0" w:line="252" w:lineRule="auto"/>
              <w:rPr>
                <w:rFonts w:cs="Arial"/>
                <w:i/>
              </w:rPr>
            </w:pPr>
            <w:r>
              <w:rPr>
                <w:rFonts w:cs="Arial"/>
              </w:rPr>
              <w:t xml:space="preserve">- Send to </w:t>
            </w:r>
            <w:r w:rsidR="00F84FA4">
              <w:rPr>
                <w:rFonts w:cs="Arial"/>
                <w:bCs/>
                <w:iCs/>
              </w:rPr>
              <w:t>Shelley Stroud</w:t>
            </w:r>
          </w:p>
          <w:p w14:paraId="7D3BEE8F" w14:textId="77777777" w:rsidR="00AB2181" w:rsidRPr="007C7C62" w:rsidRDefault="00AB2181" w:rsidP="00AB2181">
            <w:pPr>
              <w:spacing w:after="0" w:line="252" w:lineRule="auto"/>
              <w:rPr>
                <w:rFonts w:cs="Arial"/>
              </w:rPr>
            </w:pPr>
          </w:p>
          <w:p w14:paraId="667D9AD5" w14:textId="77777777" w:rsidR="00AB2181" w:rsidRPr="007C7C62" w:rsidRDefault="00AB2181" w:rsidP="00AB2181">
            <w:pPr>
              <w:spacing w:after="0" w:line="252" w:lineRule="auto"/>
              <w:rPr>
                <w:rFonts w:cs="Arial"/>
                <w:b/>
                <w:bCs/>
              </w:rPr>
            </w:pPr>
            <w:r w:rsidRPr="007C7C62">
              <w:rPr>
                <w:rFonts w:cs="Arial"/>
                <w:b/>
                <w:bCs/>
              </w:rPr>
              <w:t>External Referrals:</w:t>
            </w:r>
          </w:p>
          <w:p w14:paraId="76DE2DBC" w14:textId="77777777" w:rsidR="00AB2181" w:rsidRPr="007C7C62" w:rsidRDefault="00AB2181" w:rsidP="00AB2181">
            <w:pPr>
              <w:spacing w:after="0" w:line="252" w:lineRule="auto"/>
              <w:rPr>
                <w:rFonts w:cs="Arial"/>
              </w:rPr>
            </w:pPr>
            <w:r w:rsidRPr="007C7C62">
              <w:rPr>
                <w:rFonts w:cs="Arial"/>
              </w:rPr>
              <w:t xml:space="preserve">- Contact Access Center </w:t>
            </w:r>
          </w:p>
        </w:tc>
      </w:tr>
      <w:tr w:rsidR="00AB2181" w:rsidRPr="007C7C62" w14:paraId="58D54ECD" w14:textId="77777777" w:rsidTr="007F401E">
        <w:trPr>
          <w:cantSplit/>
          <w:trHeight w:val="574"/>
        </w:trPr>
        <w:tc>
          <w:tcPr>
            <w:tcW w:w="15295" w:type="dxa"/>
            <w:gridSpan w:val="2"/>
            <w:tcBorders>
              <w:top w:val="nil"/>
              <w:left w:val="single" w:sz="8" w:space="0" w:color="666666"/>
              <w:bottom w:val="single" w:sz="8" w:space="0" w:color="666666"/>
              <w:right w:val="single" w:sz="8" w:space="0" w:color="666666"/>
            </w:tcBorders>
            <w:tcMar>
              <w:top w:w="29" w:type="dxa"/>
              <w:left w:w="72" w:type="dxa"/>
              <w:bottom w:w="29" w:type="dxa"/>
              <w:right w:w="72" w:type="dxa"/>
            </w:tcMar>
            <w:vAlign w:val="center"/>
            <w:hideMark/>
          </w:tcPr>
          <w:p w14:paraId="72F0CCB6" w14:textId="77777777" w:rsidR="00AB2181" w:rsidRPr="007C7C62" w:rsidRDefault="00AB2181" w:rsidP="00AB2181">
            <w:pPr>
              <w:spacing w:after="0" w:line="252" w:lineRule="auto"/>
              <w:rPr>
                <w:rFonts w:cs="Arial"/>
                <w:b/>
                <w:bCs/>
              </w:rPr>
            </w:pPr>
            <w:r w:rsidRPr="007C7C62">
              <w:rPr>
                <w:rFonts w:cs="Arial"/>
                <w:b/>
                <w:bCs/>
              </w:rPr>
              <w:t xml:space="preserve">Important Notes </w:t>
            </w:r>
          </w:p>
          <w:p w14:paraId="02CE395C" w14:textId="77777777" w:rsidR="00F84FA4" w:rsidRDefault="00AB2181" w:rsidP="00AB2181">
            <w:pPr>
              <w:spacing w:after="0" w:line="252" w:lineRule="auto"/>
              <w:rPr>
                <w:rFonts w:cs="Arial"/>
              </w:rPr>
            </w:pPr>
            <w:r w:rsidRPr="007C7C62">
              <w:rPr>
                <w:rFonts w:cs="Arial"/>
              </w:rPr>
              <w:t>- Meridian provides Respite Care under contract</w:t>
            </w:r>
            <w:r w:rsidR="00D45AD7">
              <w:rPr>
                <w:rFonts w:cs="Arial"/>
              </w:rPr>
              <w:t>s</w:t>
            </w:r>
            <w:r w:rsidRPr="007C7C62">
              <w:rPr>
                <w:rFonts w:cs="Arial"/>
              </w:rPr>
              <w:t xml:space="preserve"> with </w:t>
            </w:r>
            <w:r w:rsidR="00D45AD7">
              <w:rPr>
                <w:rFonts w:cs="Arial"/>
              </w:rPr>
              <w:t xml:space="preserve">LSF and </w:t>
            </w:r>
            <w:r w:rsidRPr="007C7C62">
              <w:rPr>
                <w:rFonts w:cs="Arial"/>
              </w:rPr>
              <w:t>Partnership for Strong Families</w:t>
            </w:r>
          </w:p>
          <w:p w14:paraId="03E9FC33" w14:textId="00A952A7" w:rsidR="00AB2181" w:rsidRPr="007C7C62" w:rsidRDefault="00517C52" w:rsidP="00AB2181">
            <w:pPr>
              <w:spacing w:after="0" w:line="252" w:lineRule="auto"/>
              <w:rPr>
                <w:rFonts w:cs="Arial"/>
              </w:rPr>
            </w:pPr>
            <w:r>
              <w:rPr>
                <w:rFonts w:cs="Arial"/>
              </w:rPr>
              <w:t xml:space="preserve">- Current Physical and Immunization records are required. </w:t>
            </w:r>
            <w:r w:rsidR="00AB2181" w:rsidRPr="007C7C62">
              <w:rPr>
                <w:rFonts w:cs="Arial"/>
              </w:rPr>
              <w:t xml:space="preserve"> </w:t>
            </w:r>
          </w:p>
        </w:tc>
      </w:tr>
    </w:tbl>
    <w:p w14:paraId="3B88899E" w14:textId="77777777" w:rsidR="007F401E" w:rsidRPr="007C7C62" w:rsidRDefault="007F401E" w:rsidP="00712338">
      <w:pPr>
        <w:spacing w:after="0" w:line="252" w:lineRule="auto"/>
        <w:rPr>
          <w:rFonts w:cs="Arial"/>
        </w:rPr>
      </w:pPr>
    </w:p>
    <w:p w14:paraId="69E2BB2B" w14:textId="77777777" w:rsidR="00F759EC" w:rsidRPr="007C7C62" w:rsidRDefault="00F759EC" w:rsidP="00712338">
      <w:pPr>
        <w:spacing w:after="0" w:line="252" w:lineRule="auto"/>
        <w:jc w:val="both"/>
        <w:rPr>
          <w:rFonts w:cs="Arial"/>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9E0590" w:rsidRPr="007C7C62" w14:paraId="6817C0E8" w14:textId="77777777" w:rsidTr="2418819C">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30DC914C" w14:textId="77777777" w:rsidR="009E0590" w:rsidRPr="007C7C62" w:rsidRDefault="308F0F2A" w:rsidP="4F6B1013">
            <w:pPr>
              <w:pStyle w:val="Heading1"/>
              <w:spacing w:line="252" w:lineRule="auto"/>
              <w:jc w:val="both"/>
              <w:rPr>
                <w:b/>
                <w:bCs/>
              </w:rPr>
            </w:pPr>
            <w:bookmarkStart w:id="48" w:name="_Toc179466708"/>
            <w:r w:rsidRPr="4F6B1013">
              <w:rPr>
                <w:b/>
                <w:bCs/>
              </w:rPr>
              <w:t>RECRUITING</w:t>
            </w:r>
            <w:bookmarkEnd w:id="48"/>
          </w:p>
        </w:tc>
        <w:tc>
          <w:tcPr>
            <w:tcW w:w="7290" w:type="dxa"/>
            <w:vAlign w:val="center"/>
          </w:tcPr>
          <w:p w14:paraId="78E0DF83" w14:textId="1341EAFE" w:rsidR="009E0590" w:rsidRPr="007C7C62" w:rsidRDefault="00A27B7E" w:rsidP="00444B67">
            <w:pPr>
              <w:spacing w:line="252" w:lineRule="auto"/>
              <w:jc w:val="both"/>
              <w:rPr>
                <w:rFonts w:cs="Arial"/>
                <w:b w:val="0"/>
                <w:sz w:val="24"/>
              </w:rPr>
            </w:pPr>
            <w:r>
              <w:rPr>
                <w:rFonts w:cs="Arial"/>
                <w:sz w:val="24"/>
              </w:rPr>
              <w:t>Program Director</w:t>
            </w:r>
            <w:r w:rsidR="00444B67">
              <w:rPr>
                <w:rFonts w:cs="Arial"/>
                <w:sz w:val="24"/>
              </w:rPr>
              <w:t xml:space="preserve"> – </w:t>
            </w:r>
            <w:proofErr w:type="spellStart"/>
            <w:r w:rsidR="00056A8D">
              <w:rPr>
                <w:rFonts w:cs="Arial"/>
                <w:sz w:val="24"/>
              </w:rPr>
              <w:t>Yemae</w:t>
            </w:r>
            <w:r w:rsidR="00033987">
              <w:rPr>
                <w:rFonts w:cs="Arial"/>
                <w:sz w:val="24"/>
              </w:rPr>
              <w:t>lle</w:t>
            </w:r>
            <w:proofErr w:type="spellEnd"/>
            <w:r w:rsidR="00033987">
              <w:rPr>
                <w:rFonts w:cs="Arial"/>
                <w:sz w:val="24"/>
              </w:rPr>
              <w:t xml:space="preserve"> (Mya) Porter</w:t>
            </w:r>
          </w:p>
        </w:tc>
      </w:tr>
      <w:tr w:rsidR="009E0590" w:rsidRPr="007C7C62" w14:paraId="5D8AF5F3" w14:textId="77777777" w:rsidTr="2418819C">
        <w:trPr>
          <w:cnfStyle w:val="000000100000" w:firstRow="0" w:lastRow="0" w:firstColumn="0" w:lastColumn="0" w:oddVBand="0" w:evenVBand="0" w:oddHBand="1" w:evenHBand="0" w:firstRowFirstColumn="0" w:firstRowLastColumn="0" w:lastRowFirstColumn="0" w:lastRowLastColumn="0"/>
          <w:cantSplit/>
          <w:trHeight w:val="35"/>
        </w:trPr>
        <w:tc>
          <w:tcPr>
            <w:tcW w:w="15295" w:type="dxa"/>
            <w:gridSpan w:val="2"/>
            <w:vAlign w:val="center"/>
          </w:tcPr>
          <w:p w14:paraId="6027D249" w14:textId="0104BED3" w:rsidR="009E0590" w:rsidRPr="007C7C62" w:rsidRDefault="000D1EA7" w:rsidP="00712338">
            <w:pPr>
              <w:spacing w:line="252" w:lineRule="auto"/>
              <w:jc w:val="both"/>
              <w:rPr>
                <w:rFonts w:cs="Arial"/>
              </w:rPr>
            </w:pPr>
            <w:r w:rsidRPr="000D1EA7">
              <w:rPr>
                <w:rFonts w:cs="Arial"/>
              </w:rPr>
              <w:t>Meridian’s Recruiting department is responsible for planning, organizing and directing all phases of a comprehensive and diversified recruiting program.  We partner with managers to develop staffing strategies, implement cost effective recruitment plans, provide consultation throughout the selection process to maximize fit and retention and work with employees to determine potential internal growth opportunities within the organization.</w:t>
            </w:r>
          </w:p>
        </w:tc>
      </w:tr>
      <w:tr w:rsidR="009E0590" w:rsidRPr="007C7C62" w14:paraId="143C8045" w14:textId="77777777" w:rsidTr="2418819C">
        <w:trPr>
          <w:cantSplit/>
          <w:trHeight w:val="35"/>
        </w:trPr>
        <w:tc>
          <w:tcPr>
            <w:tcW w:w="8005" w:type="dxa"/>
            <w:vAlign w:val="center"/>
          </w:tcPr>
          <w:p w14:paraId="13835211" w14:textId="77777777" w:rsidR="009E0590" w:rsidRPr="007C7C62" w:rsidRDefault="0040272C" w:rsidP="00712338">
            <w:pPr>
              <w:spacing w:line="252" w:lineRule="auto"/>
              <w:jc w:val="both"/>
              <w:rPr>
                <w:rFonts w:cs="Arial"/>
                <w:b/>
              </w:rPr>
            </w:pPr>
            <w:r w:rsidRPr="007C7C62">
              <w:rPr>
                <w:rFonts w:cs="Arial"/>
                <w:b/>
              </w:rPr>
              <w:t>Points</w:t>
            </w:r>
            <w:r w:rsidR="009E0590" w:rsidRPr="007C7C62">
              <w:rPr>
                <w:rFonts w:cs="Arial"/>
                <w:b/>
              </w:rPr>
              <w:t xml:space="preserve"> of Contact: </w:t>
            </w:r>
          </w:p>
          <w:p w14:paraId="24F18273" w14:textId="77777777" w:rsidR="000902C7" w:rsidRPr="000902C7" w:rsidRDefault="000902C7" w:rsidP="000902C7">
            <w:pPr>
              <w:spacing w:line="252" w:lineRule="auto"/>
              <w:jc w:val="both"/>
              <w:rPr>
                <w:rFonts w:cs="Arial"/>
              </w:rPr>
            </w:pPr>
            <w:r w:rsidRPr="2418819C">
              <w:rPr>
                <w:rFonts w:cs="Arial"/>
              </w:rPr>
              <w:t>Mya Porter</w:t>
            </w:r>
          </w:p>
          <w:p w14:paraId="07E26F5F" w14:textId="10CFB646" w:rsidR="147140B9" w:rsidRDefault="147140B9" w:rsidP="2418819C">
            <w:pPr>
              <w:spacing w:line="252" w:lineRule="auto"/>
              <w:jc w:val="both"/>
            </w:pPr>
            <w:r w:rsidRPr="2418819C">
              <w:rPr>
                <w:rFonts w:cs="Arial"/>
              </w:rPr>
              <w:t>Matthew Lewis (Skylar)</w:t>
            </w:r>
          </w:p>
          <w:p w14:paraId="340668E8" w14:textId="77777777" w:rsidR="000902C7" w:rsidRPr="000902C7" w:rsidRDefault="000902C7" w:rsidP="000902C7">
            <w:pPr>
              <w:spacing w:line="252" w:lineRule="auto"/>
              <w:jc w:val="both"/>
              <w:rPr>
                <w:rFonts w:cs="Arial"/>
              </w:rPr>
            </w:pPr>
            <w:r w:rsidRPr="2418819C">
              <w:rPr>
                <w:rFonts w:cs="Arial"/>
              </w:rPr>
              <w:t>Teresa Edwards</w:t>
            </w:r>
          </w:p>
          <w:p w14:paraId="7D435522" w14:textId="7AC8EF06" w:rsidR="00FA1863" w:rsidRPr="007C7C62" w:rsidRDefault="03395727" w:rsidP="2418819C">
            <w:pPr>
              <w:spacing w:line="252" w:lineRule="auto"/>
              <w:jc w:val="both"/>
            </w:pPr>
            <w:r w:rsidRPr="2418819C">
              <w:rPr>
                <w:rFonts w:cs="Arial"/>
              </w:rPr>
              <w:t>Chelsea Hadley</w:t>
            </w:r>
          </w:p>
        </w:tc>
        <w:tc>
          <w:tcPr>
            <w:tcW w:w="7290" w:type="dxa"/>
            <w:vAlign w:val="center"/>
          </w:tcPr>
          <w:p w14:paraId="7489E3C4" w14:textId="77777777" w:rsidR="0021475A" w:rsidRDefault="0021475A" w:rsidP="004D442A">
            <w:pPr>
              <w:spacing w:line="252" w:lineRule="auto"/>
              <w:jc w:val="both"/>
              <w:rPr>
                <w:rFonts w:cs="Arial"/>
              </w:rPr>
            </w:pPr>
          </w:p>
          <w:p w14:paraId="043D9460" w14:textId="0758CBAA" w:rsidR="004D442A" w:rsidRPr="004D442A" w:rsidRDefault="004D442A" w:rsidP="004D442A">
            <w:pPr>
              <w:spacing w:line="252" w:lineRule="auto"/>
              <w:jc w:val="both"/>
              <w:rPr>
                <w:rFonts w:cs="Arial"/>
              </w:rPr>
            </w:pPr>
            <w:r w:rsidRPr="004D442A">
              <w:rPr>
                <w:rFonts w:cs="Arial"/>
              </w:rPr>
              <w:t>Ext. 8294</w:t>
            </w:r>
          </w:p>
          <w:p w14:paraId="7456761F" w14:textId="52028183" w:rsidR="004D442A" w:rsidRDefault="004D442A" w:rsidP="2418819C">
            <w:pPr>
              <w:spacing w:line="252" w:lineRule="auto"/>
              <w:jc w:val="both"/>
              <w:rPr>
                <w:rFonts w:cs="Arial"/>
              </w:rPr>
            </w:pPr>
            <w:r w:rsidRPr="2418819C">
              <w:rPr>
                <w:rFonts w:cs="Arial"/>
              </w:rPr>
              <w:t xml:space="preserve">Ext. </w:t>
            </w:r>
            <w:r w:rsidR="257EA270" w:rsidRPr="2418819C">
              <w:rPr>
                <w:rFonts w:cs="Arial"/>
              </w:rPr>
              <w:t>8415</w:t>
            </w:r>
          </w:p>
          <w:p w14:paraId="32116681" w14:textId="77777777" w:rsidR="004D442A" w:rsidRPr="004D442A" w:rsidRDefault="004D442A" w:rsidP="004D442A">
            <w:pPr>
              <w:spacing w:line="252" w:lineRule="auto"/>
              <w:jc w:val="both"/>
              <w:rPr>
                <w:rFonts w:cs="Arial"/>
              </w:rPr>
            </w:pPr>
            <w:r w:rsidRPr="004D442A">
              <w:rPr>
                <w:rFonts w:cs="Arial"/>
              </w:rPr>
              <w:t xml:space="preserve">Ext. 8334 </w:t>
            </w:r>
          </w:p>
          <w:p w14:paraId="5B8522A9" w14:textId="609629AB" w:rsidR="009E0590" w:rsidRPr="007C7C62" w:rsidRDefault="004D442A" w:rsidP="004D442A">
            <w:pPr>
              <w:spacing w:line="252" w:lineRule="auto"/>
              <w:jc w:val="both"/>
              <w:rPr>
                <w:rFonts w:cs="Arial"/>
              </w:rPr>
            </w:pPr>
            <w:r w:rsidRPr="004D442A">
              <w:rPr>
                <w:rFonts w:cs="Arial"/>
              </w:rPr>
              <w:t>Ext. 8998</w:t>
            </w:r>
            <w:r w:rsidR="009E0590" w:rsidRPr="007C7C62">
              <w:rPr>
                <w:rFonts w:cs="Arial"/>
              </w:rPr>
              <w:t xml:space="preserve"> </w:t>
            </w:r>
          </w:p>
        </w:tc>
      </w:tr>
      <w:tr w:rsidR="009E0590" w:rsidRPr="007C7C62" w14:paraId="65C13774" w14:textId="77777777" w:rsidTr="2418819C">
        <w:trPr>
          <w:cnfStyle w:val="000000100000" w:firstRow="0" w:lastRow="0" w:firstColumn="0" w:lastColumn="0" w:oddVBand="0" w:evenVBand="0" w:oddHBand="1" w:evenHBand="0" w:firstRowFirstColumn="0" w:firstRowLastColumn="0" w:lastRowFirstColumn="0" w:lastRowLastColumn="0"/>
          <w:cantSplit/>
          <w:trHeight w:val="627"/>
        </w:trPr>
        <w:tc>
          <w:tcPr>
            <w:tcW w:w="15295" w:type="dxa"/>
            <w:gridSpan w:val="2"/>
            <w:vAlign w:val="center"/>
          </w:tcPr>
          <w:p w14:paraId="49CD3262" w14:textId="77777777" w:rsidR="009E0590" w:rsidRPr="007C7C62" w:rsidRDefault="009E0590" w:rsidP="00712338">
            <w:pPr>
              <w:spacing w:line="252" w:lineRule="auto"/>
              <w:jc w:val="both"/>
              <w:rPr>
                <w:rFonts w:cs="Arial"/>
                <w:b/>
              </w:rPr>
            </w:pPr>
            <w:r w:rsidRPr="007C7C62">
              <w:rPr>
                <w:rFonts w:cs="Arial"/>
                <w:b/>
              </w:rPr>
              <w:t>External Referrals:</w:t>
            </w:r>
          </w:p>
          <w:p w14:paraId="3BDE57E3" w14:textId="77777777" w:rsidR="009E0590" w:rsidRPr="007C7C62" w:rsidRDefault="009E0590" w:rsidP="00712338">
            <w:pPr>
              <w:spacing w:line="252" w:lineRule="auto"/>
              <w:jc w:val="both"/>
              <w:rPr>
                <w:rFonts w:cs="Arial"/>
              </w:rPr>
            </w:pPr>
            <w:r w:rsidRPr="007C7C62">
              <w:rPr>
                <w:rFonts w:cs="Arial"/>
              </w:rPr>
              <w:t>- Employee Referral Bonuses Available – See HR Zone on Intranet for details.</w:t>
            </w:r>
          </w:p>
        </w:tc>
      </w:tr>
      <w:tr w:rsidR="009E0590" w:rsidRPr="007C7C62" w14:paraId="0C989F92" w14:textId="77777777" w:rsidTr="2418819C">
        <w:trPr>
          <w:cantSplit/>
        </w:trPr>
        <w:tc>
          <w:tcPr>
            <w:tcW w:w="15295" w:type="dxa"/>
            <w:gridSpan w:val="2"/>
            <w:vAlign w:val="center"/>
          </w:tcPr>
          <w:p w14:paraId="5EF7ECF2" w14:textId="77777777" w:rsidR="00A143A5" w:rsidRPr="007C7C62" w:rsidRDefault="00A143A5" w:rsidP="00712338">
            <w:pPr>
              <w:spacing w:line="252" w:lineRule="auto"/>
              <w:jc w:val="both"/>
              <w:rPr>
                <w:rFonts w:cs="Arial"/>
              </w:rPr>
            </w:pPr>
            <w:r w:rsidRPr="007C7C62">
              <w:rPr>
                <w:rFonts w:cs="Arial"/>
                <w:b/>
              </w:rPr>
              <w:t>Important Notes</w:t>
            </w:r>
            <w:r w:rsidRPr="007C7C62">
              <w:rPr>
                <w:rFonts w:cs="Arial"/>
              </w:rPr>
              <w:t xml:space="preserve">: </w:t>
            </w:r>
          </w:p>
          <w:p w14:paraId="42A37FDC" w14:textId="163CAC65" w:rsidR="00CB0141" w:rsidRPr="00CB0141" w:rsidRDefault="00CB0141" w:rsidP="00CB0141">
            <w:pPr>
              <w:spacing w:line="252" w:lineRule="auto"/>
              <w:jc w:val="both"/>
              <w:rPr>
                <w:rFonts w:cs="Arial"/>
              </w:rPr>
            </w:pPr>
            <w:r w:rsidRPr="2418819C">
              <w:rPr>
                <w:rFonts w:cs="Arial"/>
              </w:rPr>
              <w:t xml:space="preserve">- Internal Applications may be downloaded via the Employee Intranet or you can reach out to </w:t>
            </w:r>
            <w:r w:rsidR="08BB5BE1" w:rsidRPr="2418819C">
              <w:rPr>
                <w:rFonts w:cs="Arial"/>
              </w:rPr>
              <w:t>the recruiting team</w:t>
            </w:r>
            <w:r w:rsidRPr="2418819C">
              <w:rPr>
                <w:rFonts w:cs="Arial"/>
              </w:rPr>
              <w:t xml:space="preserve"> to get a copy sent via Adobe. </w:t>
            </w:r>
          </w:p>
          <w:p w14:paraId="24A0D05C" w14:textId="156CE2DB" w:rsidR="009E0590" w:rsidRPr="007C7C62" w:rsidRDefault="00CB0141" w:rsidP="00CB0141">
            <w:pPr>
              <w:spacing w:line="252" w:lineRule="auto"/>
              <w:jc w:val="both"/>
              <w:rPr>
                <w:rFonts w:cs="Arial"/>
              </w:rPr>
            </w:pPr>
            <w:r w:rsidRPr="00CB0141">
              <w:rPr>
                <w:rFonts w:cs="Arial"/>
              </w:rPr>
              <w:t>- All Internal Applications must be vetted by Recruiting prior to conducting any interviews.</w:t>
            </w:r>
          </w:p>
        </w:tc>
      </w:tr>
    </w:tbl>
    <w:p w14:paraId="0D142F6F" w14:textId="77777777" w:rsidR="0048107B" w:rsidRPr="007C7C62" w:rsidRDefault="0048107B" w:rsidP="00712338">
      <w:pPr>
        <w:spacing w:after="0" w:line="252" w:lineRule="auto"/>
        <w:jc w:val="both"/>
        <w:rPr>
          <w:rFonts w:cs="Arial"/>
          <w:u w:val="single"/>
        </w:rPr>
      </w:pPr>
    </w:p>
    <w:p w14:paraId="4475AD14" w14:textId="77777777" w:rsidR="0048107B" w:rsidRPr="007C7C62"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B90D3D" w:rsidRPr="007C7C62" w14:paraId="3E76528C"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35D171C2" w14:textId="77777777" w:rsidR="00B90D3D" w:rsidRPr="007C7C62" w:rsidRDefault="25AD2C73" w:rsidP="4F6B1013">
            <w:pPr>
              <w:pStyle w:val="Heading1"/>
              <w:spacing w:line="252" w:lineRule="auto"/>
              <w:jc w:val="both"/>
              <w:rPr>
                <w:b/>
                <w:bCs/>
              </w:rPr>
            </w:pPr>
            <w:bookmarkStart w:id="49" w:name="_Ref41920024"/>
            <w:bookmarkStart w:id="50" w:name="_Toc179466709"/>
            <w:r w:rsidRPr="4F6B1013">
              <w:rPr>
                <w:b/>
                <w:bCs/>
              </w:rPr>
              <w:t>SSI/SSDI OUTREACH, ACCESS, AND RECOVERY (SOAR)</w:t>
            </w:r>
            <w:bookmarkEnd w:id="49"/>
            <w:bookmarkEnd w:id="50"/>
          </w:p>
        </w:tc>
        <w:tc>
          <w:tcPr>
            <w:tcW w:w="7290" w:type="dxa"/>
            <w:vAlign w:val="center"/>
          </w:tcPr>
          <w:p w14:paraId="631D2700" w14:textId="41B1EC0A" w:rsidR="00B90D3D" w:rsidRPr="007C7C62" w:rsidRDefault="6283A294" w:rsidP="454907B0">
            <w:pPr>
              <w:spacing w:line="252" w:lineRule="auto"/>
              <w:jc w:val="both"/>
              <w:rPr>
                <w:rFonts w:cs="Arial"/>
                <w:b w:val="0"/>
                <w:bCs w:val="0"/>
                <w:sz w:val="24"/>
                <w:szCs w:val="24"/>
              </w:rPr>
            </w:pPr>
            <w:r w:rsidRPr="454907B0">
              <w:rPr>
                <w:rFonts w:cs="Arial"/>
                <w:sz w:val="24"/>
                <w:szCs w:val="24"/>
              </w:rPr>
              <w:t xml:space="preserve">Program </w:t>
            </w:r>
            <w:r w:rsidR="0061621C">
              <w:rPr>
                <w:rFonts w:cs="Arial"/>
                <w:sz w:val="24"/>
                <w:szCs w:val="24"/>
              </w:rPr>
              <w:t>Director</w:t>
            </w:r>
            <w:r w:rsidRPr="454907B0">
              <w:rPr>
                <w:rFonts w:cs="Arial"/>
                <w:sz w:val="24"/>
                <w:szCs w:val="24"/>
              </w:rPr>
              <w:t xml:space="preserve"> – </w:t>
            </w:r>
            <w:r w:rsidR="003D3E34">
              <w:rPr>
                <w:rFonts w:cs="Arial"/>
                <w:sz w:val="24"/>
                <w:szCs w:val="24"/>
              </w:rPr>
              <w:t>Thea</w:t>
            </w:r>
            <w:r w:rsidR="00D96A0D">
              <w:rPr>
                <w:rFonts w:cs="Arial"/>
                <w:sz w:val="24"/>
                <w:szCs w:val="24"/>
              </w:rPr>
              <w:t xml:space="preserve"> </w:t>
            </w:r>
            <w:proofErr w:type="spellStart"/>
            <w:r w:rsidR="00D96A0D">
              <w:rPr>
                <w:rFonts w:cs="Arial"/>
                <w:sz w:val="24"/>
                <w:szCs w:val="24"/>
              </w:rPr>
              <w:t>Baglino</w:t>
            </w:r>
            <w:proofErr w:type="spellEnd"/>
          </w:p>
          <w:p w14:paraId="6D1E0451" w14:textId="57786D19" w:rsidR="00B90D3D" w:rsidRPr="007C7C62" w:rsidRDefault="454907B0" w:rsidP="454907B0">
            <w:pPr>
              <w:spacing w:line="252" w:lineRule="auto"/>
              <w:jc w:val="both"/>
              <w:rPr>
                <w:rFonts w:eastAsia="Calibri"/>
                <w:sz w:val="24"/>
                <w:szCs w:val="24"/>
              </w:rPr>
            </w:pPr>
            <w:r w:rsidRPr="454907B0">
              <w:rPr>
                <w:rFonts w:eastAsia="Calibri" w:cs="Arial"/>
                <w:sz w:val="24"/>
                <w:szCs w:val="24"/>
              </w:rPr>
              <w:t xml:space="preserve">Vice President </w:t>
            </w:r>
            <w:r w:rsidR="00CA5B3C">
              <w:rPr>
                <w:rFonts w:eastAsia="Calibri" w:cs="Arial"/>
                <w:sz w:val="24"/>
                <w:szCs w:val="24"/>
              </w:rPr>
              <w:t xml:space="preserve">– </w:t>
            </w:r>
            <w:r w:rsidR="00DE2622">
              <w:rPr>
                <w:rFonts w:eastAsia="Calibri" w:cs="Arial"/>
                <w:sz w:val="24"/>
                <w:szCs w:val="24"/>
              </w:rPr>
              <w:t>Tina Harkness</w:t>
            </w:r>
          </w:p>
        </w:tc>
      </w:tr>
      <w:tr w:rsidR="00B90D3D" w:rsidRPr="007C7C62" w14:paraId="3FA34019" w14:textId="77777777" w:rsidTr="4F6B1013">
        <w:trPr>
          <w:cnfStyle w:val="000000100000" w:firstRow="0" w:lastRow="0" w:firstColumn="0" w:lastColumn="0" w:oddVBand="0" w:evenVBand="0" w:oddHBand="1" w:evenHBand="0" w:firstRowFirstColumn="0" w:firstRowLastColumn="0" w:lastRowFirstColumn="0" w:lastRowLastColumn="0"/>
          <w:cantSplit/>
          <w:trHeight w:val="288"/>
        </w:trPr>
        <w:tc>
          <w:tcPr>
            <w:tcW w:w="15295" w:type="dxa"/>
            <w:gridSpan w:val="2"/>
            <w:vAlign w:val="center"/>
          </w:tcPr>
          <w:p w14:paraId="68253EE3" w14:textId="77777777" w:rsidR="00B90D3D" w:rsidRPr="007C7C62" w:rsidRDefault="00B90D3D" w:rsidP="002D3EF9">
            <w:pPr>
              <w:spacing w:line="252" w:lineRule="auto"/>
              <w:jc w:val="both"/>
              <w:rPr>
                <w:rFonts w:cs="Arial"/>
              </w:rPr>
            </w:pPr>
            <w:r w:rsidRPr="007C7C62">
              <w:rPr>
                <w:rFonts w:cs="Arial"/>
              </w:rPr>
              <w:t>Population(s) Served</w:t>
            </w:r>
            <w:r w:rsidR="002D3EF9">
              <w:rPr>
                <w:rFonts w:cs="Arial"/>
              </w:rPr>
              <w:t>: Adult MH, Adult Co-occurring</w:t>
            </w:r>
          </w:p>
        </w:tc>
      </w:tr>
      <w:tr w:rsidR="00B90D3D" w:rsidRPr="007C7C62" w14:paraId="6A486DD3" w14:textId="77777777" w:rsidTr="4F6B1013">
        <w:trPr>
          <w:cantSplit/>
          <w:trHeight w:val="2707"/>
        </w:trPr>
        <w:tc>
          <w:tcPr>
            <w:tcW w:w="15295" w:type="dxa"/>
            <w:gridSpan w:val="2"/>
            <w:vAlign w:val="center"/>
          </w:tcPr>
          <w:p w14:paraId="1FBE1796" w14:textId="403FB8B7" w:rsidR="008D764A" w:rsidRPr="007C7C62" w:rsidRDefault="00BE49D8" w:rsidP="00712338">
            <w:pPr>
              <w:spacing w:line="252" w:lineRule="auto"/>
              <w:jc w:val="both"/>
              <w:rPr>
                <w:rFonts w:cs="Arial"/>
              </w:rPr>
            </w:pPr>
            <w:r w:rsidRPr="007C7C62">
              <w:rPr>
                <w:rFonts w:cs="Arial"/>
              </w:rPr>
              <w:t>T</w:t>
            </w:r>
            <w:r w:rsidR="0065315A">
              <w:rPr>
                <w:rFonts w:cs="Arial"/>
              </w:rPr>
              <w:t>he</w:t>
            </w:r>
            <w:r w:rsidR="00B90D3D" w:rsidRPr="007C7C62">
              <w:rPr>
                <w:rFonts w:cs="Arial"/>
              </w:rPr>
              <w:t xml:space="preserve"> SSI/SSDI Outreach, Access, and Recovery (SOAR) program </w:t>
            </w:r>
            <w:r w:rsidRPr="007C7C62">
              <w:rPr>
                <w:rFonts w:cs="Arial"/>
              </w:rPr>
              <w:t xml:space="preserve">is designed </w:t>
            </w:r>
            <w:r w:rsidR="008D764A" w:rsidRPr="007C7C62">
              <w:rPr>
                <w:rFonts w:cs="Arial"/>
              </w:rPr>
              <w:t>to utilize a more direct process to assist individuals with applications and appeals for disability benefits. The program was designed for e</w:t>
            </w:r>
            <w:r w:rsidRPr="007C7C62">
              <w:rPr>
                <w:rFonts w:cs="Arial"/>
              </w:rPr>
              <w:t xml:space="preserve">ligible </w:t>
            </w:r>
            <w:r w:rsidR="00B90D3D" w:rsidRPr="007C7C62">
              <w:rPr>
                <w:rFonts w:cs="Arial"/>
              </w:rPr>
              <w:t xml:space="preserve">individuals </w:t>
            </w:r>
            <w:r w:rsidRPr="007C7C62">
              <w:rPr>
                <w:rFonts w:cs="Arial"/>
              </w:rPr>
              <w:t xml:space="preserve">who are experiencing or at risk of homelessness and have a mental illness, medical impairment, and/or a co-occurring substance use disorder. </w:t>
            </w:r>
          </w:p>
          <w:p w14:paraId="120C4E94" w14:textId="77777777" w:rsidR="008D764A" w:rsidRPr="007C7C62" w:rsidRDefault="008D764A" w:rsidP="00712338">
            <w:pPr>
              <w:spacing w:line="252" w:lineRule="auto"/>
              <w:jc w:val="both"/>
              <w:rPr>
                <w:rFonts w:cs="Arial"/>
              </w:rPr>
            </w:pPr>
          </w:p>
          <w:p w14:paraId="7A93E218" w14:textId="6D2C82A8" w:rsidR="00B90D3D" w:rsidRPr="007C7C62" w:rsidRDefault="008D764A" w:rsidP="00712338">
            <w:pPr>
              <w:spacing w:line="252" w:lineRule="auto"/>
              <w:jc w:val="both"/>
              <w:rPr>
                <w:rFonts w:cs="Arial"/>
              </w:rPr>
            </w:pPr>
            <w:r w:rsidRPr="007C7C62">
              <w:rPr>
                <w:rFonts w:cs="Arial"/>
              </w:rPr>
              <w:t>The SOAR Specialist</w:t>
            </w:r>
            <w:r w:rsidR="001F5C10" w:rsidRPr="007C7C62">
              <w:rPr>
                <w:rFonts w:cs="Arial"/>
              </w:rPr>
              <w:t xml:space="preserve"> operates as the point of contact and facilitates collection of all documentation and information needed from the Social Security Administration (SSA) and Disability Determination Services (DDS). This documentation minimally includes all relevant medical records and </w:t>
            </w:r>
            <w:r w:rsidR="000258F5" w:rsidRPr="007C7C62">
              <w:rPr>
                <w:rFonts w:cs="Arial"/>
              </w:rPr>
              <w:t>generates</w:t>
            </w:r>
            <w:r w:rsidR="001F5C10" w:rsidRPr="007C7C62">
              <w:rPr>
                <w:rFonts w:cs="Arial"/>
              </w:rPr>
              <w:t xml:space="preserve"> a Medical Summary Report (MSR)</w:t>
            </w:r>
            <w:r w:rsidRPr="007C7C62">
              <w:rPr>
                <w:rFonts w:cs="Arial"/>
              </w:rPr>
              <w:t xml:space="preserve"> for submission</w:t>
            </w:r>
            <w:r w:rsidR="0032462B" w:rsidRPr="007C7C62">
              <w:rPr>
                <w:rFonts w:cs="Arial"/>
              </w:rPr>
              <w:t xml:space="preserve">. The MSR provides an overview of the individual and is the critical component of the SOAR process as it is </w:t>
            </w:r>
            <w:r w:rsidRPr="007C7C62">
              <w:rPr>
                <w:rFonts w:cs="Arial"/>
              </w:rPr>
              <w:t xml:space="preserve">a </w:t>
            </w:r>
            <w:r w:rsidR="0032462B" w:rsidRPr="007C7C62">
              <w:rPr>
                <w:rFonts w:cs="Arial"/>
              </w:rPr>
              <w:t xml:space="preserve">comprehensive, concise summary of the individual’s medical history and </w:t>
            </w:r>
            <w:r w:rsidRPr="007C7C62">
              <w:rPr>
                <w:rFonts w:cs="Arial"/>
              </w:rPr>
              <w:t xml:space="preserve">gives a </w:t>
            </w:r>
            <w:r w:rsidR="0032462B" w:rsidRPr="007C7C62">
              <w:rPr>
                <w:rFonts w:cs="Arial"/>
              </w:rPr>
              <w:t xml:space="preserve">description of functional impairments preventing the individual from being able to work. </w:t>
            </w:r>
            <w:r w:rsidR="001F5C10" w:rsidRPr="007C7C62">
              <w:rPr>
                <w:rFonts w:cs="Arial"/>
              </w:rPr>
              <w:t xml:space="preserve">The goal of SOAR services is to increase direct communication and collaboration with SSA and DDS, thus providing an </w:t>
            </w:r>
            <w:r w:rsidRPr="007C7C62">
              <w:rPr>
                <w:rFonts w:cs="Arial"/>
              </w:rPr>
              <w:t xml:space="preserve">expedited application, appeal, </w:t>
            </w:r>
            <w:r w:rsidR="001F5C10" w:rsidRPr="007C7C62">
              <w:rPr>
                <w:rFonts w:cs="Arial"/>
              </w:rPr>
              <w:t xml:space="preserve">and determination process overall. </w:t>
            </w:r>
          </w:p>
        </w:tc>
      </w:tr>
      <w:tr w:rsidR="00B90D3D" w:rsidRPr="007C7C62" w14:paraId="47587A08" w14:textId="77777777" w:rsidTr="4F6B1013">
        <w:trPr>
          <w:cnfStyle w:val="000000100000" w:firstRow="0" w:lastRow="0" w:firstColumn="0" w:lastColumn="0" w:oddVBand="0" w:evenVBand="0" w:oddHBand="1" w:evenHBand="0" w:firstRowFirstColumn="0" w:firstRowLastColumn="0" w:lastRowFirstColumn="0" w:lastRowLastColumn="0"/>
          <w:cantSplit/>
          <w:trHeight w:val="3471"/>
        </w:trPr>
        <w:tc>
          <w:tcPr>
            <w:tcW w:w="15295" w:type="dxa"/>
            <w:gridSpan w:val="2"/>
            <w:vAlign w:val="center"/>
          </w:tcPr>
          <w:p w14:paraId="345AF268" w14:textId="77777777" w:rsidR="00B90D3D" w:rsidRPr="007C7C62" w:rsidRDefault="00B90D3D" w:rsidP="00712338">
            <w:pPr>
              <w:spacing w:line="252" w:lineRule="auto"/>
              <w:jc w:val="both"/>
              <w:rPr>
                <w:rFonts w:cs="Arial"/>
                <w:b/>
              </w:rPr>
            </w:pPr>
            <w:r w:rsidRPr="007C7C62">
              <w:rPr>
                <w:rFonts w:cs="Arial"/>
                <w:b/>
              </w:rPr>
              <w:t xml:space="preserve">Minimum Eligibility Criteria: </w:t>
            </w:r>
          </w:p>
          <w:p w14:paraId="14197A31" w14:textId="77777777" w:rsidR="0032462B" w:rsidRPr="007C7C62" w:rsidRDefault="003934FE" w:rsidP="00712338">
            <w:pPr>
              <w:spacing w:line="252" w:lineRule="auto"/>
              <w:jc w:val="both"/>
              <w:rPr>
                <w:rFonts w:cs="Arial"/>
              </w:rPr>
            </w:pPr>
            <w:r w:rsidRPr="007C7C62">
              <w:rPr>
                <w:rFonts w:cs="Arial"/>
              </w:rPr>
              <w:t xml:space="preserve">- </w:t>
            </w:r>
            <w:r w:rsidR="0032462B" w:rsidRPr="007C7C62">
              <w:rPr>
                <w:rFonts w:cs="Arial"/>
              </w:rPr>
              <w:t>Serious mental or physical illness that affect ability to work</w:t>
            </w:r>
          </w:p>
          <w:p w14:paraId="74F9C345" w14:textId="77777777" w:rsidR="0032462B" w:rsidRPr="007C7C62" w:rsidRDefault="0032462B" w:rsidP="00712338">
            <w:pPr>
              <w:spacing w:line="252" w:lineRule="auto"/>
              <w:jc w:val="both"/>
              <w:rPr>
                <w:rFonts w:cs="Arial"/>
              </w:rPr>
            </w:pPr>
            <w:r w:rsidRPr="007C7C62">
              <w:rPr>
                <w:rFonts w:cs="Arial"/>
              </w:rPr>
              <w:t>- Illness(es)/condition(s) have lasted or are expected to last at least 12 months or result in death</w:t>
            </w:r>
          </w:p>
          <w:p w14:paraId="3A04AF63" w14:textId="77777777" w:rsidR="00B90D3D" w:rsidRPr="007C7C62" w:rsidRDefault="0032462B" w:rsidP="00712338">
            <w:pPr>
              <w:spacing w:line="252" w:lineRule="auto"/>
              <w:jc w:val="both"/>
              <w:rPr>
                <w:rFonts w:cs="Arial"/>
              </w:rPr>
            </w:pPr>
            <w:r w:rsidRPr="007C7C62">
              <w:rPr>
                <w:rFonts w:cs="Arial"/>
              </w:rPr>
              <w:t>- Currently exhibiting symptoms of mental illness or has periods of worsening symptoms preventing sustainable employment</w:t>
            </w:r>
          </w:p>
          <w:p w14:paraId="31B3FB51" w14:textId="77777777" w:rsidR="0032462B" w:rsidRPr="007C7C62" w:rsidRDefault="0032462B" w:rsidP="00712338">
            <w:pPr>
              <w:spacing w:line="252" w:lineRule="auto"/>
              <w:jc w:val="both"/>
              <w:rPr>
                <w:rFonts w:cs="Arial"/>
              </w:rPr>
            </w:pPr>
            <w:r w:rsidRPr="007C7C62">
              <w:rPr>
                <w:rFonts w:cs="Arial"/>
              </w:rPr>
              <w:t xml:space="preserve">- Marked restrictions in at least TWO of these functional areas: </w:t>
            </w:r>
          </w:p>
          <w:p w14:paraId="3A3C30CE" w14:textId="4EC4C81D" w:rsidR="0032462B" w:rsidRPr="007C7C62" w:rsidRDefault="0032462B" w:rsidP="00712338">
            <w:pPr>
              <w:numPr>
                <w:ilvl w:val="0"/>
                <w:numId w:val="27"/>
              </w:numPr>
              <w:spacing w:line="252" w:lineRule="auto"/>
              <w:ind w:left="461" w:hanging="270"/>
              <w:jc w:val="both"/>
              <w:rPr>
                <w:rFonts w:cs="Arial"/>
              </w:rPr>
            </w:pPr>
            <w:r w:rsidRPr="007C7C62">
              <w:rPr>
                <w:rFonts w:cs="Arial"/>
              </w:rPr>
              <w:t xml:space="preserve">Understanding, </w:t>
            </w:r>
            <w:r w:rsidR="00B0421D" w:rsidRPr="007C7C62">
              <w:rPr>
                <w:rFonts w:cs="Arial"/>
              </w:rPr>
              <w:t>remembering,</w:t>
            </w:r>
            <w:r w:rsidRPr="007C7C62">
              <w:rPr>
                <w:rFonts w:cs="Arial"/>
              </w:rPr>
              <w:t xml:space="preserve"> or applying information </w:t>
            </w:r>
          </w:p>
          <w:p w14:paraId="4AA19DCF" w14:textId="77777777" w:rsidR="0032462B" w:rsidRPr="007C7C62" w:rsidRDefault="0032462B" w:rsidP="00712338">
            <w:pPr>
              <w:numPr>
                <w:ilvl w:val="0"/>
                <w:numId w:val="27"/>
              </w:numPr>
              <w:spacing w:line="252" w:lineRule="auto"/>
              <w:ind w:left="461" w:hanging="270"/>
              <w:jc w:val="both"/>
              <w:rPr>
                <w:rFonts w:cs="Arial"/>
              </w:rPr>
            </w:pPr>
            <w:r w:rsidRPr="007C7C62">
              <w:rPr>
                <w:rFonts w:cs="Arial"/>
              </w:rPr>
              <w:t>Interacting with others</w:t>
            </w:r>
          </w:p>
          <w:p w14:paraId="5527D666" w14:textId="71C5408F" w:rsidR="0032462B" w:rsidRPr="007C7C62" w:rsidRDefault="0032462B" w:rsidP="00712338">
            <w:pPr>
              <w:numPr>
                <w:ilvl w:val="0"/>
                <w:numId w:val="27"/>
              </w:numPr>
              <w:spacing w:line="252" w:lineRule="auto"/>
              <w:ind w:left="461" w:hanging="270"/>
              <w:jc w:val="both"/>
              <w:rPr>
                <w:rFonts w:cs="Arial"/>
              </w:rPr>
            </w:pPr>
            <w:r w:rsidRPr="007C7C62">
              <w:rPr>
                <w:rFonts w:cs="Arial"/>
              </w:rPr>
              <w:t xml:space="preserve">Concentrating, </w:t>
            </w:r>
            <w:r w:rsidR="00B0421D" w:rsidRPr="007C7C62">
              <w:rPr>
                <w:rFonts w:cs="Arial"/>
              </w:rPr>
              <w:t>persisting,</w:t>
            </w:r>
            <w:r w:rsidRPr="007C7C62">
              <w:rPr>
                <w:rFonts w:cs="Arial"/>
              </w:rPr>
              <w:t xml:space="preserve"> or maintaining pace </w:t>
            </w:r>
            <w:r w:rsidR="003934FE" w:rsidRPr="007C7C62">
              <w:rPr>
                <w:rFonts w:cs="Arial"/>
              </w:rPr>
              <w:t>on activities</w:t>
            </w:r>
            <w:r w:rsidRPr="007C7C62">
              <w:rPr>
                <w:rFonts w:cs="Arial"/>
              </w:rPr>
              <w:t>/task</w:t>
            </w:r>
            <w:r w:rsidR="003934FE" w:rsidRPr="007C7C62">
              <w:rPr>
                <w:rFonts w:cs="Arial"/>
              </w:rPr>
              <w:t>s</w:t>
            </w:r>
          </w:p>
          <w:p w14:paraId="15210389" w14:textId="77777777" w:rsidR="003934FE" w:rsidRDefault="003934FE" w:rsidP="00712338">
            <w:pPr>
              <w:numPr>
                <w:ilvl w:val="0"/>
                <w:numId w:val="27"/>
              </w:numPr>
              <w:spacing w:line="252" w:lineRule="auto"/>
              <w:ind w:left="461" w:hanging="270"/>
              <w:jc w:val="both"/>
              <w:rPr>
                <w:rFonts w:cs="Arial"/>
              </w:rPr>
            </w:pPr>
            <w:r w:rsidRPr="007C7C62">
              <w:rPr>
                <w:rFonts w:cs="Arial"/>
              </w:rPr>
              <w:t xml:space="preserve">Adapting or managing themselves  </w:t>
            </w:r>
          </w:p>
          <w:p w14:paraId="78176588" w14:textId="6DB2D2F7" w:rsidR="008B2CCF" w:rsidRPr="007C7C62" w:rsidRDefault="008B2CCF" w:rsidP="008B2CCF">
            <w:pPr>
              <w:spacing w:line="252" w:lineRule="auto"/>
              <w:jc w:val="both"/>
              <w:rPr>
                <w:rFonts w:cs="Arial"/>
              </w:rPr>
            </w:pPr>
            <w:r>
              <w:rPr>
                <w:rFonts w:cs="Arial"/>
              </w:rPr>
              <w:t>- Eligible for CCBHC care coordination</w:t>
            </w:r>
          </w:p>
          <w:p w14:paraId="42AFC42D" w14:textId="77777777" w:rsidR="00B90D3D" w:rsidRPr="007C7C62" w:rsidRDefault="00B90D3D" w:rsidP="00712338">
            <w:pPr>
              <w:spacing w:line="252" w:lineRule="auto"/>
              <w:jc w:val="both"/>
              <w:rPr>
                <w:rFonts w:cs="Arial"/>
              </w:rPr>
            </w:pPr>
          </w:p>
          <w:p w14:paraId="128E4B0F" w14:textId="77777777" w:rsidR="00B90D3D" w:rsidRPr="007C7C62" w:rsidRDefault="00B90D3D" w:rsidP="00712338">
            <w:pPr>
              <w:spacing w:line="252" w:lineRule="auto"/>
              <w:jc w:val="both"/>
              <w:rPr>
                <w:rFonts w:cs="Arial"/>
                <w:b/>
              </w:rPr>
            </w:pPr>
            <w:r w:rsidRPr="007C7C62">
              <w:rPr>
                <w:rFonts w:cs="Arial"/>
                <w:b/>
              </w:rPr>
              <w:t xml:space="preserve">Exclusionary Criteria: </w:t>
            </w:r>
          </w:p>
          <w:p w14:paraId="14E64256" w14:textId="77777777" w:rsidR="00B54E30" w:rsidRDefault="00B54E30" w:rsidP="00712338">
            <w:pPr>
              <w:spacing w:line="252" w:lineRule="auto"/>
              <w:jc w:val="both"/>
              <w:rPr>
                <w:rFonts w:cs="Arial"/>
              </w:rPr>
            </w:pPr>
            <w:r>
              <w:rPr>
                <w:rFonts w:cs="Arial"/>
              </w:rPr>
              <w:t>- Under 18 years of age</w:t>
            </w:r>
            <w:r w:rsidRPr="007C7C62">
              <w:rPr>
                <w:rFonts w:cs="Arial"/>
              </w:rPr>
              <w:t xml:space="preserve"> </w:t>
            </w:r>
          </w:p>
          <w:p w14:paraId="4C8A0EDF" w14:textId="367337D1" w:rsidR="008D0FD5" w:rsidRDefault="008D0FD5" w:rsidP="00712338">
            <w:pPr>
              <w:spacing w:line="252" w:lineRule="auto"/>
              <w:jc w:val="both"/>
              <w:rPr>
                <w:rFonts w:cs="Arial"/>
              </w:rPr>
            </w:pPr>
            <w:r>
              <w:rPr>
                <w:rFonts w:cs="Arial"/>
              </w:rPr>
              <w:t xml:space="preserve">- </w:t>
            </w:r>
            <w:proofErr w:type="gramStart"/>
            <w:r>
              <w:rPr>
                <w:rFonts w:cs="Arial"/>
              </w:rPr>
              <w:t>Submitted an application</w:t>
            </w:r>
            <w:proofErr w:type="gramEnd"/>
            <w:r>
              <w:rPr>
                <w:rFonts w:cs="Arial"/>
              </w:rPr>
              <w:t xml:space="preserve"> for SSI/SSDI and awaiting decision</w:t>
            </w:r>
          </w:p>
          <w:p w14:paraId="59D42E3F" w14:textId="77777777" w:rsidR="008D0FD5" w:rsidRDefault="00B90D3D" w:rsidP="00B54E30">
            <w:pPr>
              <w:spacing w:line="252" w:lineRule="auto"/>
              <w:jc w:val="both"/>
              <w:rPr>
                <w:rFonts w:cs="Arial"/>
              </w:rPr>
            </w:pPr>
            <w:r w:rsidRPr="007C7C62">
              <w:rPr>
                <w:rFonts w:cs="Arial"/>
              </w:rPr>
              <w:t xml:space="preserve">- Working with </w:t>
            </w:r>
            <w:r w:rsidR="00B54E30">
              <w:rPr>
                <w:rFonts w:cs="Arial"/>
              </w:rPr>
              <w:t xml:space="preserve">a </w:t>
            </w:r>
            <w:r w:rsidR="0063781E">
              <w:rPr>
                <w:rFonts w:cs="Arial"/>
              </w:rPr>
              <w:t>d</w:t>
            </w:r>
            <w:r w:rsidRPr="007C7C62">
              <w:rPr>
                <w:rFonts w:cs="Arial"/>
              </w:rPr>
              <w:t>isability attorney</w:t>
            </w:r>
            <w:r w:rsidR="0063781E">
              <w:rPr>
                <w:rFonts w:cs="Arial"/>
              </w:rPr>
              <w:t xml:space="preserve"> or other representative on SSI/SSDI case</w:t>
            </w:r>
          </w:p>
          <w:p w14:paraId="49BF8380" w14:textId="151B62F6" w:rsidR="0063781E" w:rsidRPr="007C7C62" w:rsidRDefault="0063781E" w:rsidP="00B54E30">
            <w:pPr>
              <w:spacing w:line="252" w:lineRule="auto"/>
              <w:jc w:val="both"/>
              <w:rPr>
                <w:rFonts w:cs="Arial"/>
              </w:rPr>
            </w:pPr>
            <w:r>
              <w:rPr>
                <w:rFonts w:cs="Arial"/>
              </w:rPr>
              <w:t>- Active employment</w:t>
            </w:r>
          </w:p>
        </w:tc>
      </w:tr>
      <w:tr w:rsidR="00B90D3D" w:rsidRPr="007C7C62" w14:paraId="0484C09A" w14:textId="77777777" w:rsidTr="4F6B1013">
        <w:trPr>
          <w:cantSplit/>
          <w:trHeight w:val="492"/>
        </w:trPr>
        <w:tc>
          <w:tcPr>
            <w:tcW w:w="8005" w:type="dxa"/>
            <w:vAlign w:val="center"/>
          </w:tcPr>
          <w:p w14:paraId="3EEA417E" w14:textId="77777777" w:rsidR="00082D82" w:rsidRDefault="00B90D3D" w:rsidP="00712338">
            <w:pPr>
              <w:spacing w:line="252" w:lineRule="auto"/>
              <w:jc w:val="both"/>
              <w:rPr>
                <w:rFonts w:cs="Arial"/>
                <w:b/>
              </w:rPr>
            </w:pPr>
            <w:r w:rsidRPr="007C7C62">
              <w:rPr>
                <w:rFonts w:cs="Arial"/>
                <w:b/>
              </w:rPr>
              <w:t>Point of Contact:</w:t>
            </w:r>
          </w:p>
          <w:p w14:paraId="3D910C17" w14:textId="3B797E2C" w:rsidR="00B90D3D" w:rsidRDefault="009717DC" w:rsidP="00712338">
            <w:pPr>
              <w:spacing w:line="252" w:lineRule="auto"/>
              <w:jc w:val="both"/>
              <w:rPr>
                <w:rFonts w:cs="Arial"/>
              </w:rPr>
            </w:pPr>
            <w:r>
              <w:rPr>
                <w:rFonts w:cs="Arial"/>
              </w:rPr>
              <w:t>Tyler Zimmermann</w:t>
            </w:r>
            <w:r w:rsidR="00082D82">
              <w:rPr>
                <w:rFonts w:cs="Arial"/>
              </w:rPr>
              <w:t xml:space="preserve"> – SOAR Specialist</w:t>
            </w:r>
          </w:p>
          <w:p w14:paraId="4AFEFF16" w14:textId="3D35FAB4" w:rsidR="00082D82" w:rsidRPr="007C7C62" w:rsidRDefault="00082D82" w:rsidP="00712338">
            <w:pPr>
              <w:spacing w:line="252" w:lineRule="auto"/>
              <w:jc w:val="both"/>
              <w:rPr>
                <w:rFonts w:cs="Arial"/>
              </w:rPr>
            </w:pPr>
            <w:r>
              <w:rPr>
                <w:rFonts w:cs="Arial"/>
              </w:rPr>
              <w:t>Val</w:t>
            </w:r>
            <w:r w:rsidR="000231F0">
              <w:rPr>
                <w:rFonts w:cs="Arial"/>
              </w:rPr>
              <w:t>arie</w:t>
            </w:r>
            <w:r>
              <w:rPr>
                <w:rFonts w:cs="Arial"/>
              </w:rPr>
              <w:t xml:space="preserve"> </w:t>
            </w:r>
            <w:r w:rsidR="000231F0">
              <w:rPr>
                <w:rFonts w:cs="Arial"/>
              </w:rPr>
              <w:t>Duhart-</w:t>
            </w:r>
            <w:r>
              <w:rPr>
                <w:rFonts w:cs="Arial"/>
              </w:rPr>
              <w:t>Holly – SOAR Specialist</w:t>
            </w:r>
          </w:p>
        </w:tc>
        <w:tc>
          <w:tcPr>
            <w:tcW w:w="7290" w:type="dxa"/>
            <w:vAlign w:val="center"/>
          </w:tcPr>
          <w:p w14:paraId="6C7C8904" w14:textId="7519F7A8" w:rsidR="00B90D3D" w:rsidRPr="007C7C62" w:rsidRDefault="00B90D3D" w:rsidP="00712338">
            <w:pPr>
              <w:spacing w:line="252" w:lineRule="auto"/>
              <w:jc w:val="both"/>
              <w:rPr>
                <w:rFonts w:cs="Arial"/>
              </w:rPr>
            </w:pPr>
          </w:p>
        </w:tc>
      </w:tr>
      <w:tr w:rsidR="00B90D3D" w:rsidRPr="007C7C62" w14:paraId="47715D94" w14:textId="77777777" w:rsidTr="4F6B1013">
        <w:trPr>
          <w:cnfStyle w:val="000000100000" w:firstRow="0" w:lastRow="0" w:firstColumn="0" w:lastColumn="0" w:oddVBand="0" w:evenVBand="0" w:oddHBand="1" w:evenHBand="0" w:firstRowFirstColumn="0" w:firstRowLastColumn="0" w:lastRowFirstColumn="0" w:lastRowLastColumn="0"/>
          <w:cantSplit/>
          <w:trHeight w:val="582"/>
        </w:trPr>
        <w:tc>
          <w:tcPr>
            <w:tcW w:w="15295" w:type="dxa"/>
            <w:gridSpan w:val="2"/>
            <w:vAlign w:val="center"/>
          </w:tcPr>
          <w:p w14:paraId="6BAD1EEB" w14:textId="77777777" w:rsidR="00B90D3D" w:rsidRPr="007C7C62" w:rsidRDefault="00B90D3D" w:rsidP="00712338">
            <w:pPr>
              <w:spacing w:line="252" w:lineRule="auto"/>
              <w:jc w:val="both"/>
              <w:rPr>
                <w:rFonts w:cs="Arial"/>
                <w:b/>
              </w:rPr>
            </w:pPr>
            <w:r w:rsidRPr="007C7C62">
              <w:rPr>
                <w:rFonts w:cs="Arial"/>
                <w:b/>
              </w:rPr>
              <w:t xml:space="preserve">Internal Referrals: </w:t>
            </w:r>
          </w:p>
          <w:p w14:paraId="35F5E97D" w14:textId="539395A2" w:rsidR="00B90D3D" w:rsidRPr="007C7C62" w:rsidRDefault="00B90D3D" w:rsidP="00712338">
            <w:pPr>
              <w:spacing w:line="252" w:lineRule="auto"/>
              <w:jc w:val="both"/>
              <w:rPr>
                <w:rFonts w:cs="Arial"/>
              </w:rPr>
            </w:pPr>
            <w:r w:rsidRPr="007C7C62">
              <w:rPr>
                <w:rFonts w:cs="Arial"/>
              </w:rPr>
              <w:t xml:space="preserve">- Send to </w:t>
            </w:r>
            <w:r w:rsidR="008B2CCF">
              <w:rPr>
                <w:rFonts w:cs="Arial"/>
              </w:rPr>
              <w:t>Rhonda Lynch</w:t>
            </w:r>
          </w:p>
        </w:tc>
      </w:tr>
      <w:tr w:rsidR="00B90D3D" w:rsidRPr="007C7C62" w14:paraId="152AF6CD" w14:textId="77777777" w:rsidTr="4F6B1013">
        <w:trPr>
          <w:cantSplit/>
          <w:trHeight w:val="609"/>
        </w:trPr>
        <w:tc>
          <w:tcPr>
            <w:tcW w:w="15295" w:type="dxa"/>
            <w:gridSpan w:val="2"/>
            <w:vAlign w:val="center"/>
          </w:tcPr>
          <w:p w14:paraId="5AAA6622" w14:textId="17F06B87" w:rsidR="008B2CCF" w:rsidRPr="008B2CCF" w:rsidRDefault="003934FE" w:rsidP="00712338">
            <w:pPr>
              <w:spacing w:line="252" w:lineRule="auto"/>
              <w:jc w:val="both"/>
              <w:rPr>
                <w:rFonts w:cs="Arial"/>
                <w:b/>
              </w:rPr>
            </w:pPr>
            <w:r w:rsidRPr="007C7C62">
              <w:rPr>
                <w:rFonts w:cs="Arial"/>
                <w:b/>
              </w:rPr>
              <w:t xml:space="preserve">Important Notes: </w:t>
            </w:r>
          </w:p>
          <w:p w14:paraId="39E0425F" w14:textId="0BA15063" w:rsidR="00F06A1E" w:rsidRDefault="008B2CCF" w:rsidP="00712338">
            <w:pPr>
              <w:spacing w:line="252" w:lineRule="auto"/>
              <w:jc w:val="both"/>
              <w:rPr>
                <w:rFonts w:cs="Arial"/>
              </w:rPr>
            </w:pPr>
            <w:r>
              <w:rPr>
                <w:rFonts w:cs="Arial"/>
              </w:rPr>
              <w:t xml:space="preserve">- </w:t>
            </w:r>
            <w:r w:rsidR="00F06A1E" w:rsidRPr="007C7C62">
              <w:rPr>
                <w:rFonts w:cs="Arial"/>
              </w:rPr>
              <w:t xml:space="preserve">For information on </w:t>
            </w:r>
            <w:r w:rsidR="0073637C" w:rsidRPr="007C7C62">
              <w:rPr>
                <w:rFonts w:cs="Arial"/>
              </w:rPr>
              <w:t xml:space="preserve">targeted </w:t>
            </w:r>
            <w:r w:rsidR="00F06A1E" w:rsidRPr="007C7C62">
              <w:rPr>
                <w:rFonts w:cs="Arial"/>
              </w:rPr>
              <w:t xml:space="preserve">case management services, please refer to Case Management program (Page </w:t>
            </w:r>
            <w:r w:rsidR="00F06A1E" w:rsidRPr="007C7C62">
              <w:rPr>
                <w:rFonts w:cs="Arial"/>
                <w:b/>
                <w:color w:val="0000FF"/>
                <w:u w:val="single"/>
              </w:rPr>
              <w:fldChar w:fldCharType="begin"/>
            </w:r>
            <w:r w:rsidR="00F06A1E" w:rsidRPr="007C7C62">
              <w:rPr>
                <w:rFonts w:cs="Arial"/>
                <w:b/>
                <w:color w:val="0000FF"/>
                <w:u w:val="single"/>
              </w:rPr>
              <w:instrText xml:space="preserve"> PAGEREF _Ref41920565 \h </w:instrText>
            </w:r>
            <w:r w:rsidR="00F06A1E" w:rsidRPr="007C7C62">
              <w:rPr>
                <w:rFonts w:cs="Arial"/>
                <w:b/>
                <w:color w:val="0000FF"/>
                <w:u w:val="single"/>
              </w:rPr>
            </w:r>
            <w:r w:rsidR="00F06A1E" w:rsidRPr="007C7C62">
              <w:rPr>
                <w:rFonts w:cs="Arial"/>
                <w:b/>
                <w:color w:val="0000FF"/>
                <w:u w:val="single"/>
              </w:rPr>
              <w:fldChar w:fldCharType="separate"/>
            </w:r>
            <w:r w:rsidR="00CB214A">
              <w:rPr>
                <w:rFonts w:cs="Arial"/>
                <w:b/>
                <w:noProof/>
                <w:color w:val="0000FF"/>
                <w:u w:val="single"/>
              </w:rPr>
              <w:t>7</w:t>
            </w:r>
            <w:r w:rsidR="00F06A1E" w:rsidRPr="007C7C62">
              <w:rPr>
                <w:rFonts w:cs="Arial"/>
                <w:b/>
                <w:color w:val="0000FF"/>
                <w:u w:val="single"/>
              </w:rPr>
              <w:fldChar w:fldCharType="end"/>
            </w:r>
            <w:r w:rsidR="00F06A1E" w:rsidRPr="007C7C62">
              <w:rPr>
                <w:rFonts w:cs="Arial"/>
              </w:rPr>
              <w:t>)</w:t>
            </w:r>
          </w:p>
          <w:p w14:paraId="20F48A98" w14:textId="76377E2F" w:rsidR="008B2CCF" w:rsidRPr="007C7C62" w:rsidRDefault="008B2CCF" w:rsidP="00712338">
            <w:pPr>
              <w:spacing w:line="252" w:lineRule="auto"/>
              <w:jc w:val="both"/>
              <w:rPr>
                <w:rFonts w:cs="Arial"/>
              </w:rPr>
            </w:pPr>
            <w:r>
              <w:rPr>
                <w:rFonts w:cs="Arial"/>
              </w:rPr>
              <w:t xml:space="preserve">- For information on </w:t>
            </w:r>
            <w:r w:rsidR="00D5035F">
              <w:rPr>
                <w:rFonts w:cs="Arial"/>
              </w:rPr>
              <w:t xml:space="preserve">CCBHC </w:t>
            </w:r>
            <w:r>
              <w:rPr>
                <w:rFonts w:cs="Arial"/>
              </w:rPr>
              <w:t xml:space="preserve">care coordination, please refer to CCBHC </w:t>
            </w:r>
            <w:r w:rsidR="00D5035F">
              <w:rPr>
                <w:rFonts w:cs="Arial"/>
              </w:rPr>
              <w:t xml:space="preserve">Grant </w:t>
            </w:r>
            <w:r>
              <w:rPr>
                <w:rFonts w:cs="Arial"/>
              </w:rPr>
              <w:t xml:space="preserve">program </w:t>
            </w:r>
            <w:r w:rsidR="00D5035F">
              <w:rPr>
                <w:rFonts w:cs="Arial"/>
              </w:rPr>
              <w:t xml:space="preserve">(Page </w:t>
            </w:r>
            <w:r w:rsidR="00D5035F" w:rsidRPr="00D5035F">
              <w:rPr>
                <w:rFonts w:cs="Arial"/>
                <w:b/>
                <w:bCs/>
                <w:color w:val="0000FF"/>
                <w:u w:val="single"/>
              </w:rPr>
              <w:fldChar w:fldCharType="begin"/>
            </w:r>
            <w:r w:rsidR="00D5035F" w:rsidRPr="00D5035F">
              <w:rPr>
                <w:rFonts w:cs="Arial"/>
                <w:b/>
                <w:bCs/>
                <w:color w:val="0000FF"/>
                <w:u w:val="single"/>
              </w:rPr>
              <w:instrText xml:space="preserve"> PAGEREF _Ref106636064 \h </w:instrText>
            </w:r>
            <w:r w:rsidR="00D5035F" w:rsidRPr="00D5035F">
              <w:rPr>
                <w:rFonts w:cs="Arial"/>
                <w:b/>
                <w:bCs/>
                <w:color w:val="0000FF"/>
                <w:u w:val="single"/>
              </w:rPr>
            </w:r>
            <w:r w:rsidR="00D5035F" w:rsidRPr="00D5035F">
              <w:rPr>
                <w:rFonts w:cs="Arial"/>
                <w:b/>
                <w:bCs/>
                <w:color w:val="0000FF"/>
                <w:u w:val="single"/>
              </w:rPr>
              <w:fldChar w:fldCharType="separate"/>
            </w:r>
            <w:r w:rsidR="00CB214A">
              <w:rPr>
                <w:rFonts w:cs="Arial"/>
                <w:b/>
                <w:bCs/>
                <w:noProof/>
                <w:color w:val="0000FF"/>
                <w:u w:val="single"/>
              </w:rPr>
              <w:t>8</w:t>
            </w:r>
            <w:r w:rsidR="00D5035F" w:rsidRPr="00D5035F">
              <w:rPr>
                <w:rFonts w:cs="Arial"/>
                <w:b/>
                <w:bCs/>
                <w:color w:val="0000FF"/>
                <w:u w:val="single"/>
              </w:rPr>
              <w:fldChar w:fldCharType="end"/>
            </w:r>
            <w:r w:rsidR="00D5035F">
              <w:rPr>
                <w:rFonts w:cs="Arial"/>
              </w:rPr>
              <w:t>)</w:t>
            </w:r>
          </w:p>
        </w:tc>
      </w:tr>
    </w:tbl>
    <w:p w14:paraId="75FBE423" w14:textId="77777777" w:rsidR="00B90D3D" w:rsidRPr="007C7C62" w:rsidRDefault="00B90D3D" w:rsidP="00712338">
      <w:pPr>
        <w:spacing w:after="0" w:line="252" w:lineRule="auto"/>
        <w:jc w:val="both"/>
        <w:rPr>
          <w:rFonts w:cs="Arial"/>
          <w:u w:val="single"/>
        </w:rPr>
      </w:pPr>
    </w:p>
    <w:p w14:paraId="2D3F0BEC" w14:textId="77777777" w:rsidR="00B90D3D" w:rsidRPr="007C7C62" w:rsidRDefault="00B90D3D"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561EF5" w:rsidRPr="007C7C62" w14:paraId="60B47870"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34E119A9" w14:textId="77777777" w:rsidR="00561EF5" w:rsidRPr="007C7C62" w:rsidRDefault="0E570E27" w:rsidP="4F6B1013">
            <w:pPr>
              <w:pStyle w:val="Heading1"/>
              <w:spacing w:line="252" w:lineRule="auto"/>
              <w:jc w:val="both"/>
              <w:rPr>
                <w:b/>
                <w:bCs/>
              </w:rPr>
            </w:pPr>
            <w:bookmarkStart w:id="51" w:name="_Toc179466710"/>
            <w:r w:rsidRPr="4F6B1013">
              <w:rPr>
                <w:b/>
                <w:bCs/>
              </w:rPr>
              <w:t>STAFFING</w:t>
            </w:r>
            <w:bookmarkEnd w:id="51"/>
          </w:p>
        </w:tc>
        <w:tc>
          <w:tcPr>
            <w:tcW w:w="7290" w:type="dxa"/>
            <w:vAlign w:val="center"/>
          </w:tcPr>
          <w:p w14:paraId="2A02AF50" w14:textId="38D929A2" w:rsidR="00561EF5" w:rsidRPr="007C7C62" w:rsidRDefault="00561EF5" w:rsidP="00712338">
            <w:pPr>
              <w:spacing w:line="252" w:lineRule="auto"/>
              <w:jc w:val="both"/>
              <w:rPr>
                <w:rFonts w:cs="Arial"/>
                <w:b w:val="0"/>
                <w:sz w:val="24"/>
              </w:rPr>
            </w:pPr>
            <w:r w:rsidRPr="007C7C62">
              <w:rPr>
                <w:rFonts w:cs="Arial"/>
                <w:sz w:val="24"/>
              </w:rPr>
              <w:t xml:space="preserve">Program </w:t>
            </w:r>
            <w:r w:rsidR="0005608E">
              <w:rPr>
                <w:rFonts w:cs="Arial"/>
                <w:sz w:val="24"/>
              </w:rPr>
              <w:t>Administrator</w:t>
            </w:r>
            <w:r w:rsidRPr="007C7C62">
              <w:rPr>
                <w:rFonts w:cs="Arial"/>
                <w:sz w:val="24"/>
              </w:rPr>
              <w:t xml:space="preserve"> –</w:t>
            </w:r>
            <w:r w:rsidR="0005608E">
              <w:rPr>
                <w:rFonts w:cs="Arial"/>
                <w:sz w:val="24"/>
              </w:rPr>
              <w:t xml:space="preserve"> Danielle Dixon</w:t>
            </w:r>
          </w:p>
        </w:tc>
      </w:tr>
      <w:tr w:rsidR="00561EF5" w:rsidRPr="007C7C62" w14:paraId="60CF5D09" w14:textId="77777777" w:rsidTr="4F6B1013">
        <w:trPr>
          <w:cnfStyle w:val="000000100000" w:firstRow="0" w:lastRow="0" w:firstColumn="0" w:lastColumn="0" w:oddVBand="0" w:evenVBand="0" w:oddHBand="1" w:evenHBand="0" w:firstRowFirstColumn="0" w:firstRowLastColumn="0" w:lastRowFirstColumn="0" w:lastRowLastColumn="0"/>
          <w:cantSplit/>
          <w:trHeight w:val="35"/>
        </w:trPr>
        <w:tc>
          <w:tcPr>
            <w:tcW w:w="15295" w:type="dxa"/>
            <w:gridSpan w:val="2"/>
            <w:vAlign w:val="center"/>
          </w:tcPr>
          <w:p w14:paraId="16C876ED" w14:textId="7EDEB489" w:rsidR="00561EF5" w:rsidRPr="007C7C62" w:rsidRDefault="006E0CBE" w:rsidP="00712338">
            <w:pPr>
              <w:spacing w:line="252" w:lineRule="auto"/>
              <w:jc w:val="both"/>
              <w:rPr>
                <w:rFonts w:cs="Arial"/>
              </w:rPr>
            </w:pPr>
            <w:r>
              <w:rPr>
                <w:rFonts w:cs="Arial"/>
              </w:rPr>
              <w:t>Staff</w:t>
            </w:r>
            <w:r w:rsidR="00561EF5" w:rsidRPr="007C7C62">
              <w:rPr>
                <w:rFonts w:cs="Arial"/>
              </w:rPr>
              <w:t xml:space="preserve"> Served: Nurses, Mental Health Techs, Emergency Screening Coordinators</w:t>
            </w:r>
            <w:r w:rsidR="00E41C4B">
              <w:rPr>
                <w:rFonts w:cs="Arial"/>
              </w:rPr>
              <w:t>,</w:t>
            </w:r>
            <w:r w:rsidR="00561EF5" w:rsidRPr="007C7C62">
              <w:rPr>
                <w:rFonts w:cs="Arial"/>
              </w:rPr>
              <w:t xml:space="preserve"> &amp; Recovery Specialists working in 24/7 programs </w:t>
            </w:r>
          </w:p>
        </w:tc>
      </w:tr>
      <w:tr w:rsidR="00561EF5" w:rsidRPr="007C7C62" w14:paraId="4071E711" w14:textId="77777777" w:rsidTr="4F6B1013">
        <w:trPr>
          <w:cantSplit/>
          <w:trHeight w:val="843"/>
        </w:trPr>
        <w:tc>
          <w:tcPr>
            <w:tcW w:w="15295" w:type="dxa"/>
            <w:gridSpan w:val="2"/>
            <w:vAlign w:val="center"/>
          </w:tcPr>
          <w:p w14:paraId="14531199" w14:textId="09844055" w:rsidR="00561EF5" w:rsidRPr="007C7C62" w:rsidRDefault="00561EF5" w:rsidP="00712338">
            <w:pPr>
              <w:spacing w:line="252" w:lineRule="auto"/>
              <w:contextualSpacing/>
              <w:jc w:val="both"/>
            </w:pPr>
            <w:r w:rsidRPr="007C7C62">
              <w:rPr>
                <w:rFonts w:cs="Arial"/>
              </w:rPr>
              <w:t xml:space="preserve">Meridian’s Staffing department </w:t>
            </w:r>
            <w:r w:rsidRPr="007C7C62">
              <w:t>oversees all staffing administration and schedule management for 200+ employees</w:t>
            </w:r>
            <w:r w:rsidR="006E0CBE">
              <w:t>,</w:t>
            </w:r>
            <w:r w:rsidRPr="007C7C62">
              <w:t xml:space="preserve"> ensuring we are in line with center</w:t>
            </w:r>
            <w:r w:rsidR="00AB67B9" w:rsidRPr="007C7C62">
              <w:t>-</w:t>
            </w:r>
            <w:r w:rsidRPr="007C7C62">
              <w:t xml:space="preserve">wide strategic initiatives, federal staffing regulations and budget. </w:t>
            </w:r>
            <w:r w:rsidR="00AB67B9" w:rsidRPr="007C7C62">
              <w:t xml:space="preserve">The </w:t>
            </w:r>
            <w:r w:rsidRPr="007C7C62">
              <w:t xml:space="preserve">Staffing </w:t>
            </w:r>
            <w:r w:rsidR="00AB67B9" w:rsidRPr="007C7C62">
              <w:t xml:space="preserve">department provides </w:t>
            </w:r>
            <w:r w:rsidRPr="007C7C62">
              <w:t xml:space="preserve">On-Call coverage 24/7 for staffing emergencies and callouts in </w:t>
            </w:r>
            <w:r w:rsidR="00AB67B9" w:rsidRPr="007C7C62">
              <w:t xml:space="preserve">the following programs: </w:t>
            </w:r>
            <w:r w:rsidR="00AB67B9" w:rsidRPr="007C7C62">
              <w:rPr>
                <w:rFonts w:cs="Arial"/>
              </w:rPr>
              <w:t>Bridge H</w:t>
            </w:r>
            <w:r w:rsidRPr="007C7C62">
              <w:rPr>
                <w:rFonts w:cs="Arial"/>
              </w:rPr>
              <w:t>ouse, SAPP, MIST, Transitions, Lodge, Recovery Center,</w:t>
            </w:r>
            <w:r w:rsidR="00715A88">
              <w:rPr>
                <w:rFonts w:cs="Arial"/>
              </w:rPr>
              <w:t xml:space="preserve"> Williams Manor</w:t>
            </w:r>
            <w:r w:rsidR="00242019">
              <w:rPr>
                <w:rFonts w:cs="Arial"/>
              </w:rPr>
              <w:t>,</w:t>
            </w:r>
            <w:r w:rsidRPr="007C7C62">
              <w:rPr>
                <w:rFonts w:cs="Arial"/>
              </w:rPr>
              <w:t xml:space="preserve"> CSU’s and Addiction Receiving.</w:t>
            </w:r>
          </w:p>
        </w:tc>
      </w:tr>
      <w:tr w:rsidR="00561EF5" w:rsidRPr="007C7C62" w14:paraId="7EB2AA1B" w14:textId="77777777" w:rsidTr="4F6B1013">
        <w:trPr>
          <w:cnfStyle w:val="000000100000" w:firstRow="0" w:lastRow="0" w:firstColumn="0" w:lastColumn="0" w:oddVBand="0" w:evenVBand="0" w:oddHBand="1" w:evenHBand="0" w:firstRowFirstColumn="0" w:firstRowLastColumn="0" w:lastRowFirstColumn="0" w:lastRowLastColumn="0"/>
          <w:cantSplit/>
          <w:trHeight w:val="438"/>
        </w:trPr>
        <w:tc>
          <w:tcPr>
            <w:tcW w:w="8005" w:type="dxa"/>
            <w:vAlign w:val="center"/>
          </w:tcPr>
          <w:p w14:paraId="18BDBBA0" w14:textId="2C18BC1A" w:rsidR="00561EF5" w:rsidRPr="007C7C62" w:rsidRDefault="00561EF5" w:rsidP="00712338">
            <w:pPr>
              <w:spacing w:line="252" w:lineRule="auto"/>
              <w:jc w:val="both"/>
              <w:rPr>
                <w:rFonts w:cs="Arial"/>
              </w:rPr>
            </w:pPr>
            <w:r w:rsidRPr="007C7C62">
              <w:rPr>
                <w:rFonts w:cs="Arial"/>
                <w:b/>
              </w:rPr>
              <w:t xml:space="preserve">Point of Contact:  </w:t>
            </w:r>
            <w:r w:rsidR="003D7378">
              <w:rPr>
                <w:rFonts w:cs="Arial"/>
              </w:rPr>
              <w:t>Danielle</w:t>
            </w:r>
            <w:r w:rsidR="0018696C">
              <w:rPr>
                <w:rFonts w:cs="Arial"/>
              </w:rPr>
              <w:t xml:space="preserve"> Dixon</w:t>
            </w:r>
            <w:r w:rsidRPr="007C7C62">
              <w:rPr>
                <w:rFonts w:cs="Arial"/>
              </w:rPr>
              <w:t xml:space="preserve"> – Staffing Administrator </w:t>
            </w:r>
          </w:p>
        </w:tc>
        <w:tc>
          <w:tcPr>
            <w:tcW w:w="7290" w:type="dxa"/>
            <w:vAlign w:val="center"/>
          </w:tcPr>
          <w:p w14:paraId="2D408044" w14:textId="79568656" w:rsidR="00561EF5" w:rsidRPr="007C7C62" w:rsidRDefault="00561EF5" w:rsidP="00712338">
            <w:pPr>
              <w:spacing w:line="252" w:lineRule="auto"/>
              <w:jc w:val="both"/>
              <w:rPr>
                <w:rFonts w:cs="Arial"/>
              </w:rPr>
            </w:pPr>
            <w:r w:rsidRPr="007C7C62">
              <w:rPr>
                <w:rFonts w:cs="Arial"/>
              </w:rPr>
              <w:t xml:space="preserve">Ext. </w:t>
            </w:r>
            <w:r w:rsidR="00B47A2F">
              <w:rPr>
                <w:rFonts w:cs="Arial"/>
              </w:rPr>
              <w:t>8880</w:t>
            </w:r>
            <w:r w:rsidR="00CA2EE8">
              <w:rPr>
                <w:rFonts w:cs="Arial"/>
              </w:rPr>
              <w:t>; 352.275.4780</w:t>
            </w:r>
          </w:p>
        </w:tc>
      </w:tr>
    </w:tbl>
    <w:p w14:paraId="75CF4315" w14:textId="77777777" w:rsidR="00561EF5" w:rsidRPr="007C7C62" w:rsidRDefault="00561EF5" w:rsidP="00712338">
      <w:pPr>
        <w:spacing w:after="0" w:line="252" w:lineRule="auto"/>
        <w:jc w:val="both"/>
        <w:rPr>
          <w:rFonts w:cs="Arial"/>
          <w:u w:val="single"/>
        </w:rPr>
      </w:pPr>
    </w:p>
    <w:p w14:paraId="3CB648E9" w14:textId="77777777" w:rsidR="00B90D3D" w:rsidRPr="007C7C62" w:rsidRDefault="00B90D3D"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B90D3D" w:rsidRPr="007C7C62" w14:paraId="602E1A8E"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74BB3039" w14:textId="77777777" w:rsidR="00B90D3D" w:rsidRPr="007C7C62" w:rsidRDefault="25AD2C73" w:rsidP="4F6B1013">
            <w:pPr>
              <w:pStyle w:val="Heading1"/>
              <w:spacing w:line="252" w:lineRule="auto"/>
              <w:jc w:val="both"/>
              <w:rPr>
                <w:b/>
                <w:bCs/>
              </w:rPr>
            </w:pPr>
            <w:bookmarkStart w:id="52" w:name="_Toc179466711"/>
            <w:r w:rsidRPr="4F6B1013">
              <w:rPr>
                <w:b/>
                <w:bCs/>
              </w:rPr>
              <w:t>SUBSTANCE ABUSE PICC PROGRAM (SAPP)</w:t>
            </w:r>
            <w:bookmarkEnd w:id="52"/>
          </w:p>
        </w:tc>
        <w:tc>
          <w:tcPr>
            <w:tcW w:w="7290" w:type="dxa"/>
            <w:vAlign w:val="center"/>
          </w:tcPr>
          <w:p w14:paraId="1DF64891" w14:textId="496F5F58" w:rsidR="00B90D3D" w:rsidRPr="007C7C62" w:rsidRDefault="00B90D3D" w:rsidP="00712338">
            <w:pPr>
              <w:spacing w:line="252" w:lineRule="auto"/>
              <w:jc w:val="both"/>
              <w:rPr>
                <w:rFonts w:cs="Arial"/>
                <w:sz w:val="24"/>
              </w:rPr>
            </w:pPr>
            <w:r w:rsidRPr="007C7C62">
              <w:rPr>
                <w:rFonts w:cs="Arial"/>
                <w:sz w:val="24"/>
              </w:rPr>
              <w:t xml:space="preserve">Addictions Medical Director – </w:t>
            </w:r>
            <w:r w:rsidR="00B71061">
              <w:rPr>
                <w:rFonts w:cs="Arial"/>
                <w:sz w:val="24"/>
              </w:rPr>
              <w:t>David Kirby</w:t>
            </w:r>
          </w:p>
          <w:p w14:paraId="6A4C4653" w14:textId="2B7E3039" w:rsidR="00B90D3D" w:rsidRPr="007C7C62" w:rsidRDefault="00B90D3D" w:rsidP="002D3EF9">
            <w:pPr>
              <w:spacing w:line="252" w:lineRule="auto"/>
              <w:jc w:val="both"/>
              <w:rPr>
                <w:rFonts w:cs="Arial"/>
                <w:b w:val="0"/>
                <w:sz w:val="24"/>
              </w:rPr>
            </w:pPr>
            <w:r w:rsidRPr="007C7C62">
              <w:rPr>
                <w:rFonts w:cs="Arial"/>
                <w:sz w:val="24"/>
              </w:rPr>
              <w:t xml:space="preserve">Program </w:t>
            </w:r>
            <w:r w:rsidR="002D3EF9">
              <w:rPr>
                <w:rFonts w:cs="Arial"/>
                <w:sz w:val="24"/>
              </w:rPr>
              <w:t xml:space="preserve">Director – </w:t>
            </w:r>
            <w:r w:rsidR="00402F2E" w:rsidRPr="00D56322">
              <w:rPr>
                <w:rFonts w:cs="Arial"/>
                <w:sz w:val="24"/>
              </w:rPr>
              <w:t>Elizabeth Madison</w:t>
            </w:r>
            <w:r w:rsidR="00402F2E">
              <w:rPr>
                <w:rFonts w:cs="Arial"/>
                <w:i/>
                <w:iCs/>
                <w:sz w:val="24"/>
              </w:rPr>
              <w:t xml:space="preserve"> Ext. </w:t>
            </w:r>
            <w:r w:rsidR="00B71CD7">
              <w:rPr>
                <w:rFonts w:cs="Arial"/>
                <w:i/>
                <w:iCs/>
                <w:sz w:val="24"/>
              </w:rPr>
              <w:t>8259</w:t>
            </w:r>
          </w:p>
        </w:tc>
      </w:tr>
      <w:tr w:rsidR="00B90D3D" w:rsidRPr="007C7C62" w14:paraId="47D8AAEA"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387DF520" w14:textId="77777777" w:rsidR="00B90D3D" w:rsidRPr="007C7C62" w:rsidRDefault="00B90D3D" w:rsidP="00B50279">
            <w:pPr>
              <w:spacing w:line="252" w:lineRule="auto"/>
              <w:jc w:val="both"/>
              <w:rPr>
                <w:rFonts w:cs="Arial"/>
                <w:sz w:val="24"/>
              </w:rPr>
            </w:pPr>
            <w:r w:rsidRPr="007C7C62">
              <w:rPr>
                <w:rFonts w:cs="Arial"/>
              </w:rPr>
              <w:t xml:space="preserve">Population(s) Served: </w:t>
            </w:r>
            <w:r w:rsidR="00B50279" w:rsidRPr="007C7C62">
              <w:rPr>
                <w:rFonts w:cs="Arial"/>
              </w:rPr>
              <w:t>Adult SA</w:t>
            </w:r>
          </w:p>
        </w:tc>
      </w:tr>
      <w:tr w:rsidR="00B90D3D" w:rsidRPr="007C7C62" w14:paraId="1412CD6B" w14:textId="77777777" w:rsidTr="4F6B1013">
        <w:trPr>
          <w:trHeight w:val="422"/>
        </w:trPr>
        <w:tc>
          <w:tcPr>
            <w:tcW w:w="15295" w:type="dxa"/>
            <w:gridSpan w:val="2"/>
            <w:vAlign w:val="center"/>
          </w:tcPr>
          <w:p w14:paraId="776D4122" w14:textId="7AB7FAB1" w:rsidR="00B90D3D" w:rsidRPr="007C7C62" w:rsidRDefault="00B71CD7" w:rsidP="00712338">
            <w:pPr>
              <w:spacing w:line="252" w:lineRule="auto"/>
              <w:jc w:val="both"/>
              <w:rPr>
                <w:rFonts w:cs="Arial"/>
              </w:rPr>
            </w:pPr>
            <w:r w:rsidRPr="00B71CD7">
              <w:rPr>
                <w:rFonts w:cs="Arial"/>
              </w:rPr>
              <w:t xml:space="preserve">Meridian’s Substance Abuse PICC Program (SAPP) is a diversion program that allows for patients in hospitals who have a history of IV drug use which prevents them from returning home with a PICC line for their antibiotics and have current severe infection that requires antibiotics through a PICC line to come to this specialized unit for services. Instead of the patient staying in the hospital for 6-8 weeks or longer, if needed, they can receive 24/7, monitored </w:t>
            </w:r>
            <w:r w:rsidRPr="00B71CD7">
              <w:rPr>
                <w:rFonts w:cs="Arial"/>
              </w:rPr>
              <w:lastRenderedPageBreak/>
              <w:t xml:space="preserve">treatment in the SAPP clinic, as well as other services relating to their condition for a fraction of the cost. All referrals for this program should go to the Medical Director for approval and then will be seen bedside at the hospital for an assessment of appropriateness for the SAPP Unit. This is a Residential Unit so clients must be independent in all activities of daily living and able to self-administer medications following instruction from hospital and home health </w:t>
            </w:r>
            <w:r w:rsidR="00CB214A" w:rsidRPr="00B71CD7">
              <w:rPr>
                <w:rFonts w:cs="Arial"/>
              </w:rPr>
              <w:t>aide</w:t>
            </w:r>
            <w:r w:rsidRPr="00B71CD7">
              <w:rPr>
                <w:rFonts w:cs="Arial"/>
              </w:rPr>
              <w:t>. Most of these clients are receiving narcotics for pain so they must be weaned every 8 hours for pain management as there is not a nurse on the unit from 11pm – 7am to give a controlled substance. There is a nurse in the SAPP program Monday through Friday from 8am-5pm and nursing coverage from Bridge House nurse from until 11pm during the week and on weekends.</w:t>
            </w:r>
          </w:p>
        </w:tc>
      </w:tr>
      <w:tr w:rsidR="00B90D3D" w:rsidRPr="007C7C62" w14:paraId="1F069C47" w14:textId="77777777" w:rsidTr="4F6B1013">
        <w:trPr>
          <w:cnfStyle w:val="000000100000" w:firstRow="0" w:lastRow="0" w:firstColumn="0" w:lastColumn="0" w:oddVBand="0" w:evenVBand="0" w:oddHBand="1" w:evenHBand="0" w:firstRowFirstColumn="0" w:firstRowLastColumn="0" w:lastRowFirstColumn="0" w:lastRowLastColumn="0"/>
          <w:cantSplit/>
          <w:trHeight w:val="1824"/>
        </w:trPr>
        <w:tc>
          <w:tcPr>
            <w:tcW w:w="15295" w:type="dxa"/>
            <w:gridSpan w:val="2"/>
            <w:vAlign w:val="center"/>
          </w:tcPr>
          <w:p w14:paraId="6D34AF4A" w14:textId="77777777" w:rsidR="00B90D3D" w:rsidRPr="007C7C62" w:rsidRDefault="00B90D3D" w:rsidP="00712338">
            <w:pPr>
              <w:spacing w:line="252" w:lineRule="auto"/>
              <w:jc w:val="both"/>
              <w:rPr>
                <w:rFonts w:cs="Arial"/>
                <w:b/>
              </w:rPr>
            </w:pPr>
            <w:r w:rsidRPr="007C7C62">
              <w:rPr>
                <w:rFonts w:cs="Arial"/>
                <w:b/>
              </w:rPr>
              <w:lastRenderedPageBreak/>
              <w:t xml:space="preserve">Minimum Eligibility Criteria: </w:t>
            </w:r>
          </w:p>
          <w:p w14:paraId="4855CDAF" w14:textId="77777777" w:rsidR="00B90D3D" w:rsidRPr="007C7C62" w:rsidRDefault="00B90D3D" w:rsidP="00712338">
            <w:pPr>
              <w:spacing w:line="252" w:lineRule="auto"/>
              <w:jc w:val="both"/>
              <w:rPr>
                <w:rFonts w:cs="Arial"/>
              </w:rPr>
            </w:pPr>
            <w:r w:rsidRPr="007C7C62">
              <w:rPr>
                <w:rFonts w:cs="Arial"/>
              </w:rPr>
              <w:t>- Taking controlled substances at a frequency of every 8 hours or less</w:t>
            </w:r>
          </w:p>
          <w:p w14:paraId="3507CD62" w14:textId="77777777" w:rsidR="00B90D3D" w:rsidRPr="007C7C62" w:rsidRDefault="00B90D3D" w:rsidP="00712338">
            <w:pPr>
              <w:spacing w:line="252" w:lineRule="auto"/>
              <w:jc w:val="both"/>
              <w:rPr>
                <w:rFonts w:cs="Arial"/>
              </w:rPr>
            </w:pPr>
            <w:r w:rsidRPr="007C7C62">
              <w:rPr>
                <w:rFonts w:cs="Arial"/>
              </w:rPr>
              <w:t xml:space="preserve">- Independent in performing all activities of daily living </w:t>
            </w:r>
          </w:p>
          <w:p w14:paraId="0DBBE241" w14:textId="77777777" w:rsidR="00B90D3D" w:rsidRPr="007C7C62" w:rsidRDefault="00B90D3D" w:rsidP="00712338">
            <w:pPr>
              <w:spacing w:line="252" w:lineRule="auto"/>
              <w:jc w:val="both"/>
              <w:rPr>
                <w:rFonts w:cs="Arial"/>
              </w:rPr>
            </w:pPr>
            <w:r w:rsidRPr="007C7C62">
              <w:rPr>
                <w:rFonts w:cs="Arial"/>
              </w:rPr>
              <w:t>- Must have signed consent from client</w:t>
            </w:r>
          </w:p>
          <w:p w14:paraId="0C178E9E" w14:textId="77777777" w:rsidR="00B90D3D" w:rsidRPr="007C7C62" w:rsidRDefault="00B90D3D" w:rsidP="00712338">
            <w:pPr>
              <w:spacing w:line="252" w:lineRule="auto"/>
              <w:jc w:val="both"/>
              <w:rPr>
                <w:rFonts w:cs="Arial"/>
              </w:rPr>
            </w:pPr>
          </w:p>
          <w:p w14:paraId="7579DC93" w14:textId="77777777" w:rsidR="00B90D3D" w:rsidRPr="007C7C62" w:rsidRDefault="00B90D3D" w:rsidP="00712338">
            <w:pPr>
              <w:spacing w:line="252" w:lineRule="auto"/>
              <w:jc w:val="both"/>
              <w:rPr>
                <w:rFonts w:cs="Arial"/>
                <w:b/>
              </w:rPr>
            </w:pPr>
            <w:r w:rsidRPr="007C7C62">
              <w:rPr>
                <w:rFonts w:cs="Arial"/>
                <w:b/>
              </w:rPr>
              <w:t xml:space="preserve">Exclusionary Criteria: </w:t>
            </w:r>
          </w:p>
          <w:p w14:paraId="2FDED961" w14:textId="77777777" w:rsidR="00B90D3D" w:rsidRPr="007C7C62" w:rsidRDefault="00B90D3D" w:rsidP="00712338">
            <w:pPr>
              <w:spacing w:line="252" w:lineRule="auto"/>
              <w:jc w:val="both"/>
              <w:rPr>
                <w:rFonts w:cs="Arial"/>
              </w:rPr>
            </w:pPr>
            <w:r w:rsidRPr="007C7C62">
              <w:rPr>
                <w:rFonts w:cs="Arial"/>
              </w:rPr>
              <w:t>- Cannot be taking any Benzos, unless prior approval obtained from the Medical Director</w:t>
            </w:r>
          </w:p>
        </w:tc>
      </w:tr>
      <w:tr w:rsidR="00AB2181" w:rsidRPr="007C7C62" w14:paraId="6FB92AE8" w14:textId="77777777" w:rsidTr="4F6B1013">
        <w:trPr>
          <w:cantSplit/>
          <w:trHeight w:val="483"/>
        </w:trPr>
        <w:tc>
          <w:tcPr>
            <w:tcW w:w="8005" w:type="dxa"/>
            <w:vAlign w:val="center"/>
          </w:tcPr>
          <w:p w14:paraId="6CB3F31D" w14:textId="656E9807" w:rsidR="00AB2181" w:rsidRPr="007C7C62" w:rsidRDefault="00AB2181" w:rsidP="002D3EF9">
            <w:pPr>
              <w:spacing w:line="252" w:lineRule="auto"/>
              <w:jc w:val="both"/>
              <w:rPr>
                <w:rFonts w:cs="Arial"/>
              </w:rPr>
            </w:pPr>
            <w:r w:rsidRPr="007C7C62">
              <w:rPr>
                <w:rFonts w:cs="Arial"/>
                <w:b/>
              </w:rPr>
              <w:t xml:space="preserve">Point of Contact: </w:t>
            </w:r>
            <w:r w:rsidR="00B71061">
              <w:rPr>
                <w:rFonts w:cs="Arial"/>
              </w:rPr>
              <w:t>Sabrina Brown</w:t>
            </w:r>
          </w:p>
        </w:tc>
        <w:tc>
          <w:tcPr>
            <w:tcW w:w="7290" w:type="dxa"/>
            <w:vAlign w:val="center"/>
          </w:tcPr>
          <w:p w14:paraId="367F754E" w14:textId="01E08CFB" w:rsidR="00AB2181" w:rsidRPr="007C7C62" w:rsidRDefault="00AB2181" w:rsidP="002D3EF9">
            <w:pPr>
              <w:spacing w:line="252" w:lineRule="auto"/>
              <w:rPr>
                <w:rFonts w:cs="Arial"/>
              </w:rPr>
            </w:pPr>
            <w:r w:rsidRPr="007C7C62">
              <w:rPr>
                <w:rFonts w:cs="Arial"/>
              </w:rPr>
              <w:t>E</w:t>
            </w:r>
            <w:r w:rsidR="002D3EF9">
              <w:rPr>
                <w:rFonts w:cs="Arial"/>
              </w:rPr>
              <w:t xml:space="preserve">xt. </w:t>
            </w:r>
            <w:r w:rsidR="0005608E">
              <w:rPr>
                <w:rFonts w:cs="Arial"/>
              </w:rPr>
              <w:t>8869</w:t>
            </w:r>
            <w:r w:rsidRPr="007C7C62">
              <w:rPr>
                <w:rFonts w:cs="Arial"/>
              </w:rPr>
              <w:t xml:space="preserve">; Cell: </w:t>
            </w:r>
            <w:r w:rsidR="0005608E">
              <w:rPr>
                <w:rFonts w:cs="Arial"/>
              </w:rPr>
              <w:t>352.672.0695</w:t>
            </w:r>
          </w:p>
        </w:tc>
      </w:tr>
      <w:tr w:rsidR="00B90D3D" w:rsidRPr="007C7C62" w14:paraId="7EF8DEE5" w14:textId="77777777" w:rsidTr="4F6B1013">
        <w:trPr>
          <w:cnfStyle w:val="000000100000" w:firstRow="0" w:lastRow="0" w:firstColumn="0" w:lastColumn="0" w:oddVBand="0" w:evenVBand="0" w:oddHBand="1" w:evenHBand="0" w:firstRowFirstColumn="0" w:firstRowLastColumn="0" w:lastRowFirstColumn="0" w:lastRowLastColumn="0"/>
          <w:cantSplit/>
          <w:trHeight w:val="879"/>
        </w:trPr>
        <w:tc>
          <w:tcPr>
            <w:tcW w:w="15295" w:type="dxa"/>
            <w:gridSpan w:val="2"/>
            <w:vAlign w:val="center"/>
          </w:tcPr>
          <w:p w14:paraId="0071B555" w14:textId="77777777" w:rsidR="00B90D3D" w:rsidRPr="007C7C62" w:rsidRDefault="00422091" w:rsidP="00712338">
            <w:pPr>
              <w:spacing w:line="252" w:lineRule="auto"/>
              <w:jc w:val="both"/>
              <w:rPr>
                <w:rFonts w:cs="Arial"/>
                <w:b/>
              </w:rPr>
            </w:pPr>
            <w:r w:rsidRPr="007C7C62">
              <w:rPr>
                <w:rFonts w:cs="Arial"/>
                <w:b/>
              </w:rPr>
              <w:t>Internal &amp; External Referrals:</w:t>
            </w:r>
          </w:p>
          <w:p w14:paraId="452DDC69" w14:textId="50EA4D29" w:rsidR="00B90D3D" w:rsidRPr="007C7C62" w:rsidRDefault="00B90D3D" w:rsidP="00712338">
            <w:pPr>
              <w:spacing w:line="252" w:lineRule="auto"/>
              <w:jc w:val="both"/>
              <w:rPr>
                <w:rFonts w:cs="Arial"/>
              </w:rPr>
            </w:pPr>
            <w:r w:rsidRPr="007C7C62">
              <w:rPr>
                <w:rFonts w:cs="Arial"/>
              </w:rPr>
              <w:t xml:space="preserve">- </w:t>
            </w:r>
            <w:r w:rsidR="00AB2181" w:rsidRPr="007C7C62">
              <w:rPr>
                <w:rFonts w:cs="Arial"/>
              </w:rPr>
              <w:t xml:space="preserve">Send all to </w:t>
            </w:r>
            <w:r w:rsidR="00B71061">
              <w:rPr>
                <w:rFonts w:cs="Arial"/>
              </w:rPr>
              <w:t>Sabrina Brown</w:t>
            </w:r>
            <w:r w:rsidR="00177EAD" w:rsidRPr="00177EAD">
              <w:rPr>
                <w:rFonts w:cs="Arial"/>
              </w:rPr>
              <w:t>, Program Manager Elizabeth Madison, Admission Coordinator Marcus Watson</w:t>
            </w:r>
          </w:p>
          <w:p w14:paraId="18DF8FAE" w14:textId="77777777" w:rsidR="00B90D3D" w:rsidRPr="007C7C62" w:rsidRDefault="00B50279" w:rsidP="00B50279">
            <w:pPr>
              <w:spacing w:line="252" w:lineRule="auto"/>
              <w:jc w:val="both"/>
              <w:rPr>
                <w:rFonts w:cs="Arial"/>
              </w:rPr>
            </w:pPr>
            <w:r w:rsidRPr="007C7C62">
              <w:rPr>
                <w:rFonts w:cs="Arial"/>
              </w:rPr>
              <w:t xml:space="preserve">- Shands </w:t>
            </w:r>
            <w:proofErr w:type="spellStart"/>
            <w:r w:rsidRPr="007C7C62">
              <w:rPr>
                <w:rFonts w:cs="Arial"/>
              </w:rPr>
              <w:t>HomeCare</w:t>
            </w:r>
            <w:proofErr w:type="spellEnd"/>
            <w:r w:rsidRPr="007C7C62">
              <w:rPr>
                <w:rFonts w:cs="Arial"/>
              </w:rPr>
              <w:t xml:space="preserve"> Specialist </w:t>
            </w:r>
            <w:r w:rsidR="00B90D3D" w:rsidRPr="007C7C62">
              <w:rPr>
                <w:rFonts w:cs="Arial"/>
              </w:rPr>
              <w:t>352.265.0</w:t>
            </w:r>
            <w:r w:rsidRPr="007C7C62">
              <w:rPr>
                <w:rFonts w:cs="Arial"/>
              </w:rPr>
              <w:t>111 x50476; Cell: 407.421.9901</w:t>
            </w:r>
          </w:p>
        </w:tc>
      </w:tr>
      <w:tr w:rsidR="00B90D3D" w:rsidRPr="007C7C62" w14:paraId="3CC3BF41" w14:textId="77777777" w:rsidTr="4F6B1013">
        <w:trPr>
          <w:cantSplit/>
          <w:trHeight w:val="1689"/>
        </w:trPr>
        <w:tc>
          <w:tcPr>
            <w:tcW w:w="15295" w:type="dxa"/>
            <w:gridSpan w:val="2"/>
            <w:vAlign w:val="center"/>
          </w:tcPr>
          <w:p w14:paraId="480CFA9C" w14:textId="77777777" w:rsidR="00B50279" w:rsidRPr="007C7C62" w:rsidRDefault="00B50279" w:rsidP="00712338">
            <w:pPr>
              <w:spacing w:line="252" w:lineRule="auto"/>
              <w:jc w:val="both"/>
              <w:rPr>
                <w:rFonts w:cs="Arial"/>
              </w:rPr>
            </w:pPr>
            <w:r w:rsidRPr="007C7C62">
              <w:rPr>
                <w:rFonts w:cs="Arial"/>
                <w:b/>
              </w:rPr>
              <w:t xml:space="preserve">Important Notes: </w:t>
            </w:r>
          </w:p>
          <w:p w14:paraId="6150EF80" w14:textId="77777777" w:rsidR="00F136AB" w:rsidRPr="00F136AB" w:rsidRDefault="00F136AB" w:rsidP="00F136AB">
            <w:pPr>
              <w:spacing w:line="252" w:lineRule="auto"/>
              <w:jc w:val="both"/>
              <w:rPr>
                <w:rFonts w:cs="Arial"/>
              </w:rPr>
            </w:pPr>
            <w:r w:rsidRPr="00F136AB">
              <w:rPr>
                <w:rFonts w:cs="Arial"/>
              </w:rPr>
              <w:t>- SAPP is a locked unit; clients are to only leave the unit in the company of the nurse, clinician or recovery specialist</w:t>
            </w:r>
          </w:p>
          <w:p w14:paraId="7900F0EA" w14:textId="77777777" w:rsidR="00F136AB" w:rsidRPr="00F136AB" w:rsidRDefault="00F136AB" w:rsidP="00F136AB">
            <w:pPr>
              <w:spacing w:line="252" w:lineRule="auto"/>
              <w:jc w:val="both"/>
              <w:rPr>
                <w:rFonts w:cs="Arial"/>
              </w:rPr>
            </w:pPr>
            <w:r w:rsidRPr="00F136AB">
              <w:rPr>
                <w:rFonts w:cs="Arial"/>
              </w:rPr>
              <w:t xml:space="preserve">- Clients are transported to and from any medical appointments by approved center drivers in MBH vehicles and monitored during this time to prevent inappropriate use of the PICC line </w:t>
            </w:r>
          </w:p>
          <w:p w14:paraId="2D65E5B4" w14:textId="34274508" w:rsidR="00B90D3D" w:rsidRPr="007C7C62" w:rsidRDefault="00F136AB" w:rsidP="00F136AB">
            <w:pPr>
              <w:spacing w:line="252" w:lineRule="auto"/>
              <w:jc w:val="both"/>
              <w:rPr>
                <w:rFonts w:cs="Arial"/>
              </w:rPr>
            </w:pPr>
            <w:r w:rsidRPr="00F136AB">
              <w:rPr>
                <w:rFonts w:cs="Arial"/>
              </w:rPr>
              <w:t>- Clients are encouraged to attend at minimum 2 groups per day</w:t>
            </w:r>
          </w:p>
        </w:tc>
      </w:tr>
    </w:tbl>
    <w:p w14:paraId="3254BC2F" w14:textId="77777777" w:rsidR="009A7ECA" w:rsidRPr="007C7C62" w:rsidRDefault="009A7ECA" w:rsidP="009A7ECA">
      <w:pPr>
        <w:spacing w:after="0" w:line="252" w:lineRule="auto"/>
        <w:jc w:val="both"/>
        <w:rPr>
          <w:rFonts w:cs="Arial"/>
          <w:u w:val="single"/>
        </w:rPr>
      </w:pPr>
    </w:p>
    <w:p w14:paraId="42EF2083" w14:textId="77777777" w:rsidR="00561EF5" w:rsidRPr="007C7C62" w:rsidRDefault="00561EF5"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06FE3A6A"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5196BC1B" w14:textId="77777777" w:rsidR="0048107B" w:rsidRPr="007C7C62" w:rsidRDefault="41A5DBF0" w:rsidP="4F6B1013">
            <w:pPr>
              <w:pStyle w:val="Heading1"/>
              <w:spacing w:line="252" w:lineRule="auto"/>
              <w:jc w:val="both"/>
              <w:rPr>
                <w:b/>
                <w:bCs/>
              </w:rPr>
            </w:pPr>
            <w:bookmarkStart w:id="53" w:name="_Toc179466712"/>
            <w:r w:rsidRPr="4F6B1013">
              <w:rPr>
                <w:b/>
                <w:bCs/>
              </w:rPr>
              <w:t>SUPPORTED EMPLOYMENT</w:t>
            </w:r>
            <w:bookmarkEnd w:id="53"/>
          </w:p>
        </w:tc>
        <w:tc>
          <w:tcPr>
            <w:tcW w:w="7290" w:type="dxa"/>
            <w:vAlign w:val="center"/>
          </w:tcPr>
          <w:p w14:paraId="4E61093C" w14:textId="264647CE" w:rsidR="0048107B" w:rsidRPr="007C7C62" w:rsidRDefault="00E41B96" w:rsidP="00B54E30">
            <w:pPr>
              <w:spacing w:line="252" w:lineRule="auto"/>
              <w:jc w:val="both"/>
              <w:rPr>
                <w:rFonts w:cs="Arial"/>
                <w:b w:val="0"/>
                <w:sz w:val="24"/>
              </w:rPr>
            </w:pPr>
            <w:r w:rsidRPr="007C7C62">
              <w:rPr>
                <w:rFonts w:cs="Arial"/>
                <w:sz w:val="24"/>
              </w:rPr>
              <w:t>Program Manager</w:t>
            </w:r>
            <w:r w:rsidR="00CD7507" w:rsidRPr="007C7C62">
              <w:rPr>
                <w:rFonts w:cs="Arial"/>
                <w:sz w:val="24"/>
              </w:rPr>
              <w:t xml:space="preserve"> – </w:t>
            </w:r>
            <w:r w:rsidR="00B54E30">
              <w:rPr>
                <w:rFonts w:cs="Arial"/>
                <w:sz w:val="24"/>
              </w:rPr>
              <w:t>Brian Wilson</w:t>
            </w:r>
          </w:p>
        </w:tc>
      </w:tr>
      <w:tr w:rsidR="0048107B" w:rsidRPr="007C7C62" w14:paraId="5FEE270C"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3670BC6A" w14:textId="77777777" w:rsidR="0048107B" w:rsidRPr="007C7C62" w:rsidRDefault="0048107B" w:rsidP="00712338">
            <w:pPr>
              <w:spacing w:line="252" w:lineRule="auto"/>
              <w:jc w:val="both"/>
              <w:rPr>
                <w:rFonts w:cs="Arial"/>
                <w:sz w:val="24"/>
              </w:rPr>
            </w:pPr>
            <w:r w:rsidRPr="007C7C62">
              <w:rPr>
                <w:rFonts w:cs="Arial"/>
              </w:rPr>
              <w:t xml:space="preserve">Population(s) Served: </w:t>
            </w:r>
            <w:r w:rsidR="00FC0D43" w:rsidRPr="007C7C62">
              <w:rPr>
                <w:rFonts w:cs="Arial"/>
              </w:rPr>
              <w:t>Adult MH &amp; SA</w:t>
            </w:r>
          </w:p>
        </w:tc>
      </w:tr>
      <w:tr w:rsidR="0048107B" w:rsidRPr="007C7C62" w14:paraId="41146B43" w14:textId="77777777" w:rsidTr="4F6B1013">
        <w:trPr>
          <w:cantSplit/>
          <w:trHeight w:val="422"/>
        </w:trPr>
        <w:tc>
          <w:tcPr>
            <w:tcW w:w="15295" w:type="dxa"/>
            <w:gridSpan w:val="2"/>
            <w:vAlign w:val="center"/>
          </w:tcPr>
          <w:p w14:paraId="563ABD46" w14:textId="77777777" w:rsidR="0048107B" w:rsidRPr="007C7C62" w:rsidRDefault="001B73A9" w:rsidP="00712338">
            <w:pPr>
              <w:spacing w:line="252" w:lineRule="auto"/>
              <w:jc w:val="both"/>
              <w:rPr>
                <w:rFonts w:cs="Arial"/>
              </w:rPr>
            </w:pPr>
            <w:r w:rsidRPr="007C7C62">
              <w:rPr>
                <w:rFonts w:cs="Arial"/>
              </w:rPr>
              <w:t xml:space="preserve">The Supported Employment program is offered to clients of Meridian who already receive services at the agency through </w:t>
            </w:r>
            <w:r w:rsidR="0067469A" w:rsidRPr="007C7C62">
              <w:rPr>
                <w:rFonts w:cs="Arial"/>
              </w:rPr>
              <w:t xml:space="preserve">other primary </w:t>
            </w:r>
            <w:r w:rsidRPr="007C7C62">
              <w:rPr>
                <w:rFonts w:cs="Arial"/>
              </w:rPr>
              <w:t>programs</w:t>
            </w:r>
            <w:r w:rsidR="0067469A" w:rsidRPr="007C7C62">
              <w:rPr>
                <w:rFonts w:cs="Arial"/>
              </w:rPr>
              <w:t>,</w:t>
            </w:r>
            <w:r w:rsidRPr="007C7C62">
              <w:rPr>
                <w:rFonts w:cs="Arial"/>
              </w:rPr>
              <w:t xml:space="preserve"> such as: Adult Outpatient, Rehabilitative Services, and Psychiatric Services. The Job Coach assists clients in finding and maintaining employment in the surrounding community. The Job Coach provides support in resume development, job searching, completing applications, interviewing techniques, coping with job/workplace stressors and learning about resources in the community. </w:t>
            </w:r>
          </w:p>
        </w:tc>
      </w:tr>
      <w:tr w:rsidR="0048107B" w:rsidRPr="007C7C62" w14:paraId="225DE462" w14:textId="77777777" w:rsidTr="4F6B1013">
        <w:trPr>
          <w:cnfStyle w:val="000000100000" w:firstRow="0" w:lastRow="0" w:firstColumn="0" w:lastColumn="0" w:oddVBand="0" w:evenVBand="0" w:oddHBand="1" w:evenHBand="0" w:firstRowFirstColumn="0" w:firstRowLastColumn="0" w:lastRowFirstColumn="0" w:lastRowLastColumn="0"/>
          <w:cantSplit/>
          <w:trHeight w:val="2364"/>
        </w:trPr>
        <w:tc>
          <w:tcPr>
            <w:tcW w:w="15295" w:type="dxa"/>
            <w:gridSpan w:val="2"/>
            <w:vAlign w:val="center"/>
          </w:tcPr>
          <w:p w14:paraId="5730992F" w14:textId="77777777" w:rsidR="0048107B" w:rsidRPr="007C7C62" w:rsidRDefault="00A56102" w:rsidP="00712338">
            <w:pPr>
              <w:spacing w:line="252" w:lineRule="auto"/>
              <w:jc w:val="both"/>
              <w:rPr>
                <w:rFonts w:cs="Arial"/>
                <w:b/>
              </w:rPr>
            </w:pPr>
            <w:r w:rsidRPr="007C7C62">
              <w:rPr>
                <w:rFonts w:cs="Arial"/>
                <w:b/>
              </w:rPr>
              <w:t>Minimum Eligibility Criteria</w:t>
            </w:r>
            <w:r w:rsidR="0048107B" w:rsidRPr="007C7C62">
              <w:rPr>
                <w:rFonts w:cs="Arial"/>
                <w:b/>
              </w:rPr>
              <w:t xml:space="preserve">: </w:t>
            </w:r>
          </w:p>
          <w:p w14:paraId="75A71713" w14:textId="77777777" w:rsidR="00CD5A6A" w:rsidRPr="007C7C62" w:rsidRDefault="00CD5A6A" w:rsidP="00712338">
            <w:pPr>
              <w:spacing w:line="252" w:lineRule="auto"/>
              <w:jc w:val="both"/>
              <w:rPr>
                <w:rFonts w:cs="Arial"/>
              </w:rPr>
            </w:pPr>
            <w:r w:rsidRPr="007C7C62">
              <w:rPr>
                <w:rFonts w:cs="Arial"/>
              </w:rPr>
              <w:t xml:space="preserve">- Must be 18 </w:t>
            </w:r>
            <w:r w:rsidR="00FC0D43" w:rsidRPr="007C7C62">
              <w:rPr>
                <w:rFonts w:cs="Arial"/>
              </w:rPr>
              <w:t>or older</w:t>
            </w:r>
          </w:p>
          <w:p w14:paraId="0FAED517" w14:textId="77777777" w:rsidR="00CD5A6A" w:rsidRPr="007C7C62" w:rsidRDefault="00CD5A6A" w:rsidP="00712338">
            <w:pPr>
              <w:spacing w:line="252" w:lineRule="auto"/>
              <w:jc w:val="both"/>
              <w:rPr>
                <w:rFonts w:cs="Arial"/>
              </w:rPr>
            </w:pPr>
            <w:r w:rsidRPr="007C7C62">
              <w:rPr>
                <w:rFonts w:cs="Arial"/>
              </w:rPr>
              <w:t>- Acti</w:t>
            </w:r>
            <w:r w:rsidR="00FC0D43" w:rsidRPr="007C7C62">
              <w:rPr>
                <w:rFonts w:cs="Arial"/>
              </w:rPr>
              <w:t>ve in primary treatment program</w:t>
            </w:r>
          </w:p>
          <w:p w14:paraId="232CC947" w14:textId="7F27679F" w:rsidR="00CD5A6A" w:rsidRPr="007C7C62" w:rsidRDefault="00FC0D43" w:rsidP="00712338">
            <w:pPr>
              <w:spacing w:line="252" w:lineRule="auto"/>
              <w:jc w:val="both"/>
              <w:rPr>
                <w:rFonts w:cs="Arial"/>
              </w:rPr>
            </w:pPr>
            <w:r w:rsidRPr="007C7C62">
              <w:rPr>
                <w:rFonts w:cs="Arial"/>
              </w:rPr>
              <w:t>- Live in Gainesville</w:t>
            </w:r>
          </w:p>
          <w:p w14:paraId="7B40C951" w14:textId="77777777" w:rsidR="0048107B" w:rsidRPr="007C7C62" w:rsidRDefault="0048107B" w:rsidP="00712338">
            <w:pPr>
              <w:spacing w:line="252" w:lineRule="auto"/>
              <w:jc w:val="both"/>
              <w:rPr>
                <w:rFonts w:cs="Arial"/>
              </w:rPr>
            </w:pPr>
          </w:p>
          <w:p w14:paraId="6CBD3666" w14:textId="77777777" w:rsidR="0048107B" w:rsidRPr="007C7C62" w:rsidRDefault="00E41B96" w:rsidP="00712338">
            <w:pPr>
              <w:spacing w:line="252" w:lineRule="auto"/>
              <w:jc w:val="both"/>
              <w:rPr>
                <w:rFonts w:cs="Arial"/>
                <w:b/>
              </w:rPr>
            </w:pPr>
            <w:r w:rsidRPr="007C7C62">
              <w:rPr>
                <w:rFonts w:cs="Arial"/>
                <w:b/>
              </w:rPr>
              <w:t xml:space="preserve">Exclusionary Criteria: </w:t>
            </w:r>
          </w:p>
          <w:p w14:paraId="3244A128" w14:textId="77777777" w:rsidR="00FC0D43" w:rsidRPr="007C7C62" w:rsidRDefault="00FC0D43" w:rsidP="00712338">
            <w:pPr>
              <w:spacing w:line="252" w:lineRule="auto"/>
              <w:jc w:val="both"/>
              <w:rPr>
                <w:rFonts w:cs="Arial"/>
              </w:rPr>
            </w:pPr>
            <w:r w:rsidRPr="007C7C62">
              <w:rPr>
                <w:rFonts w:cs="Arial"/>
              </w:rPr>
              <w:t>- Under 18 years of age</w:t>
            </w:r>
          </w:p>
          <w:p w14:paraId="0E83B91B" w14:textId="77777777" w:rsidR="00FC0D43" w:rsidRPr="007C7C62" w:rsidRDefault="00FC0D43" w:rsidP="00712338">
            <w:pPr>
              <w:spacing w:line="252" w:lineRule="auto"/>
              <w:jc w:val="both"/>
              <w:rPr>
                <w:rFonts w:cs="Arial"/>
              </w:rPr>
            </w:pPr>
            <w:r w:rsidRPr="007C7C62">
              <w:rPr>
                <w:rFonts w:cs="Arial"/>
              </w:rPr>
              <w:t>- Not actively engaged in treatment with another program at Meridian</w:t>
            </w:r>
          </w:p>
          <w:p w14:paraId="274C33AB" w14:textId="448D634D" w:rsidR="0048107B" w:rsidRPr="007C7C62" w:rsidRDefault="00CD5A6A" w:rsidP="00712338">
            <w:pPr>
              <w:spacing w:line="252" w:lineRule="auto"/>
              <w:jc w:val="both"/>
              <w:rPr>
                <w:rFonts w:cs="Arial"/>
              </w:rPr>
            </w:pPr>
            <w:r w:rsidRPr="007C7C62">
              <w:rPr>
                <w:rFonts w:cs="Arial"/>
              </w:rPr>
              <w:t>-</w:t>
            </w:r>
            <w:r w:rsidR="00FC0D43" w:rsidRPr="007C7C62">
              <w:rPr>
                <w:rFonts w:cs="Arial"/>
              </w:rPr>
              <w:t xml:space="preserve"> Live outside of Gainesville</w:t>
            </w:r>
          </w:p>
        </w:tc>
      </w:tr>
      <w:tr w:rsidR="00B54E30" w:rsidRPr="007C7C62" w14:paraId="42E5888E" w14:textId="77777777" w:rsidTr="4F6B1013">
        <w:trPr>
          <w:cantSplit/>
          <w:trHeight w:val="456"/>
        </w:trPr>
        <w:tc>
          <w:tcPr>
            <w:tcW w:w="8005" w:type="dxa"/>
            <w:vAlign w:val="center"/>
          </w:tcPr>
          <w:p w14:paraId="17415A1F" w14:textId="77777777" w:rsidR="00B54E30" w:rsidRPr="007C7C62" w:rsidRDefault="00B54E30" w:rsidP="00B54E30">
            <w:pPr>
              <w:spacing w:line="252" w:lineRule="auto"/>
              <w:jc w:val="both"/>
              <w:rPr>
                <w:rFonts w:cs="Arial"/>
              </w:rPr>
            </w:pPr>
            <w:r w:rsidRPr="007C7C62">
              <w:rPr>
                <w:rFonts w:cs="Arial"/>
                <w:b/>
              </w:rPr>
              <w:t>Point of Contact:</w:t>
            </w:r>
            <w:r w:rsidRPr="007C7C62">
              <w:rPr>
                <w:rFonts w:cs="Arial"/>
              </w:rPr>
              <w:t xml:space="preserve"> Brian Wilson</w:t>
            </w:r>
          </w:p>
        </w:tc>
        <w:tc>
          <w:tcPr>
            <w:tcW w:w="7290" w:type="dxa"/>
            <w:vAlign w:val="center"/>
          </w:tcPr>
          <w:p w14:paraId="180C012B" w14:textId="77777777" w:rsidR="00B54E30" w:rsidRPr="007C7C62" w:rsidRDefault="00B54E30" w:rsidP="00B54E30">
            <w:pPr>
              <w:spacing w:line="252" w:lineRule="auto"/>
              <w:jc w:val="both"/>
              <w:rPr>
                <w:rFonts w:cs="Arial"/>
              </w:rPr>
            </w:pPr>
            <w:r w:rsidRPr="007C7C62">
              <w:rPr>
                <w:rFonts w:cs="Arial"/>
              </w:rPr>
              <w:t>Ext. 8311</w:t>
            </w:r>
          </w:p>
        </w:tc>
      </w:tr>
      <w:tr w:rsidR="0048107B" w:rsidRPr="007C7C62" w14:paraId="64B49ACE" w14:textId="77777777" w:rsidTr="4F6B1013">
        <w:trPr>
          <w:cnfStyle w:val="000000100000" w:firstRow="0" w:lastRow="0" w:firstColumn="0" w:lastColumn="0" w:oddVBand="0" w:evenVBand="0" w:oddHBand="1" w:evenHBand="0" w:firstRowFirstColumn="0" w:firstRowLastColumn="0" w:lastRowFirstColumn="0" w:lastRowLastColumn="0"/>
          <w:cantSplit/>
          <w:trHeight w:val="1473"/>
        </w:trPr>
        <w:tc>
          <w:tcPr>
            <w:tcW w:w="15295" w:type="dxa"/>
            <w:gridSpan w:val="2"/>
            <w:vAlign w:val="center"/>
          </w:tcPr>
          <w:p w14:paraId="6F571002" w14:textId="77777777" w:rsidR="0048107B" w:rsidRPr="007C7C62" w:rsidRDefault="0048107B" w:rsidP="00712338">
            <w:pPr>
              <w:spacing w:line="252" w:lineRule="auto"/>
              <w:jc w:val="both"/>
              <w:rPr>
                <w:rFonts w:cs="Arial"/>
                <w:b/>
              </w:rPr>
            </w:pPr>
            <w:r w:rsidRPr="007C7C62">
              <w:rPr>
                <w:rFonts w:cs="Arial"/>
                <w:b/>
              </w:rPr>
              <w:t xml:space="preserve">Internal Referrals: </w:t>
            </w:r>
          </w:p>
          <w:p w14:paraId="1E86AAEE" w14:textId="77777777" w:rsidR="0048107B" w:rsidRPr="007C7C62" w:rsidRDefault="0048107B" w:rsidP="00712338">
            <w:pPr>
              <w:spacing w:line="252" w:lineRule="auto"/>
              <w:jc w:val="both"/>
              <w:rPr>
                <w:rFonts w:cs="Arial"/>
              </w:rPr>
            </w:pPr>
            <w:r w:rsidRPr="007C7C62">
              <w:rPr>
                <w:rFonts w:cs="Arial"/>
              </w:rPr>
              <w:t xml:space="preserve">- </w:t>
            </w:r>
            <w:r w:rsidR="00FC0D43" w:rsidRPr="007C7C62">
              <w:rPr>
                <w:rFonts w:cs="Arial"/>
              </w:rPr>
              <w:t xml:space="preserve">Send to </w:t>
            </w:r>
            <w:r w:rsidR="00B54E30">
              <w:rPr>
                <w:rFonts w:cs="Arial"/>
              </w:rPr>
              <w:t>Brian Wilson</w:t>
            </w:r>
            <w:r w:rsidR="00CD5A6A" w:rsidRPr="007C7C62">
              <w:rPr>
                <w:rFonts w:cs="Arial"/>
              </w:rPr>
              <w:t xml:space="preserve"> </w:t>
            </w:r>
          </w:p>
          <w:p w14:paraId="4B4D7232" w14:textId="77777777" w:rsidR="0048107B" w:rsidRPr="007C7C62" w:rsidRDefault="0048107B" w:rsidP="00712338">
            <w:pPr>
              <w:spacing w:line="252" w:lineRule="auto"/>
              <w:jc w:val="both"/>
              <w:rPr>
                <w:rFonts w:cs="Arial"/>
              </w:rPr>
            </w:pPr>
          </w:p>
          <w:p w14:paraId="11F7D06A" w14:textId="77777777" w:rsidR="0048107B" w:rsidRPr="007C7C62" w:rsidRDefault="0048107B" w:rsidP="00712338">
            <w:pPr>
              <w:spacing w:line="252" w:lineRule="auto"/>
              <w:jc w:val="both"/>
              <w:rPr>
                <w:rFonts w:cs="Arial"/>
                <w:b/>
              </w:rPr>
            </w:pPr>
            <w:r w:rsidRPr="007C7C62">
              <w:rPr>
                <w:rFonts w:cs="Arial"/>
                <w:b/>
              </w:rPr>
              <w:t>External Referrals:</w:t>
            </w:r>
          </w:p>
          <w:p w14:paraId="32787315" w14:textId="77777777" w:rsidR="0048107B" w:rsidRPr="007C7C62" w:rsidRDefault="0048107B" w:rsidP="00712338">
            <w:pPr>
              <w:spacing w:line="252" w:lineRule="auto"/>
              <w:jc w:val="both"/>
              <w:rPr>
                <w:rFonts w:cs="Arial"/>
              </w:rPr>
            </w:pPr>
            <w:r w:rsidRPr="007C7C62">
              <w:rPr>
                <w:rFonts w:cs="Arial"/>
              </w:rPr>
              <w:t xml:space="preserve">- </w:t>
            </w:r>
            <w:r w:rsidR="00D30D5F" w:rsidRPr="007C7C62">
              <w:rPr>
                <w:rFonts w:cs="Arial"/>
              </w:rPr>
              <w:t>R</w:t>
            </w:r>
            <w:r w:rsidR="00FC0D43" w:rsidRPr="007C7C62">
              <w:rPr>
                <w:rFonts w:cs="Arial"/>
              </w:rPr>
              <w:t xml:space="preserve">eferrals </w:t>
            </w:r>
            <w:r w:rsidR="00D30D5F" w:rsidRPr="007C7C62">
              <w:rPr>
                <w:rFonts w:cs="Arial"/>
              </w:rPr>
              <w:t xml:space="preserve">are </w:t>
            </w:r>
            <w:r w:rsidR="00FC0D43" w:rsidRPr="007C7C62">
              <w:rPr>
                <w:rFonts w:cs="Arial"/>
              </w:rPr>
              <w:t>not accepted from external sources</w:t>
            </w:r>
          </w:p>
        </w:tc>
      </w:tr>
      <w:tr w:rsidR="00667D14" w:rsidRPr="007C7C62" w14:paraId="338C9C0D" w14:textId="77777777" w:rsidTr="4F6B1013">
        <w:trPr>
          <w:cantSplit/>
          <w:trHeight w:val="834"/>
        </w:trPr>
        <w:tc>
          <w:tcPr>
            <w:tcW w:w="15295" w:type="dxa"/>
            <w:gridSpan w:val="2"/>
            <w:vAlign w:val="center"/>
          </w:tcPr>
          <w:p w14:paraId="5222F207" w14:textId="77777777" w:rsidR="00FC0D43" w:rsidRPr="007C7C62" w:rsidRDefault="00A143A5" w:rsidP="00712338">
            <w:pPr>
              <w:spacing w:line="252" w:lineRule="auto"/>
              <w:jc w:val="both"/>
              <w:rPr>
                <w:rFonts w:cs="Arial"/>
                <w:b/>
              </w:rPr>
            </w:pPr>
            <w:r w:rsidRPr="007C7C62">
              <w:rPr>
                <w:rFonts w:cs="Arial"/>
                <w:b/>
              </w:rPr>
              <w:t>Important Notes:</w:t>
            </w:r>
            <w:r w:rsidR="00FC0D43" w:rsidRPr="007C7C62">
              <w:rPr>
                <w:rFonts w:cs="Arial"/>
                <w:b/>
              </w:rPr>
              <w:t xml:space="preserve">  </w:t>
            </w:r>
          </w:p>
          <w:p w14:paraId="243DB0CC" w14:textId="77777777" w:rsidR="00FC0D43" w:rsidRPr="007C7C62" w:rsidRDefault="00FC0D43" w:rsidP="00712338">
            <w:pPr>
              <w:spacing w:line="252" w:lineRule="auto"/>
              <w:jc w:val="both"/>
              <w:rPr>
                <w:rFonts w:cs="Arial"/>
              </w:rPr>
            </w:pPr>
            <w:r w:rsidRPr="007C7C62">
              <w:rPr>
                <w:rFonts w:cs="Arial"/>
              </w:rPr>
              <w:t xml:space="preserve">- </w:t>
            </w:r>
            <w:r w:rsidR="00CD5A6A" w:rsidRPr="007C7C62">
              <w:rPr>
                <w:rFonts w:cs="Arial"/>
              </w:rPr>
              <w:t xml:space="preserve">Please discuss the requirements of program </w:t>
            </w:r>
            <w:r w:rsidRPr="007C7C62">
              <w:rPr>
                <w:rFonts w:cs="Arial"/>
              </w:rPr>
              <w:t xml:space="preserve">with the client </w:t>
            </w:r>
            <w:r w:rsidR="00CD5A6A" w:rsidRPr="007C7C62">
              <w:rPr>
                <w:rFonts w:cs="Arial"/>
              </w:rPr>
              <w:t>(ensuring they meet them) befor</w:t>
            </w:r>
            <w:r w:rsidRPr="007C7C62">
              <w:rPr>
                <w:rFonts w:cs="Arial"/>
              </w:rPr>
              <w:t>e submitting internal referral</w:t>
            </w:r>
          </w:p>
          <w:p w14:paraId="7D9D474D" w14:textId="77777777" w:rsidR="00667D14" w:rsidRPr="007C7C62" w:rsidRDefault="00FC0D43" w:rsidP="00712338">
            <w:pPr>
              <w:spacing w:line="252" w:lineRule="auto"/>
              <w:jc w:val="both"/>
              <w:rPr>
                <w:rFonts w:cs="Arial"/>
                <w:b/>
              </w:rPr>
            </w:pPr>
            <w:r w:rsidRPr="007C7C62">
              <w:rPr>
                <w:rFonts w:cs="Arial"/>
              </w:rPr>
              <w:t xml:space="preserve">- </w:t>
            </w:r>
            <w:r w:rsidR="00FF4A1F" w:rsidRPr="007C7C62">
              <w:rPr>
                <w:rFonts w:cs="Arial"/>
              </w:rPr>
              <w:t>Client’s primary program will maintain responsibility for</w:t>
            </w:r>
            <w:r w:rsidR="00CD5A6A" w:rsidRPr="007C7C62">
              <w:rPr>
                <w:rFonts w:cs="Arial"/>
              </w:rPr>
              <w:t xml:space="preserve"> </w:t>
            </w:r>
            <w:r w:rsidR="00FF4A1F" w:rsidRPr="007C7C62">
              <w:rPr>
                <w:rFonts w:cs="Arial"/>
              </w:rPr>
              <w:t xml:space="preserve">completing </w:t>
            </w:r>
            <w:r w:rsidRPr="007C7C62">
              <w:rPr>
                <w:rFonts w:cs="Arial"/>
              </w:rPr>
              <w:t>treatment plan updates</w:t>
            </w:r>
          </w:p>
        </w:tc>
      </w:tr>
    </w:tbl>
    <w:p w14:paraId="2093CA67" w14:textId="77777777" w:rsidR="0048107B" w:rsidRPr="007C7C62" w:rsidRDefault="0048107B" w:rsidP="00712338">
      <w:pPr>
        <w:spacing w:after="0" w:line="252" w:lineRule="auto"/>
        <w:jc w:val="both"/>
        <w:rPr>
          <w:rFonts w:cs="Arial"/>
          <w:u w:val="single"/>
        </w:rPr>
      </w:pPr>
    </w:p>
    <w:p w14:paraId="2503B197" w14:textId="77777777" w:rsidR="0048107B" w:rsidRPr="007C7C62"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48107B" w:rsidRPr="007C7C62" w14:paraId="2AC301F4"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33347A50" w14:textId="77777777" w:rsidR="0048107B" w:rsidRPr="007C7C62" w:rsidRDefault="3DF554D6" w:rsidP="4F6B1013">
            <w:pPr>
              <w:pStyle w:val="Heading1"/>
              <w:spacing w:line="252" w:lineRule="auto"/>
              <w:rPr>
                <w:b/>
                <w:bCs/>
              </w:rPr>
            </w:pPr>
            <w:bookmarkStart w:id="54" w:name="_Toc179466713"/>
            <w:r w:rsidRPr="4F6B1013">
              <w:rPr>
                <w:b/>
                <w:bCs/>
              </w:rPr>
              <w:t>SUPPORTIVE SERVICES FOR VETERAN FAMILIES (SSVF)</w:t>
            </w:r>
            <w:bookmarkEnd w:id="54"/>
          </w:p>
        </w:tc>
        <w:tc>
          <w:tcPr>
            <w:tcW w:w="7290" w:type="dxa"/>
            <w:vAlign w:val="center"/>
          </w:tcPr>
          <w:p w14:paraId="193A9912" w14:textId="77777777" w:rsidR="0048107B" w:rsidRPr="007C7C62" w:rsidRDefault="00667D14" w:rsidP="00712338">
            <w:pPr>
              <w:spacing w:line="252" w:lineRule="auto"/>
              <w:jc w:val="both"/>
              <w:rPr>
                <w:rFonts w:cs="Arial"/>
                <w:b w:val="0"/>
                <w:sz w:val="24"/>
              </w:rPr>
            </w:pPr>
            <w:r w:rsidRPr="007C7C62">
              <w:rPr>
                <w:rFonts w:cs="Arial"/>
                <w:sz w:val="24"/>
              </w:rPr>
              <w:t xml:space="preserve">Program Manager </w:t>
            </w:r>
            <w:r w:rsidR="00E41B96" w:rsidRPr="007C7C62">
              <w:rPr>
                <w:rFonts w:cs="Arial"/>
                <w:sz w:val="24"/>
              </w:rPr>
              <w:t xml:space="preserve">– </w:t>
            </w:r>
            <w:r w:rsidRPr="007C7C62">
              <w:rPr>
                <w:rFonts w:cs="Arial"/>
                <w:sz w:val="24"/>
              </w:rPr>
              <w:t>Tanaka Gates</w:t>
            </w:r>
          </w:p>
        </w:tc>
      </w:tr>
      <w:tr w:rsidR="0048107B" w:rsidRPr="007C7C62" w14:paraId="7E024444" w14:textId="77777777" w:rsidTr="4F6B1013">
        <w:trPr>
          <w:cnfStyle w:val="000000100000" w:firstRow="0" w:lastRow="0" w:firstColumn="0" w:lastColumn="0" w:oddVBand="0" w:evenVBand="0" w:oddHBand="1" w:evenHBand="0" w:firstRowFirstColumn="0" w:firstRowLastColumn="0" w:lastRowFirstColumn="0" w:lastRowLastColumn="0"/>
          <w:cantSplit/>
          <w:trHeight w:val="350"/>
        </w:trPr>
        <w:tc>
          <w:tcPr>
            <w:tcW w:w="15295" w:type="dxa"/>
            <w:gridSpan w:val="2"/>
            <w:vAlign w:val="center"/>
          </w:tcPr>
          <w:p w14:paraId="16DE4FEF" w14:textId="77777777" w:rsidR="0048107B" w:rsidRPr="007C7C62" w:rsidRDefault="0048107B" w:rsidP="00712338">
            <w:pPr>
              <w:spacing w:line="252" w:lineRule="auto"/>
              <w:jc w:val="both"/>
              <w:rPr>
                <w:rFonts w:cs="Arial"/>
                <w:sz w:val="24"/>
              </w:rPr>
            </w:pPr>
            <w:r w:rsidRPr="007C7C62">
              <w:rPr>
                <w:rFonts w:cs="Arial"/>
              </w:rPr>
              <w:t xml:space="preserve">Population(s) Served: </w:t>
            </w:r>
            <w:r w:rsidR="00CC1692" w:rsidRPr="007C7C62">
              <w:rPr>
                <w:rFonts w:cs="Arial"/>
              </w:rPr>
              <w:t xml:space="preserve">Veterans &amp; Families </w:t>
            </w:r>
          </w:p>
        </w:tc>
      </w:tr>
      <w:tr w:rsidR="0048107B" w:rsidRPr="007C7C62" w14:paraId="3889DBBA" w14:textId="77777777" w:rsidTr="4F6B1013">
        <w:trPr>
          <w:trHeight w:val="422"/>
        </w:trPr>
        <w:tc>
          <w:tcPr>
            <w:tcW w:w="15295" w:type="dxa"/>
            <w:gridSpan w:val="2"/>
            <w:vAlign w:val="center"/>
          </w:tcPr>
          <w:p w14:paraId="13095B31" w14:textId="41DF8D5F" w:rsidR="00E82104" w:rsidRPr="00E82104" w:rsidRDefault="00E82104" w:rsidP="00E82104">
            <w:pPr>
              <w:spacing w:line="252" w:lineRule="auto"/>
              <w:jc w:val="both"/>
              <w:rPr>
                <w:rFonts w:cs="Arial"/>
              </w:rPr>
            </w:pPr>
            <w:r w:rsidRPr="00E82104">
              <w:rPr>
                <w:rFonts w:cs="Arial"/>
              </w:rPr>
              <w:t>Supportive Services for Veteran Families (SSVF) is a federally funded program through the Department of Veterans Affairs (VA) that was established to help Veteran families who are homeless or at risk of homelessness quickly regain or maintain stability in permanent housing. Meridian was granted awarded funding to provide supportive services to eligible individuals. The SSVF program is in Gainesville in separate offices off-site of the main Gainesville Campus. Although the offices are in Alachua County, the SSVF program offers an array of outreach and engagement serves to individuals throughout the following 11 counties: Alachua, Bradford, Columbia, Dixie, Gilchrist, Hamilton, Lafayette, Levy, Putnam, Suwannee, and Union. The annual program goal is to serve 250 Veteran households per grant year and services are free of charge providing eligibility requirements are met.</w:t>
            </w:r>
          </w:p>
          <w:p w14:paraId="68FC11E2" w14:textId="77777777" w:rsidR="00E82104" w:rsidRPr="00E82104" w:rsidRDefault="00E82104" w:rsidP="00E82104">
            <w:pPr>
              <w:spacing w:line="252" w:lineRule="auto"/>
              <w:jc w:val="both"/>
              <w:rPr>
                <w:rFonts w:cs="Arial"/>
              </w:rPr>
            </w:pPr>
          </w:p>
          <w:p w14:paraId="2946F5F3" w14:textId="2BF98F27" w:rsidR="00E82104" w:rsidRPr="00E82104" w:rsidRDefault="00E82104" w:rsidP="00E82104">
            <w:pPr>
              <w:spacing w:line="252" w:lineRule="auto"/>
              <w:jc w:val="both"/>
              <w:rPr>
                <w:rFonts w:cs="Arial"/>
              </w:rPr>
            </w:pPr>
            <w:r w:rsidRPr="00E82104">
              <w:rPr>
                <w:rFonts w:cs="Arial"/>
              </w:rPr>
              <w:t xml:space="preserve">SSVF purpose and focus is centered on the Housing First Model in which housing stability is the primary intervention in working with people experiencing homelessness. Housing First moves the individual or household immediately from the streets or shelters into their own permanent housing. The Housing First approach is based on the concept that a homeless individual or household's first and primary need is to obtain stable housing and other issues that may affect the household can and should be addressed once housing is obtained. Housing is not contingent on compliance with support services, but participants must comply with a standard lease agreement and are provided with services and support that are necessary to help them do so successfully. Meridian SSVF utilizes the Housing First model to ensure we make available all the supports our Veterans need while transitioning into housing, and that we place particular emphasis on those that assist them in meeting their responsibilities as tenants and in complying with a standard lease agreement. </w:t>
            </w:r>
          </w:p>
          <w:p w14:paraId="225645DE" w14:textId="77777777" w:rsidR="00E82104" w:rsidRPr="00E82104" w:rsidRDefault="00E82104" w:rsidP="00E82104">
            <w:pPr>
              <w:spacing w:line="252" w:lineRule="auto"/>
              <w:jc w:val="both"/>
              <w:rPr>
                <w:rFonts w:cs="Arial"/>
              </w:rPr>
            </w:pPr>
          </w:p>
          <w:p w14:paraId="6AE34D1E" w14:textId="1515BA53" w:rsidR="009E3FA3" w:rsidRPr="007C7C62" w:rsidRDefault="00E82104" w:rsidP="00E82104">
            <w:pPr>
              <w:spacing w:line="252" w:lineRule="auto"/>
              <w:jc w:val="both"/>
              <w:rPr>
                <w:rFonts w:cs="Arial"/>
              </w:rPr>
            </w:pPr>
            <w:r w:rsidRPr="00E82104">
              <w:rPr>
                <w:rFonts w:cs="Arial"/>
              </w:rPr>
              <w:t>Staff work with Veterans to complete a screening packet and can assist with any emergency referrals that may be determined to be needed during the intake process. Part of the screening process ensures Veterans meet the eligibility criteria and are appropriate for services. Staff then work with individuals and community partners to obtain and maintain housing. Supportive services specialists meet with participants and conduct home visits to adequately assess issues that could jeopardize continued tenancy, review for any additional services needed, and to assist in preserving landlord-tenant-grantee relationships so participating landlords will be willing to house other Veteran households. Under Housing First, home visits by SSVF supportive services specialists increase the likelihood of preserving both the Veteran’s housing and the grantee’s relationship with the landlord.</w:t>
            </w:r>
          </w:p>
        </w:tc>
      </w:tr>
      <w:tr w:rsidR="004767B6" w:rsidRPr="007C7C62" w14:paraId="1AD0ACEB" w14:textId="77777777" w:rsidTr="4F6B1013">
        <w:trPr>
          <w:cnfStyle w:val="000000100000" w:firstRow="0" w:lastRow="0" w:firstColumn="0" w:lastColumn="0" w:oddVBand="0" w:evenVBand="0" w:oddHBand="1" w:evenHBand="0" w:firstRowFirstColumn="0" w:firstRowLastColumn="0" w:lastRowFirstColumn="0" w:lastRowLastColumn="0"/>
          <w:trHeight w:val="411"/>
        </w:trPr>
        <w:tc>
          <w:tcPr>
            <w:tcW w:w="15295" w:type="dxa"/>
            <w:gridSpan w:val="2"/>
            <w:vAlign w:val="center"/>
          </w:tcPr>
          <w:p w14:paraId="6DCF05FA" w14:textId="77777777" w:rsidR="004767B6" w:rsidRPr="007C7C62" w:rsidRDefault="004767B6" w:rsidP="004767B6">
            <w:pPr>
              <w:spacing w:line="252" w:lineRule="auto"/>
              <w:jc w:val="both"/>
              <w:rPr>
                <w:rFonts w:cs="Arial"/>
                <w:b/>
              </w:rPr>
            </w:pPr>
            <w:r w:rsidRPr="007C7C62">
              <w:rPr>
                <w:rFonts w:cs="Arial"/>
                <w:b/>
              </w:rPr>
              <w:t xml:space="preserve">Minimum Eligibility Criteria: </w:t>
            </w:r>
          </w:p>
          <w:p w14:paraId="391B33B3" w14:textId="77777777" w:rsidR="004767B6" w:rsidRPr="007C7C62" w:rsidRDefault="004767B6" w:rsidP="004767B6">
            <w:pPr>
              <w:spacing w:line="252" w:lineRule="auto"/>
              <w:jc w:val="both"/>
              <w:rPr>
                <w:rFonts w:cs="Arial"/>
              </w:rPr>
            </w:pPr>
            <w:r w:rsidRPr="007C7C62">
              <w:rPr>
                <w:rFonts w:cs="Arial"/>
              </w:rPr>
              <w:t>- Eligible Veteran</w:t>
            </w:r>
          </w:p>
          <w:p w14:paraId="1ED8679A" w14:textId="77777777" w:rsidR="004767B6" w:rsidRPr="007C7C62" w:rsidRDefault="004767B6" w:rsidP="004767B6">
            <w:pPr>
              <w:spacing w:line="252" w:lineRule="auto"/>
              <w:jc w:val="both"/>
              <w:rPr>
                <w:rFonts w:cs="Arial"/>
              </w:rPr>
            </w:pPr>
            <w:r w:rsidRPr="007C7C62">
              <w:rPr>
                <w:rFonts w:cs="Arial"/>
              </w:rPr>
              <w:t>- Homeless or at risk of homelessness</w:t>
            </w:r>
          </w:p>
          <w:p w14:paraId="29F8A63C" w14:textId="77777777" w:rsidR="004767B6" w:rsidRPr="007C7C62" w:rsidRDefault="004767B6" w:rsidP="004767B6">
            <w:pPr>
              <w:spacing w:line="252" w:lineRule="auto"/>
              <w:jc w:val="both"/>
              <w:rPr>
                <w:rFonts w:cs="Arial"/>
              </w:rPr>
            </w:pPr>
            <w:r w:rsidRPr="007C7C62">
              <w:rPr>
                <w:rFonts w:cs="Arial"/>
              </w:rPr>
              <w:t>- Meets HUD income guidelines for their area</w:t>
            </w:r>
          </w:p>
          <w:p w14:paraId="7EAB9A0F" w14:textId="77777777" w:rsidR="004767B6" w:rsidRPr="007C7C62" w:rsidRDefault="004767B6" w:rsidP="004767B6">
            <w:pPr>
              <w:spacing w:line="252" w:lineRule="auto"/>
              <w:jc w:val="both"/>
              <w:rPr>
                <w:rFonts w:cs="Arial"/>
              </w:rPr>
            </w:pPr>
            <w:r w:rsidRPr="007C7C62">
              <w:rPr>
                <w:rFonts w:cs="Arial"/>
              </w:rPr>
              <w:lastRenderedPageBreak/>
              <w:t xml:space="preserve">- Meets “But for Rule,” and must have NO other: </w:t>
            </w:r>
          </w:p>
          <w:p w14:paraId="49F7F312" w14:textId="77777777" w:rsidR="004767B6" w:rsidRPr="007C7C62" w:rsidRDefault="004767B6" w:rsidP="004767B6">
            <w:pPr>
              <w:numPr>
                <w:ilvl w:val="0"/>
                <w:numId w:val="28"/>
              </w:numPr>
              <w:spacing w:line="252" w:lineRule="auto"/>
              <w:ind w:left="461" w:hanging="281"/>
              <w:jc w:val="both"/>
              <w:rPr>
                <w:rFonts w:cs="Arial"/>
              </w:rPr>
            </w:pPr>
            <w:r w:rsidRPr="007C7C62">
              <w:rPr>
                <w:rFonts w:cs="Arial"/>
              </w:rPr>
              <w:t>Subsequent housing options</w:t>
            </w:r>
          </w:p>
          <w:p w14:paraId="647029AC" w14:textId="77777777" w:rsidR="004767B6" w:rsidRPr="007C7C62" w:rsidRDefault="004767B6" w:rsidP="004767B6">
            <w:pPr>
              <w:numPr>
                <w:ilvl w:val="0"/>
                <w:numId w:val="28"/>
              </w:numPr>
              <w:spacing w:line="252" w:lineRule="auto"/>
              <w:ind w:left="461" w:hanging="281"/>
              <w:jc w:val="both"/>
              <w:rPr>
                <w:rFonts w:cs="Arial"/>
              </w:rPr>
            </w:pPr>
            <w:r w:rsidRPr="007C7C62">
              <w:rPr>
                <w:rFonts w:cs="Arial"/>
              </w:rPr>
              <w:t>Financial resources to obtain or remain in immediate housing</w:t>
            </w:r>
          </w:p>
          <w:p w14:paraId="7814B615" w14:textId="77777777" w:rsidR="004767B6" w:rsidRPr="007C7C62" w:rsidRDefault="004767B6" w:rsidP="004767B6">
            <w:pPr>
              <w:numPr>
                <w:ilvl w:val="0"/>
                <w:numId w:val="28"/>
              </w:numPr>
              <w:spacing w:line="252" w:lineRule="auto"/>
              <w:ind w:left="461" w:hanging="281"/>
              <w:jc w:val="both"/>
              <w:rPr>
                <w:rFonts w:cs="Arial"/>
              </w:rPr>
            </w:pPr>
            <w:r w:rsidRPr="007C7C62">
              <w:rPr>
                <w:rFonts w:cs="Arial"/>
              </w:rPr>
              <w:t>Support network or resources needed to obtain or remain in immediate housing</w:t>
            </w:r>
          </w:p>
          <w:p w14:paraId="2F1D282C" w14:textId="77777777" w:rsidR="004767B6" w:rsidRPr="007C7C62" w:rsidRDefault="004767B6" w:rsidP="004767B6">
            <w:pPr>
              <w:spacing w:line="252" w:lineRule="auto"/>
              <w:jc w:val="both"/>
              <w:rPr>
                <w:rFonts w:cs="Arial"/>
                <w:b/>
              </w:rPr>
            </w:pPr>
            <w:r w:rsidRPr="007C7C62">
              <w:rPr>
                <w:rFonts w:cs="Arial"/>
                <w:b/>
              </w:rPr>
              <w:t xml:space="preserve">Exclusionary Criteria: </w:t>
            </w:r>
          </w:p>
          <w:p w14:paraId="6BD6BD77" w14:textId="77777777" w:rsidR="004767B6" w:rsidRPr="007C7C62" w:rsidRDefault="004767B6" w:rsidP="004767B6">
            <w:pPr>
              <w:spacing w:line="252" w:lineRule="auto"/>
              <w:jc w:val="both"/>
              <w:rPr>
                <w:rFonts w:cs="Arial"/>
                <w:b/>
                <w:i/>
              </w:rPr>
            </w:pPr>
            <w:r w:rsidRPr="007C7C62">
              <w:rPr>
                <w:rFonts w:cs="Arial"/>
              </w:rPr>
              <w:t>- Currently in stable/permanent housing</w:t>
            </w:r>
          </w:p>
        </w:tc>
      </w:tr>
      <w:tr w:rsidR="004767B6" w:rsidRPr="007C7C62" w14:paraId="0E1E4E2C" w14:textId="77777777" w:rsidTr="4F6B1013">
        <w:trPr>
          <w:cantSplit/>
          <w:trHeight w:val="411"/>
        </w:trPr>
        <w:tc>
          <w:tcPr>
            <w:tcW w:w="8005" w:type="dxa"/>
            <w:vAlign w:val="center"/>
          </w:tcPr>
          <w:p w14:paraId="357DC074" w14:textId="77777777" w:rsidR="004767B6" w:rsidRPr="007C7C62" w:rsidRDefault="004767B6" w:rsidP="004767B6">
            <w:pPr>
              <w:spacing w:line="252" w:lineRule="auto"/>
              <w:jc w:val="both"/>
              <w:rPr>
                <w:rFonts w:cs="Arial"/>
              </w:rPr>
            </w:pPr>
            <w:r w:rsidRPr="007C7C62">
              <w:rPr>
                <w:rFonts w:cs="Arial"/>
                <w:b/>
              </w:rPr>
              <w:lastRenderedPageBreak/>
              <w:t>Point of Contact:</w:t>
            </w:r>
            <w:r w:rsidRPr="007C7C62">
              <w:rPr>
                <w:rFonts w:cs="Arial"/>
              </w:rPr>
              <w:t xml:space="preserve"> Tanaka Gates</w:t>
            </w:r>
          </w:p>
        </w:tc>
        <w:tc>
          <w:tcPr>
            <w:tcW w:w="7290" w:type="dxa"/>
            <w:vAlign w:val="center"/>
          </w:tcPr>
          <w:p w14:paraId="19F3F845" w14:textId="5D6C29B0" w:rsidR="004767B6" w:rsidRPr="007C7C62" w:rsidRDefault="00641AF3" w:rsidP="004767B6">
            <w:pPr>
              <w:spacing w:line="252" w:lineRule="auto"/>
              <w:jc w:val="both"/>
              <w:rPr>
                <w:rFonts w:cs="Arial"/>
                <w:b/>
                <w:i/>
              </w:rPr>
            </w:pPr>
            <w:r>
              <w:rPr>
                <w:rFonts w:cs="Arial"/>
              </w:rPr>
              <w:t>Office</w:t>
            </w:r>
            <w:r w:rsidR="004767B6" w:rsidRPr="007C7C62">
              <w:rPr>
                <w:rFonts w:cs="Arial"/>
              </w:rPr>
              <w:t>: 352.</w:t>
            </w:r>
            <w:r w:rsidR="00830F77">
              <w:rPr>
                <w:rFonts w:cs="Arial"/>
              </w:rPr>
              <w:t>244</w:t>
            </w:r>
            <w:r w:rsidR="004767B6" w:rsidRPr="007C7C62">
              <w:rPr>
                <w:rFonts w:cs="Arial"/>
              </w:rPr>
              <w:t>.</w:t>
            </w:r>
            <w:r w:rsidR="00830F77">
              <w:rPr>
                <w:rFonts w:cs="Arial"/>
              </w:rPr>
              <w:t>9827</w:t>
            </w:r>
          </w:p>
        </w:tc>
      </w:tr>
      <w:tr w:rsidR="004767B6" w:rsidRPr="007C7C62" w14:paraId="032C4912" w14:textId="77777777" w:rsidTr="4F6B1013">
        <w:trPr>
          <w:cnfStyle w:val="000000100000" w:firstRow="0" w:lastRow="0" w:firstColumn="0" w:lastColumn="0" w:oddVBand="0" w:evenVBand="0" w:oddHBand="1" w:evenHBand="0" w:firstRowFirstColumn="0" w:firstRowLastColumn="0" w:lastRowFirstColumn="0" w:lastRowLastColumn="0"/>
          <w:cantSplit/>
          <w:trHeight w:val="582"/>
        </w:trPr>
        <w:tc>
          <w:tcPr>
            <w:tcW w:w="15295" w:type="dxa"/>
            <w:gridSpan w:val="2"/>
            <w:vAlign w:val="center"/>
          </w:tcPr>
          <w:p w14:paraId="3B977DAD" w14:textId="77777777" w:rsidR="004767B6" w:rsidRDefault="004767B6" w:rsidP="004767B6">
            <w:pPr>
              <w:spacing w:line="252" w:lineRule="auto"/>
              <w:jc w:val="both"/>
              <w:rPr>
                <w:rFonts w:cs="Arial"/>
                <w:b/>
              </w:rPr>
            </w:pPr>
            <w:r w:rsidRPr="007C7C62">
              <w:rPr>
                <w:rFonts w:cs="Arial"/>
                <w:b/>
              </w:rPr>
              <w:t xml:space="preserve">Internal &amp; External Referrals: </w:t>
            </w:r>
          </w:p>
          <w:p w14:paraId="1AE8893B" w14:textId="7D0F58B1" w:rsidR="00830F77" w:rsidRPr="00830F77" w:rsidRDefault="00830F77" w:rsidP="004767B6">
            <w:pPr>
              <w:spacing w:line="252" w:lineRule="auto"/>
              <w:jc w:val="both"/>
              <w:rPr>
                <w:rFonts w:cs="Arial"/>
                <w:bCs/>
              </w:rPr>
            </w:pPr>
            <w:r>
              <w:rPr>
                <w:rFonts w:cs="Arial"/>
                <w:bCs/>
              </w:rPr>
              <w:t>Send to: SSVF@MBHCI.org</w:t>
            </w:r>
          </w:p>
          <w:p w14:paraId="505FDFD5" w14:textId="77777777" w:rsidR="004767B6" w:rsidRPr="007C7C62" w:rsidRDefault="004767B6" w:rsidP="004767B6">
            <w:pPr>
              <w:spacing w:line="252" w:lineRule="auto"/>
              <w:jc w:val="both"/>
              <w:rPr>
                <w:rFonts w:cs="Arial"/>
              </w:rPr>
            </w:pPr>
            <w:r w:rsidRPr="007C7C62">
              <w:rPr>
                <w:rFonts w:cs="Arial"/>
              </w:rPr>
              <w:t>-  Contact Tanaka Gates</w:t>
            </w:r>
          </w:p>
        </w:tc>
      </w:tr>
      <w:tr w:rsidR="004767B6" w:rsidRPr="007C7C62" w14:paraId="2E3DD231" w14:textId="77777777" w:rsidTr="4F6B1013">
        <w:trPr>
          <w:cantSplit/>
        </w:trPr>
        <w:tc>
          <w:tcPr>
            <w:tcW w:w="15295" w:type="dxa"/>
            <w:gridSpan w:val="2"/>
            <w:vAlign w:val="center"/>
          </w:tcPr>
          <w:p w14:paraId="33B8979C" w14:textId="77777777" w:rsidR="004767B6" w:rsidRPr="007C7C62" w:rsidRDefault="004767B6" w:rsidP="004767B6">
            <w:pPr>
              <w:spacing w:line="252" w:lineRule="auto"/>
              <w:jc w:val="both"/>
              <w:rPr>
                <w:rFonts w:cs="Arial"/>
                <w:b/>
              </w:rPr>
            </w:pPr>
            <w:r w:rsidRPr="007C7C62">
              <w:rPr>
                <w:rFonts w:cs="Arial"/>
                <w:b/>
              </w:rPr>
              <w:t xml:space="preserve">Important Notes: </w:t>
            </w:r>
          </w:p>
          <w:p w14:paraId="1F0CD179" w14:textId="6915BBA7" w:rsidR="004767B6" w:rsidRPr="007C7C62" w:rsidRDefault="004767B6" w:rsidP="004767B6">
            <w:pPr>
              <w:spacing w:line="252" w:lineRule="auto"/>
              <w:jc w:val="both"/>
              <w:rPr>
                <w:rFonts w:cs="Arial"/>
              </w:rPr>
            </w:pPr>
            <w:r w:rsidRPr="007C7C62">
              <w:rPr>
                <w:rFonts w:cs="Arial"/>
              </w:rPr>
              <w:t>- SSVF offices are located at 1405 NW 13</w:t>
            </w:r>
            <w:r w:rsidRPr="007C7C62">
              <w:rPr>
                <w:rFonts w:cs="Arial"/>
                <w:vertAlign w:val="superscript"/>
              </w:rPr>
              <w:t>th</w:t>
            </w:r>
            <w:r w:rsidRPr="007C7C62">
              <w:rPr>
                <w:rFonts w:cs="Arial"/>
              </w:rPr>
              <w:t xml:space="preserve"> Street, Suite </w:t>
            </w:r>
            <w:r w:rsidR="000F70A2">
              <w:rPr>
                <w:rFonts w:cs="Arial"/>
              </w:rPr>
              <w:t>B</w:t>
            </w:r>
            <w:r w:rsidRPr="007C7C62">
              <w:rPr>
                <w:rFonts w:cs="Arial"/>
              </w:rPr>
              <w:t>; Gainesville 32601</w:t>
            </w:r>
          </w:p>
        </w:tc>
      </w:tr>
    </w:tbl>
    <w:p w14:paraId="0A392C6A" w14:textId="77777777" w:rsidR="0048107B" w:rsidRDefault="0048107B" w:rsidP="00712338">
      <w:pPr>
        <w:spacing w:after="0" w:line="252" w:lineRule="auto"/>
        <w:jc w:val="both"/>
        <w:rPr>
          <w:rFonts w:cs="Arial"/>
          <w:u w:val="single"/>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6517F7" w:rsidRPr="007C7C62" w14:paraId="77C2EF99"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76DC1681" w14:textId="087E7A7E" w:rsidR="006517F7" w:rsidRPr="007C7C62" w:rsidRDefault="4FF9A19F" w:rsidP="4F6B1013">
            <w:pPr>
              <w:pStyle w:val="Heading1"/>
              <w:spacing w:line="252" w:lineRule="auto"/>
              <w:jc w:val="both"/>
              <w:rPr>
                <w:b/>
                <w:bCs/>
              </w:rPr>
            </w:pPr>
            <w:bookmarkStart w:id="55" w:name="_Toc179466714"/>
            <w:r w:rsidRPr="4F6B1013">
              <w:rPr>
                <w:b/>
                <w:bCs/>
              </w:rPr>
              <w:t>TREATMENT FOR INDIVIDUALS EXPERIENCING HOMELESSNESS (TIEH)</w:t>
            </w:r>
            <w:bookmarkEnd w:id="55"/>
          </w:p>
        </w:tc>
        <w:tc>
          <w:tcPr>
            <w:tcW w:w="7290" w:type="dxa"/>
            <w:vAlign w:val="center"/>
          </w:tcPr>
          <w:p w14:paraId="74583A56" w14:textId="51AF01B6" w:rsidR="006517F7" w:rsidRPr="007C7C62" w:rsidRDefault="004164A0" w:rsidP="007E4846">
            <w:pPr>
              <w:spacing w:line="252" w:lineRule="auto"/>
              <w:jc w:val="both"/>
              <w:rPr>
                <w:rFonts w:cs="Arial"/>
                <w:b w:val="0"/>
                <w:sz w:val="24"/>
              </w:rPr>
            </w:pPr>
            <w:r w:rsidRPr="004164A0">
              <w:rPr>
                <w:rFonts w:cs="Arial"/>
                <w:sz w:val="24"/>
              </w:rPr>
              <w:t xml:space="preserve">Program </w:t>
            </w:r>
            <w:r w:rsidR="00A76F9B">
              <w:rPr>
                <w:rFonts w:cs="Arial"/>
                <w:sz w:val="24"/>
              </w:rPr>
              <w:t>Manager</w:t>
            </w:r>
            <w:r w:rsidRPr="004164A0">
              <w:rPr>
                <w:rFonts w:cs="Arial"/>
                <w:sz w:val="24"/>
              </w:rPr>
              <w:t xml:space="preserve"> – </w:t>
            </w:r>
            <w:r w:rsidR="00712E97">
              <w:rPr>
                <w:rFonts w:cs="Arial"/>
                <w:sz w:val="24"/>
              </w:rPr>
              <w:t>Lindsay Smith</w:t>
            </w:r>
          </w:p>
        </w:tc>
      </w:tr>
      <w:tr w:rsidR="006517F7" w:rsidRPr="007C7C62" w14:paraId="0DB909DC" w14:textId="77777777" w:rsidTr="4F6B1013">
        <w:trPr>
          <w:cnfStyle w:val="000000100000" w:firstRow="0" w:lastRow="0" w:firstColumn="0" w:lastColumn="0" w:oddVBand="0" w:evenVBand="0" w:oddHBand="1" w:evenHBand="0" w:firstRowFirstColumn="0" w:firstRowLastColumn="0" w:lastRowFirstColumn="0" w:lastRowLastColumn="0"/>
          <w:cantSplit/>
          <w:trHeight w:val="35"/>
        </w:trPr>
        <w:tc>
          <w:tcPr>
            <w:tcW w:w="15295" w:type="dxa"/>
            <w:gridSpan w:val="2"/>
            <w:vAlign w:val="center"/>
          </w:tcPr>
          <w:p w14:paraId="0C6EB240" w14:textId="1C45C244" w:rsidR="006517F7" w:rsidRPr="007C7C62" w:rsidRDefault="00E2328D" w:rsidP="007E4846">
            <w:pPr>
              <w:spacing w:line="252" w:lineRule="auto"/>
              <w:jc w:val="both"/>
              <w:rPr>
                <w:rFonts w:cs="Arial"/>
                <w:sz w:val="24"/>
              </w:rPr>
            </w:pPr>
            <w:r w:rsidRPr="00E2328D">
              <w:rPr>
                <w:rFonts w:cs="Arial"/>
              </w:rPr>
              <w:t>Population(s) Served: Adult MH, Adult SA, Adult Co-occurring. Individuals who are currently homeless or at risk of becoming homeless.</w:t>
            </w:r>
          </w:p>
        </w:tc>
      </w:tr>
      <w:tr w:rsidR="006517F7" w:rsidRPr="007C7C62" w14:paraId="70382E9B" w14:textId="77777777" w:rsidTr="4F6B1013">
        <w:trPr>
          <w:cantSplit/>
          <w:trHeight w:val="168"/>
        </w:trPr>
        <w:tc>
          <w:tcPr>
            <w:tcW w:w="15295" w:type="dxa"/>
            <w:gridSpan w:val="2"/>
          </w:tcPr>
          <w:p w14:paraId="1C8627D3" w14:textId="77777777" w:rsidR="00BA7B9C" w:rsidRPr="00BA7B9C" w:rsidRDefault="00BA7B9C" w:rsidP="00BA7B9C">
            <w:pPr>
              <w:spacing w:line="252" w:lineRule="auto"/>
              <w:jc w:val="both"/>
            </w:pPr>
            <w:r w:rsidRPr="00BA7B9C">
              <w:t>TIEH is a five-year SAMHSA funded program that provides comprehensive, coordinated and evidenced-based services for individuals with a serious</w:t>
            </w:r>
          </w:p>
          <w:p w14:paraId="61B28811" w14:textId="77777777" w:rsidR="00BA7B9C" w:rsidRPr="00BA7B9C" w:rsidRDefault="00BA7B9C" w:rsidP="00BA7B9C">
            <w:pPr>
              <w:spacing w:line="252" w:lineRule="auto"/>
              <w:jc w:val="both"/>
            </w:pPr>
            <w:r w:rsidRPr="00BA7B9C">
              <w:t>mental illness, serious emotional disturbance or co-occurring disorder who are also experiencing homelessness or at imminent risk of</w:t>
            </w:r>
          </w:p>
          <w:p w14:paraId="191AD9C8" w14:textId="77777777" w:rsidR="00BA7B9C" w:rsidRPr="00BA7B9C" w:rsidRDefault="00BA7B9C" w:rsidP="00BA7B9C">
            <w:pPr>
              <w:spacing w:line="252" w:lineRule="auto"/>
              <w:jc w:val="both"/>
            </w:pPr>
            <w:r w:rsidRPr="00BA7B9C">
              <w:t>homelessness. Recipients of this grant will be expected to 1) engage and connect the population of focus to behavioral health treatment, case</w:t>
            </w:r>
          </w:p>
          <w:p w14:paraId="36218CD2" w14:textId="77777777" w:rsidR="00BA7B9C" w:rsidRPr="00BA7B9C" w:rsidRDefault="00BA7B9C" w:rsidP="00BA7B9C">
            <w:pPr>
              <w:spacing w:line="252" w:lineRule="auto"/>
              <w:jc w:val="both"/>
            </w:pPr>
            <w:r w:rsidRPr="00BA7B9C">
              <w:t>management, and recovery support services, 2) assist with identifying sustainable permanent housing by collaborating with homeless services</w:t>
            </w:r>
          </w:p>
          <w:p w14:paraId="402432D9" w14:textId="77777777" w:rsidR="00BA7B9C" w:rsidRPr="00BA7B9C" w:rsidRDefault="00BA7B9C" w:rsidP="00BA7B9C">
            <w:pPr>
              <w:spacing w:line="252" w:lineRule="auto"/>
              <w:jc w:val="both"/>
            </w:pPr>
            <w:r w:rsidRPr="00BA7B9C">
              <w:t>organizations and housing providers, including public housing agencies, and 3) provide case management that includes care coordination/service</w:t>
            </w:r>
          </w:p>
          <w:p w14:paraId="47BF9183" w14:textId="77777777" w:rsidR="00BA7B9C" w:rsidRPr="00BA7B9C" w:rsidRDefault="00BA7B9C" w:rsidP="00BA7B9C">
            <w:pPr>
              <w:spacing w:line="252" w:lineRule="auto"/>
              <w:jc w:val="both"/>
            </w:pPr>
            <w:r w:rsidRPr="00BA7B9C">
              <w:t>delivery planning and other strategies that support stability across services and housing transitions. With this program, the aim is to further expand</w:t>
            </w:r>
          </w:p>
          <w:p w14:paraId="2959AC6A" w14:textId="574989DA" w:rsidR="004253A4" w:rsidRPr="007C7C62" w:rsidRDefault="00BA7B9C" w:rsidP="007E4846">
            <w:pPr>
              <w:spacing w:line="252" w:lineRule="auto"/>
              <w:jc w:val="both"/>
            </w:pPr>
            <w:r w:rsidRPr="00BA7B9C">
              <w:t>opportunities to improve access to and delivery of coordinated, comprehensive services mental health services and improve housing stability.</w:t>
            </w:r>
          </w:p>
        </w:tc>
      </w:tr>
      <w:tr w:rsidR="004253A4" w:rsidRPr="007C7C62" w14:paraId="254509B4" w14:textId="77777777" w:rsidTr="00E77491">
        <w:trPr>
          <w:cnfStyle w:val="000000100000" w:firstRow="0" w:lastRow="0" w:firstColumn="0" w:lastColumn="0" w:oddVBand="0" w:evenVBand="0" w:oddHBand="1" w:evenHBand="0" w:firstRowFirstColumn="0" w:firstRowLastColumn="0" w:lastRowFirstColumn="0" w:lastRowLastColumn="0"/>
          <w:cantSplit/>
          <w:trHeight w:val="168"/>
        </w:trPr>
        <w:tc>
          <w:tcPr>
            <w:tcW w:w="15295" w:type="dxa"/>
            <w:gridSpan w:val="2"/>
            <w:vAlign w:val="center"/>
          </w:tcPr>
          <w:p w14:paraId="29E97479" w14:textId="77777777" w:rsidR="004253A4" w:rsidRPr="007C7C62" w:rsidRDefault="004253A4" w:rsidP="004253A4">
            <w:pPr>
              <w:jc w:val="both"/>
              <w:rPr>
                <w:rFonts w:cs="Arial"/>
                <w:b/>
              </w:rPr>
            </w:pPr>
            <w:r w:rsidRPr="007C7C62">
              <w:rPr>
                <w:rFonts w:cs="Arial"/>
                <w:b/>
              </w:rPr>
              <w:t xml:space="preserve">Minimum Eligibility Criteria: </w:t>
            </w:r>
          </w:p>
          <w:p w14:paraId="6D72F1E8" w14:textId="7381C85A" w:rsidR="001F6507" w:rsidRPr="001F6507" w:rsidRDefault="00127E33" w:rsidP="00127E33">
            <w:pPr>
              <w:spacing w:line="252" w:lineRule="auto"/>
              <w:jc w:val="both"/>
              <w:rPr>
                <w:rFonts w:cs="Arial"/>
              </w:rPr>
            </w:pPr>
            <w:r>
              <w:rPr>
                <w:rFonts w:cs="Arial"/>
              </w:rPr>
              <w:t xml:space="preserve">- </w:t>
            </w:r>
            <w:r w:rsidR="001F6507" w:rsidRPr="001F6507">
              <w:rPr>
                <w:rFonts w:cs="Arial"/>
              </w:rPr>
              <w:t>Be actively homeless or at risk of becoming homeless.</w:t>
            </w:r>
          </w:p>
          <w:p w14:paraId="2AB86B13" w14:textId="66392A22" w:rsidR="001F6507" w:rsidRPr="001F6507" w:rsidRDefault="00127E33" w:rsidP="00127E33">
            <w:pPr>
              <w:spacing w:line="252" w:lineRule="auto"/>
              <w:jc w:val="both"/>
              <w:rPr>
                <w:rFonts w:cs="Arial"/>
              </w:rPr>
            </w:pPr>
            <w:r>
              <w:rPr>
                <w:rFonts w:cs="Arial"/>
              </w:rPr>
              <w:t xml:space="preserve">- </w:t>
            </w:r>
            <w:r w:rsidR="001F6507" w:rsidRPr="001F6507">
              <w:rPr>
                <w:rFonts w:cs="Arial"/>
              </w:rPr>
              <w:t>Have a current mental health and/or substance use disorder.</w:t>
            </w:r>
          </w:p>
          <w:p w14:paraId="5ACA475F" w14:textId="2CFA97F3" w:rsidR="004253A4" w:rsidRPr="001F6507" w:rsidRDefault="00127E33" w:rsidP="00127E33">
            <w:pPr>
              <w:spacing w:line="252" w:lineRule="auto"/>
              <w:jc w:val="both"/>
              <w:rPr>
                <w:rFonts w:cs="Arial"/>
              </w:rPr>
            </w:pPr>
            <w:r>
              <w:rPr>
                <w:rFonts w:cs="Arial"/>
              </w:rPr>
              <w:t xml:space="preserve">- </w:t>
            </w:r>
            <w:r w:rsidR="001F6507" w:rsidRPr="001F6507">
              <w:rPr>
                <w:rFonts w:cs="Arial"/>
              </w:rPr>
              <w:t>Willing to participate in all aspects of the program—counseling, care coordination, and peer support services</w:t>
            </w:r>
            <w:r w:rsidR="00015EE4">
              <w:rPr>
                <w:rFonts w:cs="Arial"/>
              </w:rPr>
              <w:t>.</w:t>
            </w:r>
          </w:p>
          <w:p w14:paraId="435228FB" w14:textId="77777777" w:rsidR="001F6507" w:rsidRDefault="001F6507" w:rsidP="004253A4">
            <w:pPr>
              <w:jc w:val="both"/>
              <w:rPr>
                <w:rFonts w:cs="Arial"/>
                <w:b/>
              </w:rPr>
            </w:pPr>
          </w:p>
          <w:p w14:paraId="1D20E3C0" w14:textId="14C777F8" w:rsidR="004253A4" w:rsidRPr="007C7C62" w:rsidRDefault="004253A4" w:rsidP="004253A4">
            <w:pPr>
              <w:jc w:val="both"/>
              <w:rPr>
                <w:rFonts w:cs="Arial"/>
                <w:b/>
              </w:rPr>
            </w:pPr>
            <w:r w:rsidRPr="007C7C62">
              <w:rPr>
                <w:rFonts w:cs="Arial"/>
                <w:b/>
              </w:rPr>
              <w:t xml:space="preserve">Exclusionary Criteria: </w:t>
            </w:r>
          </w:p>
          <w:p w14:paraId="3DB6B4DB" w14:textId="633156F0" w:rsidR="004253A4" w:rsidRPr="00BA7B9C" w:rsidRDefault="004253A4" w:rsidP="004253A4">
            <w:pPr>
              <w:spacing w:line="252" w:lineRule="auto"/>
              <w:jc w:val="both"/>
            </w:pPr>
            <w:r w:rsidRPr="007C7C62">
              <w:rPr>
                <w:rFonts w:cs="Arial"/>
              </w:rPr>
              <w:t xml:space="preserve">- </w:t>
            </w:r>
            <w:r w:rsidR="000B39E5" w:rsidRPr="000B39E5">
              <w:rPr>
                <w:rFonts w:cs="Arial"/>
              </w:rPr>
              <w:t xml:space="preserve">The grant serves individuals who </w:t>
            </w:r>
            <w:proofErr w:type="gramStart"/>
            <w:r w:rsidR="000B39E5" w:rsidRPr="000B39E5">
              <w:rPr>
                <w:rFonts w:cs="Arial"/>
              </w:rPr>
              <w:t>are located in</w:t>
            </w:r>
            <w:proofErr w:type="gramEnd"/>
            <w:r w:rsidR="000B39E5" w:rsidRPr="000B39E5">
              <w:rPr>
                <w:rFonts w:cs="Arial"/>
              </w:rPr>
              <w:t xml:space="preserve"> Alachua and Putnam counties.</w:t>
            </w:r>
          </w:p>
        </w:tc>
      </w:tr>
      <w:tr w:rsidR="006517F7" w:rsidRPr="007C7C62" w14:paraId="377A73B4" w14:textId="77777777" w:rsidTr="4F6B1013">
        <w:trPr>
          <w:cantSplit/>
          <w:trHeight w:val="35"/>
        </w:trPr>
        <w:tc>
          <w:tcPr>
            <w:tcW w:w="8005" w:type="dxa"/>
            <w:vAlign w:val="center"/>
          </w:tcPr>
          <w:p w14:paraId="3660D0D1" w14:textId="77777777" w:rsidR="006517F7" w:rsidRPr="007C7C62" w:rsidRDefault="006517F7" w:rsidP="007E4846">
            <w:pPr>
              <w:spacing w:line="252" w:lineRule="auto"/>
              <w:jc w:val="both"/>
              <w:rPr>
                <w:rFonts w:cs="Arial"/>
                <w:b/>
              </w:rPr>
            </w:pPr>
            <w:r w:rsidRPr="007C7C62">
              <w:rPr>
                <w:rFonts w:cs="Arial"/>
                <w:b/>
              </w:rPr>
              <w:t xml:space="preserve">Points of Contact: </w:t>
            </w:r>
          </w:p>
          <w:p w14:paraId="12515C29" w14:textId="70BA9C34" w:rsidR="00384BA7" w:rsidRPr="00384BA7" w:rsidRDefault="00384BA7" w:rsidP="00384BA7">
            <w:pPr>
              <w:spacing w:line="252" w:lineRule="auto"/>
              <w:jc w:val="both"/>
              <w:rPr>
                <w:rFonts w:cs="Arial"/>
              </w:rPr>
            </w:pPr>
            <w:r w:rsidRPr="00384BA7">
              <w:rPr>
                <w:rFonts w:cs="Arial"/>
              </w:rPr>
              <w:t>Point(s) of Contact: Lindsay Smith, MSW</w:t>
            </w:r>
            <w:r w:rsidR="0055592A">
              <w:rPr>
                <w:rFonts w:cs="Arial"/>
              </w:rPr>
              <w:t xml:space="preserve"> </w:t>
            </w:r>
          </w:p>
          <w:p w14:paraId="564952C1" w14:textId="77777777" w:rsidR="00384BA7" w:rsidRPr="00384BA7" w:rsidRDefault="00384BA7" w:rsidP="00384BA7">
            <w:pPr>
              <w:spacing w:line="252" w:lineRule="auto"/>
              <w:jc w:val="both"/>
              <w:rPr>
                <w:rFonts w:cs="Arial"/>
              </w:rPr>
            </w:pPr>
            <w:r w:rsidRPr="00384BA7">
              <w:rPr>
                <w:rFonts w:cs="Arial"/>
              </w:rPr>
              <w:t>Treatment for Individuals Experiencing Homelessness (TIEH) Program</w:t>
            </w:r>
          </w:p>
          <w:p w14:paraId="63E622FA" w14:textId="72E5D528" w:rsidR="006517F7" w:rsidRPr="007C7C62" w:rsidRDefault="00384BA7" w:rsidP="007E4846">
            <w:pPr>
              <w:spacing w:line="252" w:lineRule="auto"/>
              <w:jc w:val="both"/>
              <w:rPr>
                <w:rFonts w:cs="Arial"/>
              </w:rPr>
            </w:pPr>
            <w:r w:rsidRPr="00384BA7">
              <w:rPr>
                <w:rFonts w:cs="Arial"/>
              </w:rPr>
              <w:t>Manager</w:t>
            </w:r>
          </w:p>
        </w:tc>
        <w:tc>
          <w:tcPr>
            <w:tcW w:w="7290" w:type="dxa"/>
            <w:vAlign w:val="center"/>
          </w:tcPr>
          <w:p w14:paraId="0ED8C064" w14:textId="77777777" w:rsidR="006517F7" w:rsidRPr="007C7C62" w:rsidRDefault="006517F7" w:rsidP="007E4846">
            <w:pPr>
              <w:spacing w:line="252" w:lineRule="auto"/>
              <w:jc w:val="both"/>
              <w:rPr>
                <w:rFonts w:cs="Arial"/>
              </w:rPr>
            </w:pPr>
          </w:p>
          <w:p w14:paraId="00CC44DD" w14:textId="00F2C5B8" w:rsidR="006517F7" w:rsidRPr="007C7C62" w:rsidRDefault="00384BA7" w:rsidP="009F27EC">
            <w:pPr>
              <w:spacing w:line="252" w:lineRule="auto"/>
              <w:jc w:val="both"/>
              <w:rPr>
                <w:rFonts w:cs="Arial"/>
              </w:rPr>
            </w:pPr>
            <w:r w:rsidRPr="00384BA7">
              <w:rPr>
                <w:rFonts w:cs="Arial"/>
              </w:rPr>
              <w:t xml:space="preserve">lindsay_smith@mbhci.org </w:t>
            </w:r>
            <w:r w:rsidR="005C4E92">
              <w:rPr>
                <w:rFonts w:cs="Arial"/>
              </w:rPr>
              <w:t>or</w:t>
            </w:r>
            <w:r>
              <w:rPr>
                <w:rFonts w:cs="Arial"/>
              </w:rPr>
              <w:t xml:space="preserve"> </w:t>
            </w:r>
            <w:r w:rsidRPr="00384BA7">
              <w:rPr>
                <w:rFonts w:cs="Arial"/>
              </w:rPr>
              <w:t>352.810.0366</w:t>
            </w:r>
          </w:p>
        </w:tc>
      </w:tr>
      <w:tr w:rsidR="006517F7" w:rsidRPr="007C7C62" w14:paraId="6EAB7BD4" w14:textId="77777777" w:rsidTr="4F6B1013">
        <w:trPr>
          <w:cnfStyle w:val="000000100000" w:firstRow="0" w:lastRow="0" w:firstColumn="0" w:lastColumn="0" w:oddVBand="0" w:evenVBand="0" w:oddHBand="1" w:evenHBand="0" w:firstRowFirstColumn="0" w:firstRowLastColumn="0" w:lastRowFirstColumn="0" w:lastRowLastColumn="0"/>
          <w:cantSplit/>
          <w:trHeight w:val="645"/>
        </w:trPr>
        <w:tc>
          <w:tcPr>
            <w:tcW w:w="15295" w:type="dxa"/>
            <w:gridSpan w:val="2"/>
            <w:vAlign w:val="center"/>
          </w:tcPr>
          <w:p w14:paraId="71A695D4" w14:textId="77777777" w:rsidR="004207EE" w:rsidRDefault="004207EE" w:rsidP="007E4846">
            <w:pPr>
              <w:spacing w:line="252" w:lineRule="auto"/>
              <w:jc w:val="both"/>
              <w:rPr>
                <w:rFonts w:cs="Arial"/>
                <w:b/>
              </w:rPr>
            </w:pPr>
            <w:r w:rsidRPr="004207EE">
              <w:rPr>
                <w:rFonts w:cs="Arial"/>
                <w:b/>
              </w:rPr>
              <w:t xml:space="preserve">Internal Referrals / Requests: </w:t>
            </w:r>
          </w:p>
          <w:p w14:paraId="012C5210" w14:textId="293F3A47" w:rsidR="004207EE" w:rsidRPr="004207EE" w:rsidRDefault="004207EE" w:rsidP="007E4846">
            <w:pPr>
              <w:spacing w:line="252" w:lineRule="auto"/>
              <w:jc w:val="both"/>
              <w:rPr>
                <w:rFonts w:cs="Arial"/>
                <w:bCs/>
              </w:rPr>
            </w:pPr>
            <w:r w:rsidRPr="004207EE">
              <w:rPr>
                <w:rFonts w:cs="Arial"/>
                <w:bCs/>
              </w:rPr>
              <w:t xml:space="preserve">Internal referrals can be sent via SmartCare, or an email can be sent to Lindsay Smith at lindsay_smith@mbchi.org </w:t>
            </w:r>
          </w:p>
          <w:p w14:paraId="1E2032B7" w14:textId="77777777" w:rsidR="004207EE" w:rsidRDefault="004207EE" w:rsidP="007E4846">
            <w:pPr>
              <w:spacing w:line="252" w:lineRule="auto"/>
              <w:jc w:val="both"/>
              <w:rPr>
                <w:rFonts w:cs="Arial"/>
                <w:b/>
              </w:rPr>
            </w:pPr>
          </w:p>
          <w:p w14:paraId="44FA13CD" w14:textId="77777777" w:rsidR="004207EE" w:rsidRDefault="004207EE" w:rsidP="007E4846">
            <w:pPr>
              <w:spacing w:line="252" w:lineRule="auto"/>
              <w:jc w:val="both"/>
              <w:rPr>
                <w:rFonts w:cs="Arial"/>
                <w:b/>
              </w:rPr>
            </w:pPr>
            <w:r w:rsidRPr="004207EE">
              <w:rPr>
                <w:rFonts w:cs="Arial"/>
                <w:b/>
              </w:rPr>
              <w:t xml:space="preserve">External Referrals / Requests: </w:t>
            </w:r>
          </w:p>
          <w:p w14:paraId="24FBE5CC" w14:textId="79AB8AD5" w:rsidR="006517F7" w:rsidRPr="004207EE" w:rsidRDefault="004207EE" w:rsidP="007E4846">
            <w:pPr>
              <w:spacing w:line="252" w:lineRule="auto"/>
              <w:jc w:val="both"/>
              <w:rPr>
                <w:rFonts w:cs="Arial"/>
                <w:bCs/>
              </w:rPr>
            </w:pPr>
            <w:r w:rsidRPr="004207EE">
              <w:rPr>
                <w:rFonts w:cs="Arial"/>
                <w:bCs/>
              </w:rPr>
              <w:t>External referrals can be emailed to Lindsay Smith at lindsay_smith@mbhi.org</w:t>
            </w:r>
          </w:p>
        </w:tc>
      </w:tr>
      <w:tr w:rsidR="006517F7" w:rsidRPr="007C7C62" w14:paraId="20ABAABA" w14:textId="77777777" w:rsidTr="4F6B1013">
        <w:trPr>
          <w:cantSplit/>
          <w:trHeight w:val="627"/>
        </w:trPr>
        <w:tc>
          <w:tcPr>
            <w:tcW w:w="15295" w:type="dxa"/>
            <w:gridSpan w:val="2"/>
            <w:vAlign w:val="center"/>
          </w:tcPr>
          <w:p w14:paraId="43BA611C" w14:textId="77777777" w:rsidR="006517F7" w:rsidRPr="007C7C62" w:rsidRDefault="006517F7" w:rsidP="007E4846">
            <w:pPr>
              <w:spacing w:line="252" w:lineRule="auto"/>
              <w:jc w:val="both"/>
              <w:rPr>
                <w:rFonts w:cs="Arial"/>
                <w:b/>
              </w:rPr>
            </w:pPr>
            <w:r w:rsidRPr="007C7C62">
              <w:rPr>
                <w:rFonts w:cs="Arial"/>
                <w:b/>
              </w:rPr>
              <w:t>Important Notes:</w:t>
            </w:r>
          </w:p>
          <w:p w14:paraId="78D6A8B0" w14:textId="77777777" w:rsidR="00EE63EA" w:rsidRPr="00EE63EA" w:rsidRDefault="006517F7" w:rsidP="00EE63EA">
            <w:pPr>
              <w:spacing w:line="252" w:lineRule="auto"/>
              <w:jc w:val="both"/>
              <w:rPr>
                <w:rFonts w:cs="Arial"/>
              </w:rPr>
            </w:pPr>
            <w:r w:rsidRPr="007C7C62">
              <w:rPr>
                <w:rFonts w:cs="Arial"/>
              </w:rPr>
              <w:t xml:space="preserve">- </w:t>
            </w:r>
            <w:r w:rsidR="00EE63EA" w:rsidRPr="00EE63EA">
              <w:rPr>
                <w:rFonts w:cs="Arial"/>
              </w:rPr>
              <w:t>TIEH is not a housing program, it is a treatment program. TIEH falls under Homeless Recovery Services and is a part of Outpatient. While</w:t>
            </w:r>
          </w:p>
          <w:p w14:paraId="602C5AFE" w14:textId="60D118A4" w:rsidR="006517F7" w:rsidRPr="007C7C62" w:rsidRDefault="00EE63EA" w:rsidP="007E4846">
            <w:pPr>
              <w:spacing w:line="252" w:lineRule="auto"/>
              <w:jc w:val="both"/>
              <w:rPr>
                <w:rFonts w:cs="Arial"/>
              </w:rPr>
            </w:pPr>
            <w:r w:rsidRPr="00EE63EA">
              <w:rPr>
                <w:rFonts w:cs="Arial"/>
              </w:rPr>
              <w:t>connecting the client with housing is one of the objectives of TIEH, the main objective of the program is treatment.</w:t>
            </w:r>
          </w:p>
        </w:tc>
      </w:tr>
    </w:tbl>
    <w:p w14:paraId="2CCAB059" w14:textId="77777777" w:rsidR="006517F7" w:rsidRPr="007C7C62" w:rsidRDefault="006517F7" w:rsidP="00712338">
      <w:pPr>
        <w:spacing w:after="0" w:line="252" w:lineRule="auto"/>
        <w:jc w:val="both"/>
        <w:rPr>
          <w:rFonts w:cs="Arial"/>
          <w:u w:val="single"/>
        </w:rPr>
      </w:pPr>
    </w:p>
    <w:p w14:paraId="290583F9" w14:textId="77777777" w:rsidR="003E7EE6" w:rsidRPr="007C7C62" w:rsidRDefault="003E7EE6" w:rsidP="00712338">
      <w:pPr>
        <w:spacing w:after="0" w:line="252" w:lineRule="auto"/>
        <w:jc w:val="both"/>
        <w:rPr>
          <w:rFonts w:cs="Arial"/>
        </w:rPr>
      </w:pPr>
    </w:p>
    <w:tbl>
      <w:tblPr>
        <w:tblStyle w:val="GridTable4"/>
        <w:tblW w:w="15295" w:type="dxa"/>
        <w:tblCellMar>
          <w:top w:w="29" w:type="dxa"/>
          <w:left w:w="72" w:type="dxa"/>
          <w:bottom w:w="29" w:type="dxa"/>
          <w:right w:w="72" w:type="dxa"/>
        </w:tblCellMar>
        <w:tblLook w:val="0420" w:firstRow="1" w:lastRow="0" w:firstColumn="0" w:lastColumn="0" w:noHBand="0" w:noVBand="1"/>
      </w:tblPr>
      <w:tblGrid>
        <w:gridCol w:w="8005"/>
        <w:gridCol w:w="7290"/>
      </w:tblGrid>
      <w:tr w:rsidR="003E7EE6" w:rsidRPr="007C7C62" w14:paraId="742814C4" w14:textId="77777777" w:rsidTr="4F6B1013">
        <w:trPr>
          <w:cnfStyle w:val="100000000000" w:firstRow="1" w:lastRow="0" w:firstColumn="0" w:lastColumn="0" w:oddVBand="0" w:evenVBand="0" w:oddHBand="0" w:evenHBand="0" w:firstRowFirstColumn="0" w:firstRowLastColumn="0" w:lastRowFirstColumn="0" w:lastRowLastColumn="0"/>
          <w:cantSplit/>
          <w:trHeight w:val="350"/>
          <w:tblHeader/>
        </w:trPr>
        <w:tc>
          <w:tcPr>
            <w:tcW w:w="8005" w:type="dxa"/>
            <w:vAlign w:val="center"/>
          </w:tcPr>
          <w:p w14:paraId="786D2E81" w14:textId="77777777" w:rsidR="003E7EE6" w:rsidRPr="007C7C62" w:rsidRDefault="5E6C77DC" w:rsidP="4F6B1013">
            <w:pPr>
              <w:pStyle w:val="Heading1"/>
              <w:spacing w:line="252" w:lineRule="auto"/>
              <w:jc w:val="both"/>
              <w:rPr>
                <w:b/>
                <w:bCs/>
              </w:rPr>
            </w:pPr>
            <w:bookmarkStart w:id="56" w:name="_Ref41912102"/>
            <w:bookmarkStart w:id="57" w:name="_Toc179466715"/>
            <w:r w:rsidRPr="4F6B1013">
              <w:rPr>
                <w:b/>
                <w:bCs/>
              </w:rPr>
              <w:t>UTILIZATION MANAGEMENT</w:t>
            </w:r>
            <w:bookmarkEnd w:id="56"/>
            <w:bookmarkEnd w:id="57"/>
          </w:p>
        </w:tc>
        <w:tc>
          <w:tcPr>
            <w:tcW w:w="7290" w:type="dxa"/>
            <w:vAlign w:val="center"/>
          </w:tcPr>
          <w:p w14:paraId="36AD804D" w14:textId="2F96E44A" w:rsidR="003E7EE6" w:rsidRPr="007C7C62" w:rsidRDefault="003E7EE6" w:rsidP="009A7ECA">
            <w:pPr>
              <w:spacing w:line="252" w:lineRule="auto"/>
              <w:jc w:val="both"/>
              <w:rPr>
                <w:rFonts w:cs="Arial"/>
                <w:b w:val="0"/>
                <w:sz w:val="24"/>
              </w:rPr>
            </w:pPr>
            <w:r w:rsidRPr="007C7C62">
              <w:rPr>
                <w:rFonts w:cs="Arial"/>
                <w:sz w:val="24"/>
              </w:rPr>
              <w:t xml:space="preserve">Program </w:t>
            </w:r>
            <w:r w:rsidR="009A7ECA">
              <w:rPr>
                <w:rFonts w:cs="Arial"/>
                <w:sz w:val="24"/>
              </w:rPr>
              <w:t>Manager</w:t>
            </w:r>
            <w:r w:rsidRPr="007C7C62">
              <w:rPr>
                <w:rFonts w:cs="Arial"/>
                <w:sz w:val="24"/>
              </w:rPr>
              <w:t xml:space="preserve"> – </w:t>
            </w:r>
            <w:r w:rsidR="00F930CE">
              <w:rPr>
                <w:rFonts w:cs="Arial"/>
                <w:sz w:val="24"/>
              </w:rPr>
              <w:t>Car</w:t>
            </w:r>
            <w:r w:rsidR="00591BE9">
              <w:rPr>
                <w:rFonts w:cs="Arial"/>
                <w:sz w:val="24"/>
              </w:rPr>
              <w:t>olann Cutright</w:t>
            </w:r>
          </w:p>
        </w:tc>
      </w:tr>
      <w:tr w:rsidR="003E7EE6" w:rsidRPr="007C7C62" w14:paraId="29CCE816" w14:textId="77777777" w:rsidTr="4F6B1013">
        <w:trPr>
          <w:cnfStyle w:val="000000100000" w:firstRow="0" w:lastRow="0" w:firstColumn="0" w:lastColumn="0" w:oddVBand="0" w:evenVBand="0" w:oddHBand="1" w:evenHBand="0" w:firstRowFirstColumn="0" w:firstRowLastColumn="0" w:lastRowFirstColumn="0" w:lastRowLastColumn="0"/>
          <w:cantSplit/>
          <w:trHeight w:val="35"/>
        </w:trPr>
        <w:tc>
          <w:tcPr>
            <w:tcW w:w="15295" w:type="dxa"/>
            <w:gridSpan w:val="2"/>
            <w:vAlign w:val="center"/>
          </w:tcPr>
          <w:p w14:paraId="43EED3B2" w14:textId="77777777" w:rsidR="003E7EE6" w:rsidRPr="007C7C62" w:rsidRDefault="003E7EE6" w:rsidP="00712338">
            <w:pPr>
              <w:spacing w:line="252" w:lineRule="auto"/>
              <w:jc w:val="both"/>
              <w:rPr>
                <w:rFonts w:cs="Arial"/>
                <w:sz w:val="24"/>
              </w:rPr>
            </w:pPr>
            <w:r w:rsidRPr="007C7C62">
              <w:rPr>
                <w:rFonts w:cs="Arial"/>
              </w:rPr>
              <w:t>Population(s) Served: All</w:t>
            </w:r>
          </w:p>
        </w:tc>
      </w:tr>
      <w:tr w:rsidR="008458D8" w:rsidRPr="007C7C62" w14:paraId="275428D2" w14:textId="77777777" w:rsidTr="4F6B1013">
        <w:trPr>
          <w:cantSplit/>
          <w:trHeight w:val="168"/>
        </w:trPr>
        <w:tc>
          <w:tcPr>
            <w:tcW w:w="15295" w:type="dxa"/>
            <w:gridSpan w:val="2"/>
          </w:tcPr>
          <w:p w14:paraId="6002A92D" w14:textId="77777777" w:rsidR="0041368B" w:rsidRDefault="0041368B" w:rsidP="0041368B">
            <w:pPr>
              <w:spacing w:line="252" w:lineRule="auto"/>
              <w:jc w:val="both"/>
            </w:pPr>
            <w:r>
              <w:t xml:space="preserve">The Utilization Clerks and Utilization Review Counselors operate together in conjunction with the Financial Counselors (see Important Notes section for more info) to ensure maximum reimbursement is obtained for the treatment and services we provide. The Utilization Clerks and Utilization Review Counselors work mainly with MBH providers and insurances to determine what documentation is required and provide adequate justification of medical necessity </w:t>
            </w:r>
            <w:proofErr w:type="gramStart"/>
            <w:r>
              <w:t>in order to</w:t>
            </w:r>
            <w:proofErr w:type="gramEnd"/>
            <w:r>
              <w:t xml:space="preserve"> ensure continued payment for treatment and services provided.</w:t>
            </w:r>
          </w:p>
          <w:p w14:paraId="61211529" w14:textId="77777777" w:rsidR="0041368B" w:rsidRDefault="0041368B" w:rsidP="0041368B">
            <w:pPr>
              <w:spacing w:line="252" w:lineRule="auto"/>
              <w:jc w:val="both"/>
            </w:pPr>
          </w:p>
          <w:p w14:paraId="0822387C" w14:textId="282EF57E" w:rsidR="008458D8" w:rsidRPr="007C7C62" w:rsidRDefault="0041368B" w:rsidP="0041368B">
            <w:pPr>
              <w:spacing w:line="252" w:lineRule="auto"/>
              <w:jc w:val="both"/>
            </w:pPr>
            <w:r>
              <w:t>Utilization Clerks work on outpatient services along with providers to manage those accounts that have services requiring ongoing authorization. They work closely with clinical staff to complete the authorization request forms and to gather as much clinical information as possible to support the individual’s continued need for treatment and services. Utilization Review Counselors manage inpatient bed days and work closely with the physicians, nursing, and counseling staff to gather sufficient clinical documentation to support the medical necessity of the admission and request for continued stay. They manage a “dashboard” that gives the inpatient Billing Clerks essential information about what was allowed and covered by insurance and provides secondary assurance that all the information has been entered correctly in SmartCare.</w:t>
            </w:r>
          </w:p>
        </w:tc>
      </w:tr>
      <w:tr w:rsidR="003E7EE6" w:rsidRPr="007C7C62" w14:paraId="1BF9D0DC" w14:textId="77777777" w:rsidTr="4F6B1013">
        <w:trPr>
          <w:cnfStyle w:val="000000100000" w:firstRow="0" w:lastRow="0" w:firstColumn="0" w:lastColumn="0" w:oddVBand="0" w:evenVBand="0" w:oddHBand="1" w:evenHBand="0" w:firstRowFirstColumn="0" w:firstRowLastColumn="0" w:lastRowFirstColumn="0" w:lastRowLastColumn="0"/>
          <w:cantSplit/>
          <w:trHeight w:val="35"/>
        </w:trPr>
        <w:tc>
          <w:tcPr>
            <w:tcW w:w="8005" w:type="dxa"/>
            <w:vAlign w:val="center"/>
          </w:tcPr>
          <w:p w14:paraId="20941ED4" w14:textId="77777777" w:rsidR="00E626EE" w:rsidRPr="007C7C62" w:rsidRDefault="00021B30" w:rsidP="00712338">
            <w:pPr>
              <w:spacing w:line="252" w:lineRule="auto"/>
              <w:jc w:val="both"/>
              <w:rPr>
                <w:rFonts w:cs="Arial"/>
                <w:b/>
              </w:rPr>
            </w:pPr>
            <w:r w:rsidRPr="007C7C62">
              <w:rPr>
                <w:rFonts w:cs="Arial"/>
                <w:b/>
              </w:rPr>
              <w:t>Point</w:t>
            </w:r>
            <w:r w:rsidR="003E7EE6" w:rsidRPr="007C7C62">
              <w:rPr>
                <w:rFonts w:cs="Arial"/>
                <w:b/>
              </w:rPr>
              <w:t xml:space="preserve">s of Contact: </w:t>
            </w:r>
          </w:p>
          <w:p w14:paraId="2F443ABB" w14:textId="583FC96C" w:rsidR="00021B30" w:rsidRPr="007C7C62" w:rsidRDefault="00021B30" w:rsidP="00712338">
            <w:pPr>
              <w:spacing w:line="252" w:lineRule="auto"/>
              <w:jc w:val="both"/>
              <w:rPr>
                <w:rFonts w:cs="Arial"/>
              </w:rPr>
            </w:pPr>
            <w:proofErr w:type="spellStart"/>
            <w:r w:rsidRPr="007C7C62">
              <w:rPr>
                <w:rFonts w:cs="Arial"/>
              </w:rPr>
              <w:t>Azzu</w:t>
            </w:r>
            <w:r w:rsidR="00B71061">
              <w:rPr>
                <w:rFonts w:cs="Arial"/>
              </w:rPr>
              <w:t>D</w:t>
            </w:r>
            <w:r w:rsidRPr="007C7C62">
              <w:rPr>
                <w:rFonts w:cs="Arial"/>
              </w:rPr>
              <w:t>ee</w:t>
            </w:r>
            <w:proofErr w:type="spellEnd"/>
            <w:r w:rsidRPr="007C7C62">
              <w:rPr>
                <w:rFonts w:cs="Arial"/>
              </w:rPr>
              <w:t xml:space="preserve"> Johnson – Lead Financial Counselor</w:t>
            </w:r>
          </w:p>
          <w:p w14:paraId="60C0E326" w14:textId="7E204C54" w:rsidR="00E626EE" w:rsidRPr="007C7C62" w:rsidRDefault="00591BE9" w:rsidP="009A7ECA">
            <w:pPr>
              <w:spacing w:line="252" w:lineRule="auto"/>
              <w:jc w:val="both"/>
              <w:rPr>
                <w:rFonts w:cs="Arial"/>
              </w:rPr>
            </w:pPr>
            <w:r>
              <w:rPr>
                <w:rFonts w:cs="Arial"/>
              </w:rPr>
              <w:t>Carolann Cutright</w:t>
            </w:r>
            <w:r w:rsidR="00763089">
              <w:rPr>
                <w:rFonts w:cs="Arial"/>
              </w:rPr>
              <w:t xml:space="preserve"> – Utilization Manager</w:t>
            </w:r>
          </w:p>
        </w:tc>
        <w:tc>
          <w:tcPr>
            <w:tcW w:w="7290" w:type="dxa"/>
            <w:vAlign w:val="center"/>
          </w:tcPr>
          <w:p w14:paraId="13C326F3" w14:textId="77777777" w:rsidR="00E626EE" w:rsidRPr="007C7C62" w:rsidRDefault="00E626EE" w:rsidP="00712338">
            <w:pPr>
              <w:spacing w:line="252" w:lineRule="auto"/>
              <w:jc w:val="both"/>
              <w:rPr>
                <w:rFonts w:cs="Arial"/>
              </w:rPr>
            </w:pPr>
          </w:p>
          <w:p w14:paraId="03AD176C" w14:textId="77777777" w:rsidR="00021B30" w:rsidRPr="007C7C62" w:rsidRDefault="00021B30" w:rsidP="00712338">
            <w:pPr>
              <w:spacing w:line="252" w:lineRule="auto"/>
              <w:jc w:val="both"/>
              <w:rPr>
                <w:rFonts w:cs="Arial"/>
              </w:rPr>
            </w:pPr>
            <w:r w:rsidRPr="007C7C62">
              <w:rPr>
                <w:rFonts w:cs="Arial"/>
              </w:rPr>
              <w:t>Ext. 8955</w:t>
            </w:r>
          </w:p>
          <w:p w14:paraId="36366C2D" w14:textId="286DD89B" w:rsidR="00E626EE" w:rsidRPr="007C7C62" w:rsidRDefault="00E626EE" w:rsidP="00712338">
            <w:pPr>
              <w:spacing w:line="252" w:lineRule="auto"/>
              <w:jc w:val="both"/>
              <w:rPr>
                <w:rFonts w:cs="Arial"/>
              </w:rPr>
            </w:pPr>
            <w:r w:rsidRPr="007C7C62">
              <w:rPr>
                <w:rFonts w:cs="Arial"/>
              </w:rPr>
              <w:t>Ext. 8</w:t>
            </w:r>
            <w:r w:rsidR="0074742B">
              <w:rPr>
                <w:rFonts w:cs="Arial"/>
              </w:rPr>
              <w:t>034</w:t>
            </w:r>
          </w:p>
        </w:tc>
      </w:tr>
      <w:tr w:rsidR="003E7EE6" w:rsidRPr="007C7C62" w14:paraId="1A29F5F1" w14:textId="77777777" w:rsidTr="4F6B1013">
        <w:trPr>
          <w:cantSplit/>
          <w:trHeight w:val="645"/>
        </w:trPr>
        <w:tc>
          <w:tcPr>
            <w:tcW w:w="15295" w:type="dxa"/>
            <w:gridSpan w:val="2"/>
            <w:vAlign w:val="center"/>
          </w:tcPr>
          <w:p w14:paraId="3AA8D376" w14:textId="77777777" w:rsidR="003E7EE6" w:rsidRPr="007C7C62" w:rsidRDefault="003E7EE6" w:rsidP="00712338">
            <w:pPr>
              <w:spacing w:line="252" w:lineRule="auto"/>
              <w:jc w:val="both"/>
              <w:rPr>
                <w:rFonts w:cs="Arial"/>
                <w:b/>
              </w:rPr>
            </w:pPr>
            <w:r w:rsidRPr="007C7C62">
              <w:rPr>
                <w:rFonts w:cs="Arial"/>
                <w:b/>
              </w:rPr>
              <w:t xml:space="preserve">Internal </w:t>
            </w:r>
            <w:r w:rsidR="00E626EE" w:rsidRPr="007C7C62">
              <w:rPr>
                <w:rFonts w:cs="Arial"/>
                <w:b/>
              </w:rPr>
              <w:t xml:space="preserve">&amp; External </w:t>
            </w:r>
            <w:r w:rsidRPr="007C7C62">
              <w:rPr>
                <w:rFonts w:cs="Arial"/>
                <w:b/>
              </w:rPr>
              <w:t>Referrals</w:t>
            </w:r>
            <w:r w:rsidR="00C86460" w:rsidRPr="007C7C62">
              <w:rPr>
                <w:rFonts w:cs="Arial"/>
                <w:b/>
              </w:rPr>
              <w:t>/Requests</w:t>
            </w:r>
            <w:r w:rsidRPr="007C7C62">
              <w:rPr>
                <w:rFonts w:cs="Arial"/>
                <w:b/>
              </w:rPr>
              <w:t xml:space="preserve">: </w:t>
            </w:r>
          </w:p>
          <w:p w14:paraId="06B03CAC" w14:textId="1F76BD87" w:rsidR="003E7EE6" w:rsidRPr="007C7C62" w:rsidRDefault="003E7EE6" w:rsidP="00712338">
            <w:pPr>
              <w:spacing w:line="252" w:lineRule="auto"/>
              <w:jc w:val="both"/>
              <w:rPr>
                <w:rFonts w:cs="Arial"/>
              </w:rPr>
            </w:pPr>
            <w:r w:rsidRPr="007C7C62">
              <w:rPr>
                <w:rFonts w:cs="Arial"/>
              </w:rPr>
              <w:t xml:space="preserve">- </w:t>
            </w:r>
            <w:proofErr w:type="spellStart"/>
            <w:r w:rsidR="00E626EE" w:rsidRPr="007C7C62">
              <w:rPr>
                <w:rFonts w:cs="Arial"/>
              </w:rPr>
              <w:t>Azzu</w:t>
            </w:r>
            <w:r w:rsidR="00B71061">
              <w:rPr>
                <w:rFonts w:cs="Arial"/>
              </w:rPr>
              <w:t>D</w:t>
            </w:r>
            <w:r w:rsidR="00E626EE" w:rsidRPr="007C7C62">
              <w:rPr>
                <w:rFonts w:cs="Arial"/>
              </w:rPr>
              <w:t>ee</w:t>
            </w:r>
            <w:proofErr w:type="spellEnd"/>
            <w:r w:rsidR="00E626EE" w:rsidRPr="007C7C62">
              <w:rPr>
                <w:rFonts w:cs="Arial"/>
              </w:rPr>
              <w:t xml:space="preserve"> Johnson</w:t>
            </w:r>
          </w:p>
        </w:tc>
      </w:tr>
      <w:tr w:rsidR="003E7EE6" w:rsidRPr="007C7C62" w14:paraId="1457841E" w14:textId="77777777" w:rsidTr="4F6B1013">
        <w:trPr>
          <w:cnfStyle w:val="000000100000" w:firstRow="0" w:lastRow="0" w:firstColumn="0" w:lastColumn="0" w:oddVBand="0" w:evenVBand="0" w:oddHBand="1" w:evenHBand="0" w:firstRowFirstColumn="0" w:firstRowLastColumn="0" w:lastRowFirstColumn="0" w:lastRowLastColumn="0"/>
          <w:cantSplit/>
          <w:trHeight w:val="627"/>
        </w:trPr>
        <w:tc>
          <w:tcPr>
            <w:tcW w:w="15295" w:type="dxa"/>
            <w:gridSpan w:val="2"/>
            <w:vAlign w:val="center"/>
          </w:tcPr>
          <w:p w14:paraId="27293ACA" w14:textId="77777777" w:rsidR="003E7EE6" w:rsidRPr="007C7C62" w:rsidRDefault="00267152" w:rsidP="00712338">
            <w:pPr>
              <w:spacing w:line="252" w:lineRule="auto"/>
              <w:jc w:val="both"/>
              <w:rPr>
                <w:rFonts w:cs="Arial"/>
                <w:b/>
              </w:rPr>
            </w:pPr>
            <w:r w:rsidRPr="007C7C62">
              <w:rPr>
                <w:rFonts w:cs="Arial"/>
                <w:b/>
              </w:rPr>
              <w:t>Important Notes:</w:t>
            </w:r>
          </w:p>
          <w:p w14:paraId="3BD900F6" w14:textId="0E43530A" w:rsidR="00267152" w:rsidRPr="007C7C62" w:rsidRDefault="00267152" w:rsidP="00712338">
            <w:pPr>
              <w:spacing w:line="252" w:lineRule="auto"/>
              <w:jc w:val="both"/>
              <w:rPr>
                <w:rFonts w:cs="Arial"/>
              </w:rPr>
            </w:pPr>
            <w:r w:rsidRPr="007C7C62">
              <w:rPr>
                <w:rFonts w:cs="Arial"/>
              </w:rPr>
              <w:t xml:space="preserve">- For questions related to client responsibility, Consent to Treat documentation, </w:t>
            </w:r>
            <w:r w:rsidR="00E626EE" w:rsidRPr="007C7C62">
              <w:rPr>
                <w:rFonts w:cs="Arial"/>
              </w:rPr>
              <w:t>or</w:t>
            </w:r>
            <w:r w:rsidRPr="007C7C62">
              <w:rPr>
                <w:rFonts w:cs="Arial"/>
              </w:rPr>
              <w:t xml:space="preserve"> eligibility/benefits, </w:t>
            </w:r>
            <w:r w:rsidR="00E626EE" w:rsidRPr="007C7C62">
              <w:rPr>
                <w:rFonts w:cs="Arial"/>
              </w:rPr>
              <w:t xml:space="preserve">please </w:t>
            </w:r>
            <w:r w:rsidRPr="007C7C62">
              <w:rPr>
                <w:rFonts w:cs="Arial"/>
              </w:rPr>
              <w:t>refer to Financial Counselors</w:t>
            </w:r>
            <w:r w:rsidR="00E626EE" w:rsidRPr="007C7C62">
              <w:rPr>
                <w:rFonts w:cs="Arial"/>
              </w:rPr>
              <w:t xml:space="preserve"> program</w:t>
            </w:r>
            <w:r w:rsidRPr="007C7C62">
              <w:rPr>
                <w:rFonts w:cs="Arial"/>
              </w:rPr>
              <w:t xml:space="preserve"> (Page </w:t>
            </w:r>
            <w:r w:rsidRPr="007C7C62">
              <w:rPr>
                <w:rFonts w:cs="Arial"/>
                <w:b/>
                <w:color w:val="0000FF"/>
                <w:u w:val="single"/>
              </w:rPr>
              <w:fldChar w:fldCharType="begin"/>
            </w:r>
            <w:r w:rsidRPr="007C7C62">
              <w:rPr>
                <w:rFonts w:cs="Arial"/>
                <w:b/>
                <w:color w:val="0000FF"/>
                <w:u w:val="single"/>
              </w:rPr>
              <w:instrText xml:space="preserve"> PAGEREF _Ref41912916 \h </w:instrText>
            </w:r>
            <w:r w:rsidRPr="007C7C62">
              <w:rPr>
                <w:rFonts w:cs="Arial"/>
                <w:b/>
                <w:color w:val="0000FF"/>
                <w:u w:val="single"/>
              </w:rPr>
            </w:r>
            <w:r w:rsidRPr="007C7C62">
              <w:rPr>
                <w:rFonts w:cs="Arial"/>
                <w:b/>
                <w:color w:val="0000FF"/>
                <w:u w:val="single"/>
              </w:rPr>
              <w:fldChar w:fldCharType="separate"/>
            </w:r>
            <w:r w:rsidR="0064506B">
              <w:rPr>
                <w:rFonts w:cs="Arial"/>
                <w:b/>
                <w:noProof/>
                <w:color w:val="0000FF"/>
                <w:u w:val="single"/>
              </w:rPr>
              <w:t>9</w:t>
            </w:r>
            <w:r w:rsidRPr="007C7C62">
              <w:rPr>
                <w:rFonts w:cs="Arial"/>
                <w:b/>
                <w:color w:val="0000FF"/>
                <w:u w:val="single"/>
              </w:rPr>
              <w:fldChar w:fldCharType="end"/>
            </w:r>
            <w:r w:rsidRPr="007C7C62">
              <w:rPr>
                <w:rFonts w:cs="Arial"/>
              </w:rPr>
              <w:t>)</w:t>
            </w:r>
          </w:p>
        </w:tc>
      </w:tr>
    </w:tbl>
    <w:p w14:paraId="4853B841" w14:textId="77777777" w:rsidR="00484B31" w:rsidRPr="007C7C62" w:rsidRDefault="00484B31" w:rsidP="00712338">
      <w:pPr>
        <w:spacing w:after="0" w:line="252" w:lineRule="auto"/>
        <w:jc w:val="both"/>
        <w:rPr>
          <w:rFonts w:cs="Arial"/>
        </w:rPr>
      </w:pPr>
    </w:p>
    <w:p w14:paraId="2C14BF9D" w14:textId="77777777" w:rsidR="00553F69" w:rsidRDefault="00317F89" w:rsidP="00712338">
      <w:pPr>
        <w:spacing w:line="252" w:lineRule="auto"/>
        <w:rPr>
          <w:rFonts w:cs="Arial"/>
        </w:rPr>
        <w:sectPr w:rsidR="00553F69" w:rsidSect="00811D0D">
          <w:headerReference w:type="default" r:id="rId17"/>
          <w:footerReference w:type="first" r:id="rId18"/>
          <w:pgSz w:w="15840" w:h="24480" w:code="3"/>
          <w:pgMar w:top="288" w:right="288" w:bottom="360" w:left="288" w:header="0" w:footer="216" w:gutter="0"/>
          <w:cols w:space="720"/>
          <w:titlePg/>
          <w:docGrid w:linePitch="360"/>
        </w:sectPr>
      </w:pPr>
      <w:r w:rsidRPr="007C7C62">
        <w:rPr>
          <w:rFonts w:cs="Arial"/>
        </w:rPr>
        <w:br w:type="page"/>
      </w:r>
    </w:p>
    <w:p w14:paraId="6B47FDD3" w14:textId="0F5C649E" w:rsidR="00317F89" w:rsidRPr="00802247" w:rsidRDefault="00553F69" w:rsidP="00802247">
      <w:pPr>
        <w:pStyle w:val="Heading2"/>
      </w:pPr>
      <w:bookmarkStart w:id="58" w:name="_Ref168578192"/>
      <w:bookmarkStart w:id="59" w:name="_Toc179466716"/>
      <w:r>
        <w:lastRenderedPageBreak/>
        <w:t>APPENDIX A</w:t>
      </w:r>
      <w:r w:rsidR="00945110">
        <w:t xml:space="preserve"> – </w:t>
      </w:r>
      <w:r>
        <w:t>How To Complete &amp; Review Internal Referrals</w:t>
      </w:r>
      <w:r w:rsidR="000963CC">
        <w:t xml:space="preserve"> </w:t>
      </w:r>
      <w:r>
        <w:t>in SmartCare</w:t>
      </w:r>
      <w:bookmarkEnd w:id="58"/>
      <w:bookmarkEnd w:id="59"/>
    </w:p>
    <w:p w14:paraId="04C8CE21" w14:textId="43E16ED4" w:rsidR="009D5B33" w:rsidRPr="007060F4" w:rsidRDefault="009D5B33" w:rsidP="007060F4">
      <w:pPr>
        <w:jc w:val="center"/>
        <w:rPr>
          <w:rFonts w:ascii="Arial Bold" w:hAnsi="Arial Bold"/>
          <w:b/>
          <w:bCs/>
          <w:smallCaps/>
          <w:sz w:val="48"/>
          <w:szCs w:val="48"/>
          <w:u w:val="single"/>
        </w:rPr>
      </w:pPr>
      <w:r w:rsidRPr="007060F4">
        <w:rPr>
          <w:rFonts w:ascii="Arial Bold" w:hAnsi="Arial Bold"/>
          <w:b/>
          <w:bCs/>
          <w:smallCaps/>
          <w:sz w:val="48"/>
          <w:szCs w:val="48"/>
          <w:u w:val="single"/>
        </w:rPr>
        <w:t>Steps When Sending a Referral</w:t>
      </w:r>
    </w:p>
    <w:p w14:paraId="5A6C1614" w14:textId="4644DE54" w:rsidR="009D5B33" w:rsidRDefault="009D5B33" w:rsidP="00802247">
      <w:pPr>
        <w:pStyle w:val="ListParagraph"/>
        <w:numPr>
          <w:ilvl w:val="0"/>
          <w:numId w:val="35"/>
        </w:numPr>
        <w:spacing w:line="259" w:lineRule="auto"/>
        <w:contextualSpacing/>
        <w:jc w:val="both"/>
      </w:pPr>
      <w:r>
        <w:t>Have an Active Client in SmartCare, and use the Search Magnifying Glass to type Internal Referral Document:</w:t>
      </w:r>
    </w:p>
    <w:p w14:paraId="5E4321AF" w14:textId="79B0697B" w:rsidR="007A706A" w:rsidRDefault="009D5B33" w:rsidP="007A706A">
      <w:pPr>
        <w:pStyle w:val="ListParagraph"/>
        <w:jc w:val="both"/>
      </w:pPr>
      <w:r w:rsidRPr="005E6B51">
        <w:rPr>
          <w:noProof/>
        </w:rPr>
        <w:drawing>
          <wp:inline distT="0" distB="0" distL="0" distR="0" wp14:anchorId="18383394" wp14:editId="54952DE3">
            <wp:extent cx="5036029" cy="830225"/>
            <wp:effectExtent l="190500" t="190500" r="184150" b="198755"/>
            <wp:docPr id="1313387632" name="Picture 131338763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87632" name="Picture 1" descr="A screenshot of a computer&#10;&#10;Description automatically generated"/>
                    <pic:cNvPicPr/>
                  </pic:nvPicPr>
                  <pic:blipFill rotWithShape="1">
                    <a:blip r:embed="rId19"/>
                    <a:srcRect b="15866"/>
                    <a:stretch/>
                  </pic:blipFill>
                  <pic:spPr bwMode="auto">
                    <a:xfrm>
                      <a:off x="0" y="0"/>
                      <a:ext cx="5093545" cy="839707"/>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68137304" w14:textId="77777777" w:rsidR="009D5B33" w:rsidRDefault="009D5B33" w:rsidP="00802247">
      <w:pPr>
        <w:pStyle w:val="ListParagraph"/>
        <w:numPr>
          <w:ilvl w:val="0"/>
          <w:numId w:val="35"/>
        </w:numPr>
        <w:spacing w:line="259" w:lineRule="auto"/>
        <w:contextualSpacing/>
        <w:jc w:val="both"/>
      </w:pPr>
      <w:r>
        <w:t>Should your client not ever have had an Internal Referral be put in before this screen may be blank, in this case you will click on the “New” button which is the blank sheet of paper in the upper right corner.</w:t>
      </w:r>
    </w:p>
    <w:p w14:paraId="4D30581D" w14:textId="77777777" w:rsidR="009D5B33" w:rsidRDefault="009D5B33" w:rsidP="00C75D34">
      <w:pPr>
        <w:pStyle w:val="ListParagraph"/>
        <w:jc w:val="both"/>
      </w:pPr>
      <w:r w:rsidRPr="005E6B51">
        <w:rPr>
          <w:noProof/>
        </w:rPr>
        <w:drawing>
          <wp:inline distT="0" distB="0" distL="0" distR="0" wp14:anchorId="364A5D87" wp14:editId="4598C4C9">
            <wp:extent cx="552450" cy="512272"/>
            <wp:effectExtent l="190500" t="190500" r="190500" b="193040"/>
            <wp:docPr id="1032781074" name="Picture 103278107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81074" name="Picture 1" descr="A screenshot of a computer&#10;&#10;Description automatically generated"/>
                    <pic:cNvPicPr/>
                  </pic:nvPicPr>
                  <pic:blipFill>
                    <a:blip r:embed="rId20"/>
                    <a:stretch>
                      <a:fillRect/>
                    </a:stretch>
                  </pic:blipFill>
                  <pic:spPr>
                    <a:xfrm>
                      <a:off x="0" y="0"/>
                      <a:ext cx="562821" cy="521889"/>
                    </a:xfrm>
                    <a:prstGeom prst="rect">
                      <a:avLst/>
                    </a:prstGeom>
                    <a:ln>
                      <a:noFill/>
                    </a:ln>
                    <a:effectLst>
                      <a:outerShdw blurRad="190500" algn="tl" rotWithShape="0">
                        <a:srgbClr val="000000">
                          <a:alpha val="70000"/>
                        </a:srgbClr>
                      </a:outerShdw>
                    </a:effectLst>
                  </pic:spPr>
                </pic:pic>
              </a:graphicData>
            </a:graphic>
          </wp:inline>
        </w:drawing>
      </w:r>
    </w:p>
    <w:p w14:paraId="52B12D72" w14:textId="77777777" w:rsidR="009D5B33" w:rsidRDefault="009D5B33" w:rsidP="00802247">
      <w:pPr>
        <w:pStyle w:val="ListParagraph"/>
        <w:numPr>
          <w:ilvl w:val="0"/>
          <w:numId w:val="35"/>
        </w:numPr>
        <w:spacing w:line="259" w:lineRule="auto"/>
        <w:contextualSpacing/>
        <w:jc w:val="both"/>
      </w:pPr>
      <w:r>
        <w:t>If your client has had Internal Referrals before you will see them on the screen.</w:t>
      </w:r>
    </w:p>
    <w:p w14:paraId="7229513E" w14:textId="77777777" w:rsidR="009D5B33" w:rsidRDefault="009D5B33" w:rsidP="00C75D34">
      <w:pPr>
        <w:pStyle w:val="ListParagraph"/>
        <w:jc w:val="both"/>
      </w:pPr>
      <w:r w:rsidRPr="005E6B51">
        <w:rPr>
          <w:noProof/>
        </w:rPr>
        <w:drawing>
          <wp:inline distT="0" distB="0" distL="0" distR="0" wp14:anchorId="48766170" wp14:editId="14529D36">
            <wp:extent cx="5943600" cy="2138030"/>
            <wp:effectExtent l="190500" t="190500" r="190500" b="186690"/>
            <wp:docPr id="1376101008" name="Picture 137610100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01008" name="Picture 1" descr="A screenshot of a computer&#10;&#10;Description automatically generated"/>
                    <pic:cNvPicPr/>
                  </pic:nvPicPr>
                  <pic:blipFill rotWithShape="1">
                    <a:blip r:embed="rId21"/>
                    <a:srcRect b="9538"/>
                    <a:stretch/>
                  </pic:blipFill>
                  <pic:spPr bwMode="auto">
                    <a:xfrm>
                      <a:off x="0" y="0"/>
                      <a:ext cx="5943600" cy="213803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361EA7C4" w14:textId="5BB94CFF" w:rsidR="009D5B33" w:rsidRDefault="009D5B33" w:rsidP="00802247">
      <w:pPr>
        <w:pStyle w:val="ListParagraph"/>
        <w:numPr>
          <w:ilvl w:val="0"/>
          <w:numId w:val="35"/>
        </w:numPr>
        <w:spacing w:line="259" w:lineRule="auto"/>
        <w:contextualSpacing/>
        <w:jc w:val="both"/>
      </w:pPr>
      <w:r>
        <w:t xml:space="preserve">You will begin by adding the Request Date, what Program the client is being referred from, the staff </w:t>
      </w:r>
      <w:r w:rsidR="00962AB6">
        <w:t>referring (</w:t>
      </w:r>
      <w:r>
        <w:t>if not you</w:t>
      </w:r>
      <w:r w:rsidR="00962AB6">
        <w:t>)</w:t>
      </w:r>
      <w:r>
        <w:t xml:space="preserve">, and Reason/Need for Assessment or Referral. </w:t>
      </w:r>
    </w:p>
    <w:p w14:paraId="5116E7F0" w14:textId="1A7F4707" w:rsidR="009D5B33" w:rsidRDefault="009D5B33" w:rsidP="00802247">
      <w:pPr>
        <w:pStyle w:val="ListParagraph"/>
        <w:numPr>
          <w:ilvl w:val="0"/>
          <w:numId w:val="35"/>
        </w:numPr>
        <w:spacing w:line="259" w:lineRule="auto"/>
        <w:contextualSpacing/>
        <w:jc w:val="both"/>
      </w:pPr>
      <w:r>
        <w:t xml:space="preserve">Receiving Staff </w:t>
      </w:r>
      <w:r w:rsidR="00802247">
        <w:t xml:space="preserve">and </w:t>
      </w:r>
      <w:r>
        <w:t>Referred to Program</w:t>
      </w:r>
      <w:r w:rsidR="00802247" w:rsidRPr="00802247">
        <w:t xml:space="preserve"> </w:t>
      </w:r>
      <w:r>
        <w:t>will need to be filled in as well, as this is how the Document travels. The original author signs the document.</w:t>
      </w:r>
    </w:p>
    <w:p w14:paraId="76CCC4F1" w14:textId="77777777" w:rsidR="009D5B33" w:rsidRDefault="009D5B33" w:rsidP="00C75D34">
      <w:pPr>
        <w:pStyle w:val="ListParagraph"/>
        <w:jc w:val="both"/>
      </w:pPr>
      <w:r w:rsidRPr="008F1CEE">
        <w:rPr>
          <w:noProof/>
        </w:rPr>
        <w:drawing>
          <wp:inline distT="0" distB="0" distL="0" distR="0" wp14:anchorId="0591236F" wp14:editId="5E1B83E2">
            <wp:extent cx="5943600" cy="797206"/>
            <wp:effectExtent l="171450" t="190500" r="190500" b="193675"/>
            <wp:docPr id="2094959456" name="Picture 209495945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59456" name="Picture 1" descr="A screenshot of a computer&#10;&#10;Description automatically generated"/>
                    <pic:cNvPicPr/>
                  </pic:nvPicPr>
                  <pic:blipFill rotWithShape="1">
                    <a:blip r:embed="rId22"/>
                    <a:srcRect t="24279"/>
                    <a:stretch/>
                  </pic:blipFill>
                  <pic:spPr bwMode="auto">
                    <a:xfrm>
                      <a:off x="0" y="0"/>
                      <a:ext cx="5943600" cy="79720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2AFAA0B0" w14:textId="77777777" w:rsidR="007060F4" w:rsidRDefault="007060F4" w:rsidP="009D5B33">
      <w:pPr>
        <w:jc w:val="both"/>
      </w:pPr>
    </w:p>
    <w:p w14:paraId="7259926E" w14:textId="4DCBBF32" w:rsidR="009D5B33" w:rsidRPr="007060F4" w:rsidRDefault="005969C5" w:rsidP="007060F4">
      <w:pPr>
        <w:jc w:val="center"/>
        <w:rPr>
          <w:rFonts w:ascii="Arial Bold" w:hAnsi="Arial Bold"/>
          <w:b/>
          <w:bCs/>
          <w:smallCaps/>
          <w:sz w:val="48"/>
          <w:szCs w:val="48"/>
          <w:u w:val="single"/>
        </w:rPr>
      </w:pPr>
      <w:r w:rsidRPr="00802247">
        <w:rPr>
          <w:rFonts w:ascii="Arial Black" w:hAnsi="Arial Black"/>
          <w:b/>
          <w:bCs/>
          <w:smallCaps/>
          <w:sz w:val="32"/>
          <w:szCs w:val="32"/>
          <w:u w:val="single"/>
        </w:rPr>
        <w:t>r</w:t>
      </w:r>
      <w:r w:rsidR="009D5B33" w:rsidRPr="00802247">
        <w:rPr>
          <w:rFonts w:ascii="Arial Black" w:hAnsi="Arial Black"/>
          <w:b/>
          <w:bCs/>
          <w:smallCaps/>
          <w:sz w:val="32"/>
          <w:szCs w:val="32"/>
          <w:u w:val="single"/>
        </w:rPr>
        <w:t>eceiving</w:t>
      </w:r>
      <w:r w:rsidR="009D5B33" w:rsidRPr="007060F4">
        <w:rPr>
          <w:rFonts w:ascii="Arial Bold" w:hAnsi="Arial Bold"/>
          <w:b/>
          <w:bCs/>
          <w:smallCaps/>
          <w:sz w:val="48"/>
          <w:szCs w:val="48"/>
          <w:u w:val="single"/>
        </w:rPr>
        <w:t xml:space="preserve"> an Internal Referral</w:t>
      </w:r>
    </w:p>
    <w:p w14:paraId="715387BC" w14:textId="77777777" w:rsidR="009D5B33" w:rsidRDefault="009D5B33" w:rsidP="00802247">
      <w:pPr>
        <w:pStyle w:val="ListParagraph"/>
        <w:numPr>
          <w:ilvl w:val="0"/>
          <w:numId w:val="35"/>
        </w:numPr>
        <w:spacing w:line="259" w:lineRule="auto"/>
        <w:contextualSpacing/>
        <w:jc w:val="both"/>
      </w:pPr>
      <w:r>
        <w:t>A Notification will appear, and when you click it will indicate there is a new Internal Referral that has been sent to you.</w:t>
      </w:r>
    </w:p>
    <w:p w14:paraId="2C8B2837" w14:textId="77777777" w:rsidR="009D5B33" w:rsidRDefault="009D5B33" w:rsidP="00C75D34">
      <w:pPr>
        <w:pStyle w:val="ListParagraph"/>
        <w:jc w:val="both"/>
      </w:pPr>
      <w:r w:rsidRPr="00F71B99">
        <w:rPr>
          <w:noProof/>
        </w:rPr>
        <w:drawing>
          <wp:inline distT="0" distB="0" distL="0" distR="0" wp14:anchorId="70FDDFFE" wp14:editId="46B31F6C">
            <wp:extent cx="5382376" cy="771633"/>
            <wp:effectExtent l="190500" t="190500" r="180340" b="200025"/>
            <wp:docPr id="710501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0113" name="Picture 1" descr="A screenshot of a computer&#10;&#10;Description automatically generated"/>
                    <pic:cNvPicPr/>
                  </pic:nvPicPr>
                  <pic:blipFill>
                    <a:blip r:embed="rId23"/>
                    <a:stretch>
                      <a:fillRect/>
                    </a:stretch>
                  </pic:blipFill>
                  <pic:spPr>
                    <a:xfrm>
                      <a:off x="0" y="0"/>
                      <a:ext cx="5382376" cy="771633"/>
                    </a:xfrm>
                    <a:prstGeom prst="rect">
                      <a:avLst/>
                    </a:prstGeom>
                    <a:ln>
                      <a:noFill/>
                    </a:ln>
                    <a:effectLst>
                      <a:outerShdw blurRad="190500" algn="tl" rotWithShape="0">
                        <a:srgbClr val="000000">
                          <a:alpha val="70000"/>
                        </a:srgbClr>
                      </a:outerShdw>
                    </a:effectLst>
                  </pic:spPr>
                </pic:pic>
              </a:graphicData>
            </a:graphic>
          </wp:inline>
        </w:drawing>
      </w:r>
    </w:p>
    <w:p w14:paraId="11A9CBEE" w14:textId="77777777" w:rsidR="00945110" w:rsidRDefault="00945110" w:rsidP="00802247">
      <w:pPr>
        <w:pStyle w:val="ListParagraph"/>
        <w:jc w:val="both"/>
      </w:pPr>
    </w:p>
    <w:p w14:paraId="719295A0" w14:textId="77777777" w:rsidR="009D5B33" w:rsidRPr="00D87F4A" w:rsidRDefault="009D5B33" w:rsidP="00802247">
      <w:pPr>
        <w:pStyle w:val="ListParagraph"/>
        <w:numPr>
          <w:ilvl w:val="0"/>
          <w:numId w:val="35"/>
        </w:numPr>
        <w:spacing w:line="259" w:lineRule="auto"/>
        <w:contextualSpacing/>
        <w:jc w:val="both"/>
      </w:pPr>
      <w:r>
        <w:t xml:space="preserve">You can use the notification to take you to the alert, please </w:t>
      </w:r>
      <w:r w:rsidRPr="00D87F4A">
        <w:rPr>
          <w:i/>
          <w:iCs/>
        </w:rPr>
        <w:t>Be Mindful that you may need to adjust the Filters/Dates</w:t>
      </w:r>
    </w:p>
    <w:p w14:paraId="1F831E8D" w14:textId="77777777" w:rsidR="009D5B33" w:rsidRDefault="009D5B33" w:rsidP="00C75D34">
      <w:pPr>
        <w:pStyle w:val="ListParagraph"/>
        <w:jc w:val="both"/>
      </w:pPr>
      <w:r w:rsidRPr="005311B8">
        <w:rPr>
          <w:noProof/>
        </w:rPr>
        <w:drawing>
          <wp:inline distT="0" distB="0" distL="0" distR="0" wp14:anchorId="178E6AC3" wp14:editId="270AB478">
            <wp:extent cx="5943600" cy="1305560"/>
            <wp:effectExtent l="190500" t="190500" r="190500" b="199390"/>
            <wp:docPr id="1369702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0243" name="Picture 1" descr="A screenshot of a computer&#10;&#10;Description automatically generated"/>
                    <pic:cNvPicPr/>
                  </pic:nvPicPr>
                  <pic:blipFill>
                    <a:blip r:embed="rId24"/>
                    <a:stretch>
                      <a:fillRect/>
                    </a:stretch>
                  </pic:blipFill>
                  <pic:spPr>
                    <a:xfrm>
                      <a:off x="0" y="0"/>
                      <a:ext cx="5943600" cy="1305560"/>
                    </a:xfrm>
                    <a:prstGeom prst="rect">
                      <a:avLst/>
                    </a:prstGeom>
                    <a:ln>
                      <a:noFill/>
                    </a:ln>
                    <a:effectLst>
                      <a:outerShdw blurRad="190500" algn="tl" rotWithShape="0">
                        <a:srgbClr val="000000">
                          <a:alpha val="70000"/>
                        </a:srgbClr>
                      </a:outerShdw>
                    </a:effectLst>
                  </pic:spPr>
                </pic:pic>
              </a:graphicData>
            </a:graphic>
          </wp:inline>
        </w:drawing>
      </w:r>
    </w:p>
    <w:p w14:paraId="0437D1C8" w14:textId="77777777" w:rsidR="009D5B33" w:rsidRPr="0012471D" w:rsidRDefault="009D5B33" w:rsidP="00802247">
      <w:pPr>
        <w:pStyle w:val="ListParagraph"/>
        <w:numPr>
          <w:ilvl w:val="0"/>
          <w:numId w:val="35"/>
        </w:numPr>
        <w:spacing w:line="259" w:lineRule="auto"/>
        <w:contextualSpacing/>
        <w:jc w:val="both"/>
      </w:pPr>
      <w:r>
        <w:t>Click on the Title of the Reference Document, and you will be at the Internal Referral Document screen.</w:t>
      </w:r>
    </w:p>
    <w:p w14:paraId="6C778EDD" w14:textId="77777777" w:rsidR="009D5B33" w:rsidRDefault="009D5B33" w:rsidP="00802247">
      <w:pPr>
        <w:pStyle w:val="ListParagraph"/>
        <w:numPr>
          <w:ilvl w:val="0"/>
          <w:numId w:val="35"/>
        </w:numPr>
        <w:spacing w:line="259" w:lineRule="auto"/>
        <w:contextualSpacing/>
        <w:jc w:val="both"/>
      </w:pPr>
      <w:r>
        <w:t>The Receiving Staff will then complete the process by completing the workflow set by their program or department regarding new potential clients sent by internal referrals and completing the internal referral form by filling out the bottom of the form.</w:t>
      </w:r>
    </w:p>
    <w:p w14:paraId="7B37605A" w14:textId="0E392C71" w:rsidR="00434837" w:rsidRPr="007C7C62" w:rsidRDefault="009D5B33" w:rsidP="00C75D34">
      <w:pPr>
        <w:pStyle w:val="ListParagraph"/>
        <w:jc w:val="both"/>
      </w:pPr>
      <w:r w:rsidRPr="009E0098">
        <w:rPr>
          <w:noProof/>
        </w:rPr>
        <w:drawing>
          <wp:inline distT="0" distB="0" distL="0" distR="0" wp14:anchorId="6AAE53C3" wp14:editId="62EF6C5B">
            <wp:extent cx="5943600" cy="1708150"/>
            <wp:effectExtent l="190500" t="190500" r="190500" b="196850"/>
            <wp:docPr id="4710358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35884" name="Picture 1" descr="A screenshot of a computer&#10;&#10;Description automatically generated"/>
                    <pic:cNvPicPr/>
                  </pic:nvPicPr>
                  <pic:blipFill>
                    <a:blip r:embed="rId25"/>
                    <a:stretch>
                      <a:fillRect/>
                    </a:stretch>
                  </pic:blipFill>
                  <pic:spPr>
                    <a:xfrm>
                      <a:off x="0" y="0"/>
                      <a:ext cx="5943600" cy="1708150"/>
                    </a:xfrm>
                    <a:prstGeom prst="rect">
                      <a:avLst/>
                    </a:prstGeom>
                    <a:ln>
                      <a:noFill/>
                    </a:ln>
                    <a:effectLst>
                      <a:outerShdw blurRad="190500" algn="tl" rotWithShape="0">
                        <a:srgbClr val="000000">
                          <a:alpha val="70000"/>
                        </a:srgbClr>
                      </a:outerShdw>
                    </a:effectLst>
                  </pic:spPr>
                </pic:pic>
              </a:graphicData>
            </a:graphic>
          </wp:inline>
        </w:drawing>
      </w:r>
    </w:p>
    <w:sectPr w:rsidR="00434837" w:rsidRPr="007C7C62" w:rsidSect="005969C5">
      <w:headerReference w:type="first" r:id="rId26"/>
      <w:pgSz w:w="15840" w:h="24480" w:code="3"/>
      <w:pgMar w:top="288" w:right="288" w:bottom="360" w:left="28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C75BD" w14:textId="77777777" w:rsidR="00D951EE" w:rsidRDefault="00D951EE" w:rsidP="00DF48E7">
      <w:pPr>
        <w:spacing w:after="0" w:line="240" w:lineRule="auto"/>
      </w:pPr>
      <w:r>
        <w:separator/>
      </w:r>
    </w:p>
  </w:endnote>
  <w:endnote w:type="continuationSeparator" w:id="0">
    <w:p w14:paraId="76EA5FD6" w14:textId="77777777" w:rsidR="00D951EE" w:rsidRDefault="00D951EE" w:rsidP="00DF48E7">
      <w:pPr>
        <w:spacing w:after="0" w:line="240" w:lineRule="auto"/>
      </w:pPr>
      <w:r>
        <w:continuationSeparator/>
      </w:r>
    </w:p>
  </w:endnote>
  <w:endnote w:type="continuationNotice" w:id="1">
    <w:p w14:paraId="72DED26A" w14:textId="77777777" w:rsidR="00D951EE" w:rsidRDefault="00D95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2E53" w14:textId="6EFABB97" w:rsidR="00C64806" w:rsidRDefault="00C64806" w:rsidP="00EF108E">
    <w:pPr>
      <w:pStyle w:val="Footer"/>
      <w:jc w:val="center"/>
    </w:pPr>
    <w:r w:rsidRPr="00811D0D">
      <w:rPr>
        <w:color w:val="7F7F7F" w:themeColor="background1" w:themeShade="7F"/>
        <w:spacing w:val="60"/>
      </w:rPr>
      <w:t xml:space="preserve">Page | </w:t>
    </w:r>
    <w:r w:rsidRPr="00811D0D">
      <w:rPr>
        <w:b/>
        <w:color w:val="000000" w:themeColor="text1"/>
        <w:spacing w:val="60"/>
      </w:rPr>
      <w:fldChar w:fldCharType="begin"/>
    </w:r>
    <w:r w:rsidRPr="00811D0D">
      <w:rPr>
        <w:b/>
        <w:color w:val="000000" w:themeColor="text1"/>
        <w:spacing w:val="60"/>
      </w:rPr>
      <w:instrText xml:space="preserve"> PAGE   \* MERGEFORMAT </w:instrText>
    </w:r>
    <w:r w:rsidRPr="00811D0D">
      <w:rPr>
        <w:b/>
        <w:color w:val="000000" w:themeColor="text1"/>
        <w:spacing w:val="60"/>
      </w:rPr>
      <w:fldChar w:fldCharType="separate"/>
    </w:r>
    <w:r w:rsidR="00EF48CD" w:rsidRPr="00EF48CD">
      <w:rPr>
        <w:b/>
        <w:bCs/>
        <w:noProof/>
        <w:color w:val="000000" w:themeColor="text1"/>
        <w:spacing w:val="60"/>
      </w:rPr>
      <w:t>11</w:t>
    </w:r>
    <w:r w:rsidRPr="00811D0D">
      <w:rPr>
        <w:b/>
        <w:bCs/>
        <w:noProof/>
        <w:color w:val="000000" w:themeColor="text1"/>
        <w:spacing w:val="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81A8" w14:textId="1B7C5E82" w:rsidR="00C64806" w:rsidRDefault="00C64806" w:rsidP="00811D0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C4F8" w14:textId="4EB96D2E" w:rsidR="00C64806" w:rsidRDefault="00C64806" w:rsidP="00811D0D">
    <w:pPr>
      <w:pStyle w:val="Footer"/>
      <w:jc w:val="center"/>
    </w:pPr>
    <w:r w:rsidRPr="00811D0D">
      <w:rPr>
        <w:color w:val="7F7F7F" w:themeColor="background1" w:themeShade="7F"/>
        <w:spacing w:val="60"/>
      </w:rPr>
      <w:t xml:space="preserve">Page | </w:t>
    </w:r>
    <w:r w:rsidRPr="00811D0D">
      <w:rPr>
        <w:b/>
        <w:color w:val="000000" w:themeColor="text1"/>
        <w:spacing w:val="60"/>
      </w:rPr>
      <w:fldChar w:fldCharType="begin"/>
    </w:r>
    <w:r w:rsidRPr="00811D0D">
      <w:rPr>
        <w:b/>
        <w:color w:val="000000" w:themeColor="text1"/>
        <w:spacing w:val="60"/>
      </w:rPr>
      <w:instrText xml:space="preserve"> PAGE   \* MERGEFORMAT </w:instrText>
    </w:r>
    <w:r w:rsidRPr="00811D0D">
      <w:rPr>
        <w:b/>
        <w:color w:val="000000" w:themeColor="text1"/>
        <w:spacing w:val="60"/>
      </w:rPr>
      <w:fldChar w:fldCharType="separate"/>
    </w:r>
    <w:r w:rsidR="00CB3821" w:rsidRPr="00CB3821">
      <w:rPr>
        <w:b/>
        <w:bCs/>
        <w:noProof/>
        <w:color w:val="000000" w:themeColor="text1"/>
        <w:spacing w:val="60"/>
      </w:rPr>
      <w:t>4</w:t>
    </w:r>
    <w:r w:rsidRPr="00811D0D">
      <w:rPr>
        <w:b/>
        <w:bCs/>
        <w:noProof/>
        <w:color w:val="000000" w:themeColor="text1"/>
        <w:spacing w:val="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468FE" w14:textId="77777777" w:rsidR="00D951EE" w:rsidRDefault="00D951EE" w:rsidP="00DF48E7">
      <w:pPr>
        <w:spacing w:after="0" w:line="240" w:lineRule="auto"/>
      </w:pPr>
      <w:r>
        <w:separator/>
      </w:r>
    </w:p>
  </w:footnote>
  <w:footnote w:type="continuationSeparator" w:id="0">
    <w:p w14:paraId="77AA03F7" w14:textId="77777777" w:rsidR="00D951EE" w:rsidRDefault="00D951EE" w:rsidP="00DF48E7">
      <w:pPr>
        <w:spacing w:after="0" w:line="240" w:lineRule="auto"/>
      </w:pPr>
      <w:r>
        <w:continuationSeparator/>
      </w:r>
    </w:p>
  </w:footnote>
  <w:footnote w:type="continuationNotice" w:id="1">
    <w:p w14:paraId="1E0B39F3" w14:textId="77777777" w:rsidR="00D951EE" w:rsidRDefault="00D95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F175" w14:textId="77777777" w:rsidR="00553F69" w:rsidRDefault="00553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21F5" w14:textId="77777777" w:rsidR="002E01C1" w:rsidRDefault="002E01C1">
    <w:pPr>
      <w:pStyle w:val="Header"/>
    </w:pPr>
  </w:p>
</w:hdr>
</file>

<file path=word/intelligence2.xml><?xml version="1.0" encoding="utf-8"?>
<int2:intelligence xmlns:int2="http://schemas.microsoft.com/office/intelligence/2020/intelligence" xmlns:oel="http://schemas.microsoft.com/office/2019/extlst">
  <int2:observations>
    <int2:textHash int2:hashCode="CVP3gaod8PdryA" int2:id="EJ4Gb9e7">
      <int2:state int2:value="Rejected" int2:type="AugLoop_Text_Critique"/>
    </int2:textHash>
    <int2:textHash int2:hashCode="vqyRefSS92y8k7" int2:id="TV95lWh9">
      <int2:state int2:value="Rejected" int2:type="AugLoop_Text_Critique"/>
    </int2:textHash>
    <int2:textHash int2:hashCode="0emcofZQwZLpjU" int2:id="ryD49Lg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6CE"/>
    <w:multiLevelType w:val="hybridMultilevel"/>
    <w:tmpl w:val="77906B86"/>
    <w:lvl w:ilvl="0" w:tplc="ECC836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D84"/>
    <w:multiLevelType w:val="hybridMultilevel"/>
    <w:tmpl w:val="11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CD4B40"/>
    <w:multiLevelType w:val="hybridMultilevel"/>
    <w:tmpl w:val="3C3E85EA"/>
    <w:lvl w:ilvl="0" w:tplc="4EF0B5E0">
      <w:start w:val="3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4084B"/>
    <w:multiLevelType w:val="hybridMultilevel"/>
    <w:tmpl w:val="2826C802"/>
    <w:lvl w:ilvl="0" w:tplc="2FA089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27D9B"/>
    <w:multiLevelType w:val="hybridMultilevel"/>
    <w:tmpl w:val="657CC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E6879"/>
    <w:multiLevelType w:val="hybridMultilevel"/>
    <w:tmpl w:val="786C5D98"/>
    <w:lvl w:ilvl="0" w:tplc="04090001">
      <w:start w:val="1"/>
      <w:numFmt w:val="bullet"/>
      <w:lvlText w:val=""/>
      <w:lvlJc w:val="left"/>
      <w:pPr>
        <w:ind w:left="720" w:hanging="360"/>
      </w:pPr>
      <w:rPr>
        <w:rFonts w:ascii="Symbol" w:hAnsi="Symbol" w:hint="default"/>
      </w:rPr>
    </w:lvl>
    <w:lvl w:ilvl="1" w:tplc="ECC8361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512A3"/>
    <w:multiLevelType w:val="hybridMultilevel"/>
    <w:tmpl w:val="30883970"/>
    <w:lvl w:ilvl="0" w:tplc="BF78F464">
      <w:start w:val="1"/>
      <w:numFmt w:val="bullet"/>
      <w:lvlText w:val=""/>
      <w:lvlJc w:val="left"/>
      <w:pPr>
        <w:ind w:left="2160" w:hanging="360"/>
      </w:pPr>
      <w:rPr>
        <w:rFonts w:ascii="Wingdings 3" w:hAnsi="Wingdings 3" w:hint="default"/>
        <w:b w:val="0"/>
        <w:i w:val="0"/>
        <w:sz w:val="24"/>
      </w:rPr>
    </w:lvl>
    <w:lvl w:ilvl="1" w:tplc="ECC83610">
      <w:start w:val="1"/>
      <w:numFmt w:val="bullet"/>
      <w:lvlText w:val="»"/>
      <w:lvlJc w:val="left"/>
      <w:pPr>
        <w:ind w:left="1440" w:hanging="360"/>
      </w:pPr>
      <w:rPr>
        <w:rFonts w:ascii="Courier New" w:hAnsi="Courier New" w:hint="default"/>
      </w:rPr>
    </w:lvl>
    <w:lvl w:ilvl="2" w:tplc="F5B819DC">
      <w:start w:val="1"/>
      <w:numFmt w:val="bullet"/>
      <w:lvlText w:val="♦"/>
      <w:lvlJc w:val="left"/>
      <w:pPr>
        <w:ind w:left="2160" w:hanging="360"/>
      </w:pPr>
      <w:rPr>
        <w:rFonts w:ascii="Courier New" w:hAnsi="Courier New" w:hint="default"/>
        <w:color w:val="C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6EE6"/>
    <w:multiLevelType w:val="hybridMultilevel"/>
    <w:tmpl w:val="908E1C74"/>
    <w:lvl w:ilvl="0" w:tplc="ECC836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1412C"/>
    <w:multiLevelType w:val="hybridMultilevel"/>
    <w:tmpl w:val="1C148CE2"/>
    <w:lvl w:ilvl="0" w:tplc="B00E8C52">
      <w:start w:val="1"/>
      <w:numFmt w:val="bullet"/>
      <w:lvlText w:val=""/>
      <w:lvlJc w:val="left"/>
      <w:pPr>
        <w:ind w:left="720" w:hanging="360"/>
      </w:pPr>
      <w:rPr>
        <w:rFonts w:ascii="Wingdings 2" w:hAnsi="Wingdings 2" w:hint="default"/>
        <w:color w:val="FF0000"/>
      </w:rPr>
    </w:lvl>
    <w:lvl w:ilvl="1" w:tplc="0409000B">
      <w:start w:val="1"/>
      <w:numFmt w:val="bullet"/>
      <w:lvlText w:val=""/>
      <w:lvlJc w:val="left"/>
      <w:pPr>
        <w:ind w:left="1440" w:hanging="360"/>
      </w:pPr>
      <w:rPr>
        <w:rFonts w:ascii="Wingdings" w:hAnsi="Wingdings"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A309D"/>
    <w:multiLevelType w:val="hybridMultilevel"/>
    <w:tmpl w:val="D0EA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E0D5D"/>
    <w:multiLevelType w:val="hybridMultilevel"/>
    <w:tmpl w:val="98F21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6C42D5"/>
    <w:multiLevelType w:val="hybridMultilevel"/>
    <w:tmpl w:val="3EF8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B631E"/>
    <w:multiLevelType w:val="hybridMultilevel"/>
    <w:tmpl w:val="4EE2A494"/>
    <w:lvl w:ilvl="0" w:tplc="ECC836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5E4C"/>
    <w:multiLevelType w:val="hybridMultilevel"/>
    <w:tmpl w:val="82C2C22A"/>
    <w:lvl w:ilvl="0" w:tplc="BF78F464">
      <w:start w:val="1"/>
      <w:numFmt w:val="bullet"/>
      <w:lvlText w:val=""/>
      <w:lvlJc w:val="left"/>
      <w:pPr>
        <w:ind w:left="720" w:hanging="360"/>
      </w:pPr>
      <w:rPr>
        <w:rFonts w:ascii="Wingdings 3" w:hAnsi="Wingdings 3" w:hint="default"/>
        <w:b w:val="0"/>
        <w:i w:val="0"/>
        <w:sz w:val="24"/>
      </w:rPr>
    </w:lvl>
    <w:lvl w:ilvl="1" w:tplc="ECC8361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029F0"/>
    <w:multiLevelType w:val="hybridMultilevel"/>
    <w:tmpl w:val="2EC493D0"/>
    <w:lvl w:ilvl="0" w:tplc="F5B819DC">
      <w:start w:val="1"/>
      <w:numFmt w:val="bullet"/>
      <w:lvlText w:val="♦"/>
      <w:lvlJc w:val="left"/>
      <w:pPr>
        <w:ind w:left="1440" w:hanging="360"/>
      </w:pPr>
      <w:rPr>
        <w:rFonts w:ascii="Courier New" w:hAnsi="Courier New"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F5B819DC">
      <w:start w:val="1"/>
      <w:numFmt w:val="bullet"/>
      <w:lvlText w:val="♦"/>
      <w:lvlJc w:val="left"/>
      <w:pPr>
        <w:ind w:left="2160" w:hanging="360"/>
      </w:pPr>
      <w:rPr>
        <w:rFonts w:ascii="Courier New" w:hAnsi="Courier New" w:hint="default"/>
        <w:color w:val="C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7077F"/>
    <w:multiLevelType w:val="hybridMultilevel"/>
    <w:tmpl w:val="65C6ED7C"/>
    <w:lvl w:ilvl="0" w:tplc="ECC836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C63FA"/>
    <w:multiLevelType w:val="hybridMultilevel"/>
    <w:tmpl w:val="7AD851E4"/>
    <w:lvl w:ilvl="0" w:tplc="BF78F464">
      <w:start w:val="1"/>
      <w:numFmt w:val="bullet"/>
      <w:lvlText w:val=""/>
      <w:lvlJc w:val="left"/>
      <w:pPr>
        <w:ind w:left="720" w:hanging="360"/>
      </w:pPr>
      <w:rPr>
        <w:rFonts w:ascii="Wingdings 3" w:hAnsi="Wingdings 3" w:hint="default"/>
        <w:b w:val="0"/>
        <w:i w:val="0"/>
        <w:sz w:val="24"/>
      </w:rPr>
    </w:lvl>
    <w:lvl w:ilvl="1" w:tplc="ECC8361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F5902"/>
    <w:multiLevelType w:val="hybridMultilevel"/>
    <w:tmpl w:val="CC80FE44"/>
    <w:lvl w:ilvl="0" w:tplc="0B1CAC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22A8B"/>
    <w:multiLevelType w:val="hybridMultilevel"/>
    <w:tmpl w:val="B42CB192"/>
    <w:lvl w:ilvl="0" w:tplc="BF78F464">
      <w:start w:val="1"/>
      <w:numFmt w:val="bullet"/>
      <w:lvlText w:val=""/>
      <w:lvlJc w:val="left"/>
      <w:pPr>
        <w:ind w:left="720" w:hanging="360"/>
      </w:pPr>
      <w:rPr>
        <w:rFonts w:ascii="Wingdings 3" w:hAnsi="Wingdings 3" w:hint="default"/>
        <w:b w:val="0"/>
        <w:i w:val="0"/>
        <w:sz w:val="24"/>
      </w:rPr>
    </w:lvl>
    <w:lvl w:ilvl="1" w:tplc="ECC8361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14D9C"/>
    <w:multiLevelType w:val="hybridMultilevel"/>
    <w:tmpl w:val="850E0D30"/>
    <w:lvl w:ilvl="0" w:tplc="7B9EC19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E0A29"/>
    <w:multiLevelType w:val="hybridMultilevel"/>
    <w:tmpl w:val="FF32A72C"/>
    <w:lvl w:ilvl="0" w:tplc="CC8EF2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27CDD"/>
    <w:multiLevelType w:val="hybridMultilevel"/>
    <w:tmpl w:val="05A27D7C"/>
    <w:lvl w:ilvl="0" w:tplc="04090001">
      <w:start w:val="1"/>
      <w:numFmt w:val="bullet"/>
      <w:lvlText w:val=""/>
      <w:lvlJc w:val="left"/>
      <w:pPr>
        <w:ind w:left="720" w:hanging="360"/>
      </w:pPr>
      <w:rPr>
        <w:rFonts w:ascii="Symbol" w:hAnsi="Symbol" w:hint="default"/>
      </w:rPr>
    </w:lvl>
    <w:lvl w:ilvl="1" w:tplc="ECC8361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0BA35"/>
    <w:multiLevelType w:val="hybridMultilevel"/>
    <w:tmpl w:val="B50C190E"/>
    <w:lvl w:ilvl="0" w:tplc="87AA28F2">
      <w:start w:val="1"/>
      <w:numFmt w:val="bullet"/>
      <w:lvlText w:val="o"/>
      <w:lvlJc w:val="left"/>
      <w:pPr>
        <w:ind w:left="720" w:hanging="360"/>
      </w:pPr>
      <w:rPr>
        <w:rFonts w:ascii="Courier New" w:hAnsi="Courier New" w:hint="default"/>
      </w:rPr>
    </w:lvl>
    <w:lvl w:ilvl="1" w:tplc="5998A064">
      <w:start w:val="1"/>
      <w:numFmt w:val="bullet"/>
      <w:lvlText w:val="o"/>
      <w:lvlJc w:val="left"/>
      <w:pPr>
        <w:ind w:left="1440" w:hanging="360"/>
      </w:pPr>
      <w:rPr>
        <w:rFonts w:ascii="Courier New" w:hAnsi="Courier New" w:hint="default"/>
      </w:rPr>
    </w:lvl>
    <w:lvl w:ilvl="2" w:tplc="9B3CE12A">
      <w:start w:val="1"/>
      <w:numFmt w:val="bullet"/>
      <w:lvlText w:val=""/>
      <w:lvlJc w:val="left"/>
      <w:pPr>
        <w:ind w:left="2160" w:hanging="360"/>
      </w:pPr>
      <w:rPr>
        <w:rFonts w:ascii="Wingdings" w:hAnsi="Wingdings" w:hint="default"/>
      </w:rPr>
    </w:lvl>
    <w:lvl w:ilvl="3" w:tplc="99CA890C">
      <w:start w:val="1"/>
      <w:numFmt w:val="bullet"/>
      <w:lvlText w:val=""/>
      <w:lvlJc w:val="left"/>
      <w:pPr>
        <w:ind w:left="2880" w:hanging="360"/>
      </w:pPr>
      <w:rPr>
        <w:rFonts w:ascii="Symbol" w:hAnsi="Symbol" w:hint="default"/>
      </w:rPr>
    </w:lvl>
    <w:lvl w:ilvl="4" w:tplc="F3C8ED20">
      <w:start w:val="1"/>
      <w:numFmt w:val="bullet"/>
      <w:lvlText w:val="o"/>
      <w:lvlJc w:val="left"/>
      <w:pPr>
        <w:ind w:left="3600" w:hanging="360"/>
      </w:pPr>
      <w:rPr>
        <w:rFonts w:ascii="Courier New" w:hAnsi="Courier New" w:hint="default"/>
      </w:rPr>
    </w:lvl>
    <w:lvl w:ilvl="5" w:tplc="8C5ACE0E">
      <w:start w:val="1"/>
      <w:numFmt w:val="bullet"/>
      <w:lvlText w:val=""/>
      <w:lvlJc w:val="left"/>
      <w:pPr>
        <w:ind w:left="4320" w:hanging="360"/>
      </w:pPr>
      <w:rPr>
        <w:rFonts w:ascii="Wingdings" w:hAnsi="Wingdings" w:hint="default"/>
      </w:rPr>
    </w:lvl>
    <w:lvl w:ilvl="6" w:tplc="76D40A62">
      <w:start w:val="1"/>
      <w:numFmt w:val="bullet"/>
      <w:lvlText w:val=""/>
      <w:lvlJc w:val="left"/>
      <w:pPr>
        <w:ind w:left="5040" w:hanging="360"/>
      </w:pPr>
      <w:rPr>
        <w:rFonts w:ascii="Symbol" w:hAnsi="Symbol" w:hint="default"/>
      </w:rPr>
    </w:lvl>
    <w:lvl w:ilvl="7" w:tplc="BF9671E4">
      <w:start w:val="1"/>
      <w:numFmt w:val="bullet"/>
      <w:lvlText w:val="o"/>
      <w:lvlJc w:val="left"/>
      <w:pPr>
        <w:ind w:left="5760" w:hanging="360"/>
      </w:pPr>
      <w:rPr>
        <w:rFonts w:ascii="Courier New" w:hAnsi="Courier New" w:hint="default"/>
      </w:rPr>
    </w:lvl>
    <w:lvl w:ilvl="8" w:tplc="C02AC790">
      <w:start w:val="1"/>
      <w:numFmt w:val="bullet"/>
      <w:lvlText w:val=""/>
      <w:lvlJc w:val="left"/>
      <w:pPr>
        <w:ind w:left="6480" w:hanging="360"/>
      </w:pPr>
      <w:rPr>
        <w:rFonts w:ascii="Wingdings" w:hAnsi="Wingdings" w:hint="default"/>
      </w:rPr>
    </w:lvl>
  </w:abstractNum>
  <w:abstractNum w:abstractNumId="23" w15:restartNumberingAfterBreak="0">
    <w:nsid w:val="42690398"/>
    <w:multiLevelType w:val="multilevel"/>
    <w:tmpl w:val="342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A17E09"/>
    <w:multiLevelType w:val="hybridMultilevel"/>
    <w:tmpl w:val="DF1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305DE"/>
    <w:multiLevelType w:val="hybridMultilevel"/>
    <w:tmpl w:val="5A7009B6"/>
    <w:lvl w:ilvl="0" w:tplc="46940476">
      <w:start w:val="1"/>
      <w:numFmt w:val="decimal"/>
      <w:lvlText w:val="%1  ="/>
      <w:lvlJc w:val="left"/>
      <w:pPr>
        <w:ind w:left="720" w:hanging="360"/>
      </w:pPr>
      <w:rPr>
        <w:rFonts w:ascii="Arial Black" w:hAnsi="Arial Black"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040B7"/>
    <w:multiLevelType w:val="hybridMultilevel"/>
    <w:tmpl w:val="20247BAC"/>
    <w:lvl w:ilvl="0" w:tplc="1AB27338">
      <w:start w:val="1"/>
      <w:numFmt w:val="bullet"/>
      <w:lvlText w:val="o"/>
      <w:lvlJc w:val="left"/>
      <w:pPr>
        <w:ind w:left="720" w:hanging="360"/>
      </w:pPr>
      <w:rPr>
        <w:rFonts w:ascii="Courier New" w:hAnsi="Courier New" w:hint="default"/>
      </w:rPr>
    </w:lvl>
    <w:lvl w:ilvl="1" w:tplc="C6E27748">
      <w:start w:val="1"/>
      <w:numFmt w:val="bullet"/>
      <w:lvlText w:val="o"/>
      <w:lvlJc w:val="left"/>
      <w:pPr>
        <w:ind w:left="1440" w:hanging="360"/>
      </w:pPr>
      <w:rPr>
        <w:rFonts w:ascii="Courier New" w:hAnsi="Courier New" w:hint="default"/>
      </w:rPr>
    </w:lvl>
    <w:lvl w:ilvl="2" w:tplc="80C0D4BE">
      <w:start w:val="1"/>
      <w:numFmt w:val="bullet"/>
      <w:lvlText w:val=""/>
      <w:lvlJc w:val="left"/>
      <w:pPr>
        <w:ind w:left="2160" w:hanging="360"/>
      </w:pPr>
      <w:rPr>
        <w:rFonts w:ascii="Wingdings" w:hAnsi="Wingdings" w:hint="default"/>
      </w:rPr>
    </w:lvl>
    <w:lvl w:ilvl="3" w:tplc="F700579C">
      <w:start w:val="1"/>
      <w:numFmt w:val="bullet"/>
      <w:lvlText w:val=""/>
      <w:lvlJc w:val="left"/>
      <w:pPr>
        <w:ind w:left="2880" w:hanging="360"/>
      </w:pPr>
      <w:rPr>
        <w:rFonts w:ascii="Symbol" w:hAnsi="Symbol" w:hint="default"/>
      </w:rPr>
    </w:lvl>
    <w:lvl w:ilvl="4" w:tplc="6088CFD6">
      <w:start w:val="1"/>
      <w:numFmt w:val="bullet"/>
      <w:lvlText w:val="o"/>
      <w:lvlJc w:val="left"/>
      <w:pPr>
        <w:ind w:left="3600" w:hanging="360"/>
      </w:pPr>
      <w:rPr>
        <w:rFonts w:ascii="Courier New" w:hAnsi="Courier New" w:hint="default"/>
      </w:rPr>
    </w:lvl>
    <w:lvl w:ilvl="5" w:tplc="CAEC35C4">
      <w:start w:val="1"/>
      <w:numFmt w:val="bullet"/>
      <w:lvlText w:val=""/>
      <w:lvlJc w:val="left"/>
      <w:pPr>
        <w:ind w:left="4320" w:hanging="360"/>
      </w:pPr>
      <w:rPr>
        <w:rFonts w:ascii="Wingdings" w:hAnsi="Wingdings" w:hint="default"/>
      </w:rPr>
    </w:lvl>
    <w:lvl w:ilvl="6" w:tplc="20EC7FC0">
      <w:start w:val="1"/>
      <w:numFmt w:val="bullet"/>
      <w:lvlText w:val=""/>
      <w:lvlJc w:val="left"/>
      <w:pPr>
        <w:ind w:left="5040" w:hanging="360"/>
      </w:pPr>
      <w:rPr>
        <w:rFonts w:ascii="Symbol" w:hAnsi="Symbol" w:hint="default"/>
      </w:rPr>
    </w:lvl>
    <w:lvl w:ilvl="7" w:tplc="65B8D1F2">
      <w:start w:val="1"/>
      <w:numFmt w:val="bullet"/>
      <w:lvlText w:val="o"/>
      <w:lvlJc w:val="left"/>
      <w:pPr>
        <w:ind w:left="5760" w:hanging="360"/>
      </w:pPr>
      <w:rPr>
        <w:rFonts w:ascii="Courier New" w:hAnsi="Courier New" w:hint="default"/>
      </w:rPr>
    </w:lvl>
    <w:lvl w:ilvl="8" w:tplc="AA806876">
      <w:start w:val="1"/>
      <w:numFmt w:val="bullet"/>
      <w:lvlText w:val=""/>
      <w:lvlJc w:val="left"/>
      <w:pPr>
        <w:ind w:left="6480" w:hanging="360"/>
      </w:pPr>
      <w:rPr>
        <w:rFonts w:ascii="Wingdings" w:hAnsi="Wingdings" w:hint="default"/>
      </w:rPr>
    </w:lvl>
  </w:abstractNum>
  <w:abstractNum w:abstractNumId="27" w15:restartNumberingAfterBreak="0">
    <w:nsid w:val="4D0577DF"/>
    <w:multiLevelType w:val="hybridMultilevel"/>
    <w:tmpl w:val="99C21E94"/>
    <w:lvl w:ilvl="0" w:tplc="4A889E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F7B7A"/>
    <w:multiLevelType w:val="hybridMultilevel"/>
    <w:tmpl w:val="F8800E48"/>
    <w:lvl w:ilvl="0" w:tplc="BDDC24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3E1"/>
    <w:multiLevelType w:val="hybridMultilevel"/>
    <w:tmpl w:val="F3442D00"/>
    <w:lvl w:ilvl="0" w:tplc="BF78F464">
      <w:start w:val="1"/>
      <w:numFmt w:val="bullet"/>
      <w:lvlText w:val=""/>
      <w:lvlJc w:val="left"/>
      <w:pPr>
        <w:ind w:left="720" w:hanging="360"/>
      </w:pPr>
      <w:rPr>
        <w:rFonts w:ascii="Wingdings 3" w:hAnsi="Wingdings 3" w:hint="default"/>
        <w:b w:val="0"/>
        <w:i w:val="0"/>
        <w:sz w:val="24"/>
      </w:rPr>
    </w:lvl>
    <w:lvl w:ilvl="1" w:tplc="ECC83610">
      <w:start w:val="1"/>
      <w:numFmt w:val="bullet"/>
      <w:lvlText w:val="»"/>
      <w:lvlJc w:val="left"/>
      <w:pPr>
        <w:ind w:left="1440" w:hanging="360"/>
      </w:pPr>
      <w:rPr>
        <w:rFonts w:ascii="Courier New" w:hAnsi="Courier New" w:hint="default"/>
      </w:rPr>
    </w:lvl>
    <w:lvl w:ilvl="2" w:tplc="F5B819DC">
      <w:start w:val="1"/>
      <w:numFmt w:val="bullet"/>
      <w:lvlText w:val="♦"/>
      <w:lvlJc w:val="left"/>
      <w:pPr>
        <w:ind w:left="2160" w:hanging="360"/>
      </w:pPr>
      <w:rPr>
        <w:rFonts w:ascii="Courier New" w:hAnsi="Courier New" w:hint="default"/>
        <w:color w:val="C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F0D09"/>
    <w:multiLevelType w:val="hybridMultilevel"/>
    <w:tmpl w:val="83F857E8"/>
    <w:lvl w:ilvl="0" w:tplc="ECC836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F13E6"/>
    <w:multiLevelType w:val="hybridMultilevel"/>
    <w:tmpl w:val="89FAB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6509E8"/>
    <w:multiLevelType w:val="hybridMultilevel"/>
    <w:tmpl w:val="8496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00D0A"/>
    <w:multiLevelType w:val="hybridMultilevel"/>
    <w:tmpl w:val="FAC03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6208B"/>
    <w:multiLevelType w:val="hybridMultilevel"/>
    <w:tmpl w:val="77E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B7B12"/>
    <w:multiLevelType w:val="hybridMultilevel"/>
    <w:tmpl w:val="52FC1C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67422219"/>
    <w:multiLevelType w:val="hybridMultilevel"/>
    <w:tmpl w:val="D3D2A9A4"/>
    <w:lvl w:ilvl="0" w:tplc="4EF0B5E0">
      <w:start w:val="3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45085"/>
    <w:multiLevelType w:val="hybridMultilevel"/>
    <w:tmpl w:val="84B4847E"/>
    <w:lvl w:ilvl="0" w:tplc="4EF0B5E0">
      <w:start w:val="35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E576F"/>
    <w:multiLevelType w:val="hybridMultilevel"/>
    <w:tmpl w:val="9774E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15F1C"/>
    <w:multiLevelType w:val="hybridMultilevel"/>
    <w:tmpl w:val="E1843362"/>
    <w:lvl w:ilvl="0" w:tplc="ECC836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788050">
    <w:abstractNumId w:val="26"/>
  </w:num>
  <w:num w:numId="2" w16cid:durableId="177232038">
    <w:abstractNumId w:val="22"/>
  </w:num>
  <w:num w:numId="3" w16cid:durableId="810557661">
    <w:abstractNumId w:val="10"/>
  </w:num>
  <w:num w:numId="4" w16cid:durableId="782654923">
    <w:abstractNumId w:val="35"/>
  </w:num>
  <w:num w:numId="5" w16cid:durableId="914358275">
    <w:abstractNumId w:val="24"/>
  </w:num>
  <w:num w:numId="6" w16cid:durableId="621116343">
    <w:abstractNumId w:val="8"/>
  </w:num>
  <w:num w:numId="7" w16cid:durableId="1552888898">
    <w:abstractNumId w:val="28"/>
  </w:num>
  <w:num w:numId="8" w16cid:durableId="499662258">
    <w:abstractNumId w:val="1"/>
  </w:num>
  <w:num w:numId="9" w16cid:durableId="901479062">
    <w:abstractNumId w:val="38"/>
  </w:num>
  <w:num w:numId="10" w16cid:durableId="785269666">
    <w:abstractNumId w:val="4"/>
  </w:num>
  <w:num w:numId="11" w16cid:durableId="1505196586">
    <w:abstractNumId w:val="31"/>
  </w:num>
  <w:num w:numId="12" w16cid:durableId="1774547979">
    <w:abstractNumId w:val="25"/>
  </w:num>
  <w:num w:numId="13" w16cid:durableId="824054928">
    <w:abstractNumId w:val="6"/>
  </w:num>
  <w:num w:numId="14" w16cid:durableId="900596930">
    <w:abstractNumId w:val="5"/>
  </w:num>
  <w:num w:numId="15" w16cid:durableId="586621806">
    <w:abstractNumId w:val="13"/>
  </w:num>
  <w:num w:numId="16" w16cid:durableId="989016009">
    <w:abstractNumId w:val="18"/>
  </w:num>
  <w:num w:numId="17" w16cid:durableId="1268082360">
    <w:abstractNumId w:val="16"/>
  </w:num>
  <w:num w:numId="18" w16cid:durableId="295913713">
    <w:abstractNumId w:val="29"/>
  </w:num>
  <w:num w:numId="19" w16cid:durableId="431633106">
    <w:abstractNumId w:val="14"/>
  </w:num>
  <w:num w:numId="20" w16cid:durableId="497118916">
    <w:abstractNumId w:val="21"/>
  </w:num>
  <w:num w:numId="21" w16cid:durableId="1129779665">
    <w:abstractNumId w:val="30"/>
  </w:num>
  <w:num w:numId="22" w16cid:durableId="1994134937">
    <w:abstractNumId w:val="35"/>
  </w:num>
  <w:num w:numId="23" w16cid:durableId="2031224819">
    <w:abstractNumId w:val="33"/>
  </w:num>
  <w:num w:numId="24" w16cid:durableId="481234014">
    <w:abstractNumId w:val="0"/>
  </w:num>
  <w:num w:numId="25" w16cid:durableId="1533107844">
    <w:abstractNumId w:val="15"/>
  </w:num>
  <w:num w:numId="26" w16cid:durableId="842815180">
    <w:abstractNumId w:val="17"/>
  </w:num>
  <w:num w:numId="27" w16cid:durableId="1695695500">
    <w:abstractNumId w:val="12"/>
  </w:num>
  <w:num w:numId="28" w16cid:durableId="1034115617">
    <w:abstractNumId w:val="7"/>
  </w:num>
  <w:num w:numId="29" w16cid:durableId="1254440574">
    <w:abstractNumId w:val="39"/>
  </w:num>
  <w:num w:numId="30" w16cid:durableId="990602967">
    <w:abstractNumId w:val="27"/>
  </w:num>
  <w:num w:numId="31" w16cid:durableId="572007945">
    <w:abstractNumId w:val="32"/>
  </w:num>
  <w:num w:numId="32" w16cid:durableId="1914074897">
    <w:abstractNumId w:val="36"/>
  </w:num>
  <w:num w:numId="33" w16cid:durableId="478302950">
    <w:abstractNumId w:val="9"/>
  </w:num>
  <w:num w:numId="34" w16cid:durableId="471336253">
    <w:abstractNumId w:val="11"/>
  </w:num>
  <w:num w:numId="35" w16cid:durableId="548886205">
    <w:abstractNumId w:val="34"/>
  </w:num>
  <w:num w:numId="36" w16cid:durableId="1163813727">
    <w:abstractNumId w:val="37"/>
  </w:num>
  <w:num w:numId="37" w16cid:durableId="44723897">
    <w:abstractNumId w:val="2"/>
  </w:num>
  <w:num w:numId="38" w16cid:durableId="730428241">
    <w:abstractNumId w:val="23"/>
  </w:num>
  <w:num w:numId="39" w16cid:durableId="1526670498">
    <w:abstractNumId w:val="3"/>
  </w:num>
  <w:num w:numId="40" w16cid:durableId="44569118">
    <w:abstractNumId w:val="19"/>
  </w:num>
  <w:num w:numId="41" w16cid:durableId="3575061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419"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C8"/>
    <w:rsid w:val="000004BF"/>
    <w:rsid w:val="00001595"/>
    <w:rsid w:val="00004AE9"/>
    <w:rsid w:val="000059A2"/>
    <w:rsid w:val="0000697A"/>
    <w:rsid w:val="00006CC3"/>
    <w:rsid w:val="00010817"/>
    <w:rsid w:val="0001152E"/>
    <w:rsid w:val="000115CB"/>
    <w:rsid w:val="00011900"/>
    <w:rsid w:val="00012D01"/>
    <w:rsid w:val="00012E28"/>
    <w:rsid w:val="000138C8"/>
    <w:rsid w:val="00013F41"/>
    <w:rsid w:val="000151E0"/>
    <w:rsid w:val="00015EE4"/>
    <w:rsid w:val="00021B30"/>
    <w:rsid w:val="00021CFF"/>
    <w:rsid w:val="0002293E"/>
    <w:rsid w:val="00022F6B"/>
    <w:rsid w:val="000231F0"/>
    <w:rsid w:val="000258F5"/>
    <w:rsid w:val="00026D64"/>
    <w:rsid w:val="0002777F"/>
    <w:rsid w:val="00030161"/>
    <w:rsid w:val="00031387"/>
    <w:rsid w:val="00033987"/>
    <w:rsid w:val="00034340"/>
    <w:rsid w:val="000344F1"/>
    <w:rsid w:val="0003453B"/>
    <w:rsid w:val="000353EC"/>
    <w:rsid w:val="00035D9C"/>
    <w:rsid w:val="00036A4B"/>
    <w:rsid w:val="00036C59"/>
    <w:rsid w:val="00036D01"/>
    <w:rsid w:val="0003776B"/>
    <w:rsid w:val="000447FE"/>
    <w:rsid w:val="00044ECA"/>
    <w:rsid w:val="000459A0"/>
    <w:rsid w:val="00046AD7"/>
    <w:rsid w:val="00046BF4"/>
    <w:rsid w:val="00046FF0"/>
    <w:rsid w:val="00047B57"/>
    <w:rsid w:val="00047E7B"/>
    <w:rsid w:val="000529D5"/>
    <w:rsid w:val="00052EB2"/>
    <w:rsid w:val="00054CEB"/>
    <w:rsid w:val="0005608E"/>
    <w:rsid w:val="00056670"/>
    <w:rsid w:val="00056A8D"/>
    <w:rsid w:val="0005778D"/>
    <w:rsid w:val="00057D61"/>
    <w:rsid w:val="00061FC0"/>
    <w:rsid w:val="00062092"/>
    <w:rsid w:val="00063D6C"/>
    <w:rsid w:val="00064DB1"/>
    <w:rsid w:val="00067070"/>
    <w:rsid w:val="00071740"/>
    <w:rsid w:val="00071A16"/>
    <w:rsid w:val="00071C73"/>
    <w:rsid w:val="00071CEE"/>
    <w:rsid w:val="00072111"/>
    <w:rsid w:val="00072806"/>
    <w:rsid w:val="00072A17"/>
    <w:rsid w:val="00072A7F"/>
    <w:rsid w:val="000812D5"/>
    <w:rsid w:val="00082D82"/>
    <w:rsid w:val="000831B5"/>
    <w:rsid w:val="00084E43"/>
    <w:rsid w:val="00087C56"/>
    <w:rsid w:val="000902C7"/>
    <w:rsid w:val="00091003"/>
    <w:rsid w:val="000911B5"/>
    <w:rsid w:val="00092556"/>
    <w:rsid w:val="00092B24"/>
    <w:rsid w:val="00092F6E"/>
    <w:rsid w:val="00093BBE"/>
    <w:rsid w:val="00094D17"/>
    <w:rsid w:val="00096092"/>
    <w:rsid w:val="000963CC"/>
    <w:rsid w:val="00096D39"/>
    <w:rsid w:val="00097677"/>
    <w:rsid w:val="00097BBB"/>
    <w:rsid w:val="00097FE5"/>
    <w:rsid w:val="000A0B94"/>
    <w:rsid w:val="000A29E9"/>
    <w:rsid w:val="000A3914"/>
    <w:rsid w:val="000A4B59"/>
    <w:rsid w:val="000A6AD6"/>
    <w:rsid w:val="000B05D9"/>
    <w:rsid w:val="000B08E7"/>
    <w:rsid w:val="000B1B03"/>
    <w:rsid w:val="000B2468"/>
    <w:rsid w:val="000B2A23"/>
    <w:rsid w:val="000B3001"/>
    <w:rsid w:val="000B31EE"/>
    <w:rsid w:val="000B39E5"/>
    <w:rsid w:val="000B579F"/>
    <w:rsid w:val="000C1C14"/>
    <w:rsid w:val="000C35DE"/>
    <w:rsid w:val="000C364F"/>
    <w:rsid w:val="000C3651"/>
    <w:rsid w:val="000C4A14"/>
    <w:rsid w:val="000C5263"/>
    <w:rsid w:val="000C5D66"/>
    <w:rsid w:val="000C5DA9"/>
    <w:rsid w:val="000C6BA6"/>
    <w:rsid w:val="000C73D9"/>
    <w:rsid w:val="000D1EA7"/>
    <w:rsid w:val="000D45AD"/>
    <w:rsid w:val="000D4EDD"/>
    <w:rsid w:val="000D6D7A"/>
    <w:rsid w:val="000D76C0"/>
    <w:rsid w:val="000E1EE6"/>
    <w:rsid w:val="000E572E"/>
    <w:rsid w:val="000E6378"/>
    <w:rsid w:val="000E6BCF"/>
    <w:rsid w:val="000E760D"/>
    <w:rsid w:val="000F07DE"/>
    <w:rsid w:val="000F1428"/>
    <w:rsid w:val="000F4E17"/>
    <w:rsid w:val="000F530B"/>
    <w:rsid w:val="000F70A2"/>
    <w:rsid w:val="000F7239"/>
    <w:rsid w:val="000F7E9A"/>
    <w:rsid w:val="00100E75"/>
    <w:rsid w:val="001026C3"/>
    <w:rsid w:val="00105ADA"/>
    <w:rsid w:val="00105F88"/>
    <w:rsid w:val="001062B0"/>
    <w:rsid w:val="00106AE2"/>
    <w:rsid w:val="001100F5"/>
    <w:rsid w:val="00110768"/>
    <w:rsid w:val="00111B22"/>
    <w:rsid w:val="0011247E"/>
    <w:rsid w:val="0011277C"/>
    <w:rsid w:val="001154C9"/>
    <w:rsid w:val="0011587A"/>
    <w:rsid w:val="0011665F"/>
    <w:rsid w:val="00120AE6"/>
    <w:rsid w:val="00121A36"/>
    <w:rsid w:val="001233E7"/>
    <w:rsid w:val="001263A2"/>
    <w:rsid w:val="00126D10"/>
    <w:rsid w:val="00127B93"/>
    <w:rsid w:val="00127E33"/>
    <w:rsid w:val="00132137"/>
    <w:rsid w:val="00132451"/>
    <w:rsid w:val="001327C3"/>
    <w:rsid w:val="00132D51"/>
    <w:rsid w:val="001334CA"/>
    <w:rsid w:val="001338FA"/>
    <w:rsid w:val="00133C0D"/>
    <w:rsid w:val="001350C9"/>
    <w:rsid w:val="00135A58"/>
    <w:rsid w:val="0013652D"/>
    <w:rsid w:val="00137665"/>
    <w:rsid w:val="001405EA"/>
    <w:rsid w:val="00140F59"/>
    <w:rsid w:val="00141045"/>
    <w:rsid w:val="00141166"/>
    <w:rsid w:val="001429E7"/>
    <w:rsid w:val="00147A8D"/>
    <w:rsid w:val="00147C72"/>
    <w:rsid w:val="00150411"/>
    <w:rsid w:val="00151762"/>
    <w:rsid w:val="00151DE4"/>
    <w:rsid w:val="0015253E"/>
    <w:rsid w:val="0015263A"/>
    <w:rsid w:val="00153742"/>
    <w:rsid w:val="00154105"/>
    <w:rsid w:val="00163E22"/>
    <w:rsid w:val="00165669"/>
    <w:rsid w:val="00166BF6"/>
    <w:rsid w:val="0017238A"/>
    <w:rsid w:val="001723AC"/>
    <w:rsid w:val="00173E33"/>
    <w:rsid w:val="0017559D"/>
    <w:rsid w:val="00177E2A"/>
    <w:rsid w:val="00177EAD"/>
    <w:rsid w:val="00180BF1"/>
    <w:rsid w:val="00180E14"/>
    <w:rsid w:val="00182CF2"/>
    <w:rsid w:val="00184E93"/>
    <w:rsid w:val="00186911"/>
    <w:rsid w:val="0018696C"/>
    <w:rsid w:val="00191AA4"/>
    <w:rsid w:val="001924AA"/>
    <w:rsid w:val="0019368F"/>
    <w:rsid w:val="00193738"/>
    <w:rsid w:val="001937B5"/>
    <w:rsid w:val="001939C3"/>
    <w:rsid w:val="00193A18"/>
    <w:rsid w:val="00193A78"/>
    <w:rsid w:val="001947D5"/>
    <w:rsid w:val="00196A79"/>
    <w:rsid w:val="001A08DA"/>
    <w:rsid w:val="001A2A39"/>
    <w:rsid w:val="001A2B4E"/>
    <w:rsid w:val="001A69BC"/>
    <w:rsid w:val="001A69C7"/>
    <w:rsid w:val="001B0701"/>
    <w:rsid w:val="001B1318"/>
    <w:rsid w:val="001B18D3"/>
    <w:rsid w:val="001B21D0"/>
    <w:rsid w:val="001B2332"/>
    <w:rsid w:val="001B2981"/>
    <w:rsid w:val="001B2C71"/>
    <w:rsid w:val="001B3F1C"/>
    <w:rsid w:val="001B4C53"/>
    <w:rsid w:val="001B5479"/>
    <w:rsid w:val="001B73A9"/>
    <w:rsid w:val="001C018B"/>
    <w:rsid w:val="001C1B58"/>
    <w:rsid w:val="001C2D73"/>
    <w:rsid w:val="001C6DA6"/>
    <w:rsid w:val="001D06C3"/>
    <w:rsid w:val="001D2358"/>
    <w:rsid w:val="001D320F"/>
    <w:rsid w:val="001D384C"/>
    <w:rsid w:val="001D60EB"/>
    <w:rsid w:val="001E004B"/>
    <w:rsid w:val="001E0F70"/>
    <w:rsid w:val="001E1550"/>
    <w:rsid w:val="001E1D2C"/>
    <w:rsid w:val="001E2E9A"/>
    <w:rsid w:val="001E3033"/>
    <w:rsid w:val="001E38CD"/>
    <w:rsid w:val="001E3C9C"/>
    <w:rsid w:val="001E4300"/>
    <w:rsid w:val="001E48C3"/>
    <w:rsid w:val="001E6057"/>
    <w:rsid w:val="001F0FB7"/>
    <w:rsid w:val="001F19F3"/>
    <w:rsid w:val="001F1A3F"/>
    <w:rsid w:val="001F3084"/>
    <w:rsid w:val="001F4566"/>
    <w:rsid w:val="001F4C63"/>
    <w:rsid w:val="001F5C10"/>
    <w:rsid w:val="001F6507"/>
    <w:rsid w:val="001F7F61"/>
    <w:rsid w:val="00200EB9"/>
    <w:rsid w:val="0020132D"/>
    <w:rsid w:val="00201D2D"/>
    <w:rsid w:val="00204CFE"/>
    <w:rsid w:val="002056DA"/>
    <w:rsid w:val="00205E4D"/>
    <w:rsid w:val="00207625"/>
    <w:rsid w:val="00207D3B"/>
    <w:rsid w:val="0021075E"/>
    <w:rsid w:val="00210A04"/>
    <w:rsid w:val="00210FE7"/>
    <w:rsid w:val="00212FAA"/>
    <w:rsid w:val="00214470"/>
    <w:rsid w:val="0021475A"/>
    <w:rsid w:val="00215D6E"/>
    <w:rsid w:val="002174FE"/>
    <w:rsid w:val="002179E4"/>
    <w:rsid w:val="00220B9B"/>
    <w:rsid w:val="00221250"/>
    <w:rsid w:val="0022183D"/>
    <w:rsid w:val="002218AC"/>
    <w:rsid w:val="00222102"/>
    <w:rsid w:val="0022214D"/>
    <w:rsid w:val="00223C37"/>
    <w:rsid w:val="00223D83"/>
    <w:rsid w:val="00224211"/>
    <w:rsid w:val="0022589A"/>
    <w:rsid w:val="00226166"/>
    <w:rsid w:val="00227C4A"/>
    <w:rsid w:val="002354CA"/>
    <w:rsid w:val="00237AC8"/>
    <w:rsid w:val="00240E97"/>
    <w:rsid w:val="0024196B"/>
    <w:rsid w:val="00241ED7"/>
    <w:rsid w:val="00242019"/>
    <w:rsid w:val="0024422A"/>
    <w:rsid w:val="002448B8"/>
    <w:rsid w:val="00246B81"/>
    <w:rsid w:val="00246BBC"/>
    <w:rsid w:val="0025277C"/>
    <w:rsid w:val="002529CD"/>
    <w:rsid w:val="00252C9C"/>
    <w:rsid w:val="00253481"/>
    <w:rsid w:val="00254C90"/>
    <w:rsid w:val="00256CD6"/>
    <w:rsid w:val="00257160"/>
    <w:rsid w:val="00260C7E"/>
    <w:rsid w:val="0026143C"/>
    <w:rsid w:val="00262317"/>
    <w:rsid w:val="0026306E"/>
    <w:rsid w:val="00264DAC"/>
    <w:rsid w:val="00265B9D"/>
    <w:rsid w:val="00265ED3"/>
    <w:rsid w:val="00267152"/>
    <w:rsid w:val="00267AC1"/>
    <w:rsid w:val="00267C5C"/>
    <w:rsid w:val="00271D64"/>
    <w:rsid w:val="00272A41"/>
    <w:rsid w:val="00273784"/>
    <w:rsid w:val="002743A3"/>
    <w:rsid w:val="00274F60"/>
    <w:rsid w:val="002756C0"/>
    <w:rsid w:val="00277491"/>
    <w:rsid w:val="0027777D"/>
    <w:rsid w:val="002777FC"/>
    <w:rsid w:val="002827DA"/>
    <w:rsid w:val="0028397B"/>
    <w:rsid w:val="00284BF6"/>
    <w:rsid w:val="00286994"/>
    <w:rsid w:val="00291A5A"/>
    <w:rsid w:val="00293C4D"/>
    <w:rsid w:val="0029400B"/>
    <w:rsid w:val="00294AA1"/>
    <w:rsid w:val="0029515C"/>
    <w:rsid w:val="002A2261"/>
    <w:rsid w:val="002B03A9"/>
    <w:rsid w:val="002B13D0"/>
    <w:rsid w:val="002B37CC"/>
    <w:rsid w:val="002B47FF"/>
    <w:rsid w:val="002B5CD1"/>
    <w:rsid w:val="002B65FB"/>
    <w:rsid w:val="002C05FB"/>
    <w:rsid w:val="002C112A"/>
    <w:rsid w:val="002C327B"/>
    <w:rsid w:val="002C6187"/>
    <w:rsid w:val="002C76FC"/>
    <w:rsid w:val="002D0500"/>
    <w:rsid w:val="002D2973"/>
    <w:rsid w:val="002D3EF9"/>
    <w:rsid w:val="002D47B1"/>
    <w:rsid w:val="002D4B6A"/>
    <w:rsid w:val="002D5E4A"/>
    <w:rsid w:val="002D70B0"/>
    <w:rsid w:val="002D797D"/>
    <w:rsid w:val="002D7AAF"/>
    <w:rsid w:val="002D7C0F"/>
    <w:rsid w:val="002E01C1"/>
    <w:rsid w:val="002E0B3B"/>
    <w:rsid w:val="002E0E6C"/>
    <w:rsid w:val="002E158B"/>
    <w:rsid w:val="002E233A"/>
    <w:rsid w:val="002E40E4"/>
    <w:rsid w:val="002E41DE"/>
    <w:rsid w:val="002E43C6"/>
    <w:rsid w:val="002F208E"/>
    <w:rsid w:val="002F27AE"/>
    <w:rsid w:val="002F3244"/>
    <w:rsid w:val="002F3F00"/>
    <w:rsid w:val="002F516C"/>
    <w:rsid w:val="002F608F"/>
    <w:rsid w:val="00300B77"/>
    <w:rsid w:val="00300F47"/>
    <w:rsid w:val="003011F4"/>
    <w:rsid w:val="003021C8"/>
    <w:rsid w:val="00302DF0"/>
    <w:rsid w:val="00303F8A"/>
    <w:rsid w:val="00304342"/>
    <w:rsid w:val="00307781"/>
    <w:rsid w:val="003139B7"/>
    <w:rsid w:val="00314007"/>
    <w:rsid w:val="00314E8D"/>
    <w:rsid w:val="00315BBC"/>
    <w:rsid w:val="0031655E"/>
    <w:rsid w:val="00317F89"/>
    <w:rsid w:val="0032100E"/>
    <w:rsid w:val="003210A1"/>
    <w:rsid w:val="00321241"/>
    <w:rsid w:val="00322D03"/>
    <w:rsid w:val="00323DBA"/>
    <w:rsid w:val="003242AD"/>
    <w:rsid w:val="0032462B"/>
    <w:rsid w:val="00324DDC"/>
    <w:rsid w:val="00325C15"/>
    <w:rsid w:val="00327BC4"/>
    <w:rsid w:val="003302FF"/>
    <w:rsid w:val="003308E5"/>
    <w:rsid w:val="003319A2"/>
    <w:rsid w:val="0033452D"/>
    <w:rsid w:val="003348BA"/>
    <w:rsid w:val="00335DA2"/>
    <w:rsid w:val="00337347"/>
    <w:rsid w:val="00340ED9"/>
    <w:rsid w:val="003410B6"/>
    <w:rsid w:val="00343456"/>
    <w:rsid w:val="00347801"/>
    <w:rsid w:val="00347F29"/>
    <w:rsid w:val="00350348"/>
    <w:rsid w:val="003536C7"/>
    <w:rsid w:val="003540FC"/>
    <w:rsid w:val="00361AC8"/>
    <w:rsid w:val="0036335D"/>
    <w:rsid w:val="003653C5"/>
    <w:rsid w:val="003654E3"/>
    <w:rsid w:val="00365A77"/>
    <w:rsid w:val="00365BE6"/>
    <w:rsid w:val="003665F8"/>
    <w:rsid w:val="003669BF"/>
    <w:rsid w:val="0036725C"/>
    <w:rsid w:val="00373094"/>
    <w:rsid w:val="00377A44"/>
    <w:rsid w:val="00381680"/>
    <w:rsid w:val="00381CF9"/>
    <w:rsid w:val="00381FDF"/>
    <w:rsid w:val="0038350F"/>
    <w:rsid w:val="00383F8E"/>
    <w:rsid w:val="00384BA7"/>
    <w:rsid w:val="0038529C"/>
    <w:rsid w:val="00385410"/>
    <w:rsid w:val="003863E1"/>
    <w:rsid w:val="00387034"/>
    <w:rsid w:val="00387881"/>
    <w:rsid w:val="0039071D"/>
    <w:rsid w:val="003934FE"/>
    <w:rsid w:val="0039379F"/>
    <w:rsid w:val="003944E9"/>
    <w:rsid w:val="003949BE"/>
    <w:rsid w:val="003957E0"/>
    <w:rsid w:val="00397A38"/>
    <w:rsid w:val="003A0227"/>
    <w:rsid w:val="003A1391"/>
    <w:rsid w:val="003A28BF"/>
    <w:rsid w:val="003A326E"/>
    <w:rsid w:val="003A39B0"/>
    <w:rsid w:val="003A3AC5"/>
    <w:rsid w:val="003A42D0"/>
    <w:rsid w:val="003A4944"/>
    <w:rsid w:val="003A70E7"/>
    <w:rsid w:val="003B060F"/>
    <w:rsid w:val="003B2F1F"/>
    <w:rsid w:val="003B3244"/>
    <w:rsid w:val="003B38CD"/>
    <w:rsid w:val="003B3A67"/>
    <w:rsid w:val="003B4273"/>
    <w:rsid w:val="003B4AD0"/>
    <w:rsid w:val="003B5F25"/>
    <w:rsid w:val="003C0F65"/>
    <w:rsid w:val="003C1BF8"/>
    <w:rsid w:val="003C3A53"/>
    <w:rsid w:val="003C3F62"/>
    <w:rsid w:val="003C4105"/>
    <w:rsid w:val="003C604E"/>
    <w:rsid w:val="003C6DB3"/>
    <w:rsid w:val="003D13A4"/>
    <w:rsid w:val="003D18F4"/>
    <w:rsid w:val="003D21CA"/>
    <w:rsid w:val="003D31A9"/>
    <w:rsid w:val="003D3486"/>
    <w:rsid w:val="003D3B49"/>
    <w:rsid w:val="003D3C84"/>
    <w:rsid w:val="003D3E34"/>
    <w:rsid w:val="003D4849"/>
    <w:rsid w:val="003D4BBF"/>
    <w:rsid w:val="003D6D3B"/>
    <w:rsid w:val="003D7378"/>
    <w:rsid w:val="003D7732"/>
    <w:rsid w:val="003E24A7"/>
    <w:rsid w:val="003E28F1"/>
    <w:rsid w:val="003E3087"/>
    <w:rsid w:val="003E39FF"/>
    <w:rsid w:val="003E3D20"/>
    <w:rsid w:val="003E4D28"/>
    <w:rsid w:val="003E5B29"/>
    <w:rsid w:val="003E5F89"/>
    <w:rsid w:val="003E61F8"/>
    <w:rsid w:val="003E6B6F"/>
    <w:rsid w:val="003E7401"/>
    <w:rsid w:val="003E763A"/>
    <w:rsid w:val="003E7C9C"/>
    <w:rsid w:val="003E7D20"/>
    <w:rsid w:val="003E7DF1"/>
    <w:rsid w:val="003E7EE6"/>
    <w:rsid w:val="003F0A14"/>
    <w:rsid w:val="003F1102"/>
    <w:rsid w:val="003F1125"/>
    <w:rsid w:val="003F43E5"/>
    <w:rsid w:val="003F5A69"/>
    <w:rsid w:val="003F6287"/>
    <w:rsid w:val="0040272C"/>
    <w:rsid w:val="00402F2E"/>
    <w:rsid w:val="00403D7A"/>
    <w:rsid w:val="00410646"/>
    <w:rsid w:val="0041216B"/>
    <w:rsid w:val="00412D0A"/>
    <w:rsid w:val="0041368B"/>
    <w:rsid w:val="00413BFE"/>
    <w:rsid w:val="00415E5A"/>
    <w:rsid w:val="004164A0"/>
    <w:rsid w:val="00417EA9"/>
    <w:rsid w:val="0042055F"/>
    <w:rsid w:val="004207EE"/>
    <w:rsid w:val="00420CB5"/>
    <w:rsid w:val="00421868"/>
    <w:rsid w:val="00421BCF"/>
    <w:rsid w:val="00422091"/>
    <w:rsid w:val="00422EC8"/>
    <w:rsid w:val="00423FE4"/>
    <w:rsid w:val="004247EF"/>
    <w:rsid w:val="004253A4"/>
    <w:rsid w:val="00427E5F"/>
    <w:rsid w:val="0043235D"/>
    <w:rsid w:val="00432B4E"/>
    <w:rsid w:val="00434837"/>
    <w:rsid w:val="00436122"/>
    <w:rsid w:val="00436B4D"/>
    <w:rsid w:val="0043710F"/>
    <w:rsid w:val="0043741F"/>
    <w:rsid w:val="00440037"/>
    <w:rsid w:val="00440515"/>
    <w:rsid w:val="00441517"/>
    <w:rsid w:val="00441DC9"/>
    <w:rsid w:val="00443F76"/>
    <w:rsid w:val="00444987"/>
    <w:rsid w:val="00444B67"/>
    <w:rsid w:val="00446180"/>
    <w:rsid w:val="004465EA"/>
    <w:rsid w:val="004468F4"/>
    <w:rsid w:val="00447D75"/>
    <w:rsid w:val="00450990"/>
    <w:rsid w:val="004570F4"/>
    <w:rsid w:val="00457481"/>
    <w:rsid w:val="00457A08"/>
    <w:rsid w:val="00461B24"/>
    <w:rsid w:val="004622CC"/>
    <w:rsid w:val="00465FC4"/>
    <w:rsid w:val="0046679B"/>
    <w:rsid w:val="004703F3"/>
    <w:rsid w:val="004707A8"/>
    <w:rsid w:val="00471B6B"/>
    <w:rsid w:val="0047284D"/>
    <w:rsid w:val="004728C5"/>
    <w:rsid w:val="004767B6"/>
    <w:rsid w:val="0048061F"/>
    <w:rsid w:val="0048107B"/>
    <w:rsid w:val="00482862"/>
    <w:rsid w:val="00483170"/>
    <w:rsid w:val="00483D1F"/>
    <w:rsid w:val="00484AD8"/>
    <w:rsid w:val="00484B31"/>
    <w:rsid w:val="00484FAA"/>
    <w:rsid w:val="00490F7F"/>
    <w:rsid w:val="00491356"/>
    <w:rsid w:val="00492848"/>
    <w:rsid w:val="00492EB6"/>
    <w:rsid w:val="004952A5"/>
    <w:rsid w:val="004954ED"/>
    <w:rsid w:val="004A0D53"/>
    <w:rsid w:val="004A49AC"/>
    <w:rsid w:val="004A6391"/>
    <w:rsid w:val="004A6EFA"/>
    <w:rsid w:val="004A7F04"/>
    <w:rsid w:val="004B2355"/>
    <w:rsid w:val="004B40A4"/>
    <w:rsid w:val="004B5305"/>
    <w:rsid w:val="004B5B77"/>
    <w:rsid w:val="004B6F62"/>
    <w:rsid w:val="004C060C"/>
    <w:rsid w:val="004C0D0F"/>
    <w:rsid w:val="004C123C"/>
    <w:rsid w:val="004C2AEF"/>
    <w:rsid w:val="004C3809"/>
    <w:rsid w:val="004C6D68"/>
    <w:rsid w:val="004C715E"/>
    <w:rsid w:val="004C7BF9"/>
    <w:rsid w:val="004D0645"/>
    <w:rsid w:val="004D0854"/>
    <w:rsid w:val="004D16D3"/>
    <w:rsid w:val="004D22BB"/>
    <w:rsid w:val="004D2C38"/>
    <w:rsid w:val="004D442A"/>
    <w:rsid w:val="004D5F0B"/>
    <w:rsid w:val="004D6E35"/>
    <w:rsid w:val="004D735C"/>
    <w:rsid w:val="004D77A9"/>
    <w:rsid w:val="004E1C3E"/>
    <w:rsid w:val="004E1E02"/>
    <w:rsid w:val="004E4F3B"/>
    <w:rsid w:val="004F0218"/>
    <w:rsid w:val="004F25E5"/>
    <w:rsid w:val="004F2E73"/>
    <w:rsid w:val="004F4438"/>
    <w:rsid w:val="004F44F0"/>
    <w:rsid w:val="004F4569"/>
    <w:rsid w:val="004F5934"/>
    <w:rsid w:val="004F59AB"/>
    <w:rsid w:val="004F7C36"/>
    <w:rsid w:val="004F7D2A"/>
    <w:rsid w:val="005019B0"/>
    <w:rsid w:val="005038C0"/>
    <w:rsid w:val="005055A2"/>
    <w:rsid w:val="0050633F"/>
    <w:rsid w:val="005066F1"/>
    <w:rsid w:val="00506D92"/>
    <w:rsid w:val="00507180"/>
    <w:rsid w:val="00510231"/>
    <w:rsid w:val="0051072F"/>
    <w:rsid w:val="00511247"/>
    <w:rsid w:val="005140B8"/>
    <w:rsid w:val="005147ED"/>
    <w:rsid w:val="00517C52"/>
    <w:rsid w:val="00522AE4"/>
    <w:rsid w:val="00524487"/>
    <w:rsid w:val="005244AB"/>
    <w:rsid w:val="00525224"/>
    <w:rsid w:val="005257C5"/>
    <w:rsid w:val="00525DCC"/>
    <w:rsid w:val="00526D54"/>
    <w:rsid w:val="005301F3"/>
    <w:rsid w:val="00531183"/>
    <w:rsid w:val="00531683"/>
    <w:rsid w:val="00531E84"/>
    <w:rsid w:val="0053474B"/>
    <w:rsid w:val="00536036"/>
    <w:rsid w:val="00540200"/>
    <w:rsid w:val="00540396"/>
    <w:rsid w:val="0054158F"/>
    <w:rsid w:val="00541852"/>
    <w:rsid w:val="005433DC"/>
    <w:rsid w:val="00545822"/>
    <w:rsid w:val="005476C2"/>
    <w:rsid w:val="00553F69"/>
    <w:rsid w:val="005547F0"/>
    <w:rsid w:val="00554E6A"/>
    <w:rsid w:val="00555382"/>
    <w:rsid w:val="0055592A"/>
    <w:rsid w:val="0055598F"/>
    <w:rsid w:val="0055616D"/>
    <w:rsid w:val="005563A7"/>
    <w:rsid w:val="005567CD"/>
    <w:rsid w:val="00556F3D"/>
    <w:rsid w:val="00557D6E"/>
    <w:rsid w:val="0056139A"/>
    <w:rsid w:val="005613E4"/>
    <w:rsid w:val="00561EF5"/>
    <w:rsid w:val="00562109"/>
    <w:rsid w:val="005645E4"/>
    <w:rsid w:val="0056470E"/>
    <w:rsid w:val="005647DD"/>
    <w:rsid w:val="005650D0"/>
    <w:rsid w:val="00565CE6"/>
    <w:rsid w:val="00567D31"/>
    <w:rsid w:val="005704C0"/>
    <w:rsid w:val="00571371"/>
    <w:rsid w:val="00575174"/>
    <w:rsid w:val="00577497"/>
    <w:rsid w:val="00581A6F"/>
    <w:rsid w:val="00582BC5"/>
    <w:rsid w:val="0058367D"/>
    <w:rsid w:val="00583BE7"/>
    <w:rsid w:val="0058465B"/>
    <w:rsid w:val="005847CE"/>
    <w:rsid w:val="005848F8"/>
    <w:rsid w:val="00586875"/>
    <w:rsid w:val="00587894"/>
    <w:rsid w:val="005905A7"/>
    <w:rsid w:val="00591BE9"/>
    <w:rsid w:val="005951C0"/>
    <w:rsid w:val="00595B5D"/>
    <w:rsid w:val="00595DA8"/>
    <w:rsid w:val="0059676A"/>
    <w:rsid w:val="005969C5"/>
    <w:rsid w:val="00596E4F"/>
    <w:rsid w:val="00597D1B"/>
    <w:rsid w:val="005A1E3B"/>
    <w:rsid w:val="005A238B"/>
    <w:rsid w:val="005A42CE"/>
    <w:rsid w:val="005A4904"/>
    <w:rsid w:val="005A6272"/>
    <w:rsid w:val="005A7E74"/>
    <w:rsid w:val="005B78D2"/>
    <w:rsid w:val="005C0238"/>
    <w:rsid w:val="005C2202"/>
    <w:rsid w:val="005C3AD7"/>
    <w:rsid w:val="005C4E92"/>
    <w:rsid w:val="005C5577"/>
    <w:rsid w:val="005C6DE7"/>
    <w:rsid w:val="005C75B3"/>
    <w:rsid w:val="005C7D8E"/>
    <w:rsid w:val="005C7F2A"/>
    <w:rsid w:val="005D2827"/>
    <w:rsid w:val="005D359A"/>
    <w:rsid w:val="005D3757"/>
    <w:rsid w:val="005D3BEC"/>
    <w:rsid w:val="005E221E"/>
    <w:rsid w:val="005E331B"/>
    <w:rsid w:val="005E5751"/>
    <w:rsid w:val="005E5CEF"/>
    <w:rsid w:val="005F0012"/>
    <w:rsid w:val="005F1089"/>
    <w:rsid w:val="005F1A14"/>
    <w:rsid w:val="005F231E"/>
    <w:rsid w:val="005F261A"/>
    <w:rsid w:val="005F5513"/>
    <w:rsid w:val="005F5514"/>
    <w:rsid w:val="00600532"/>
    <w:rsid w:val="0060135D"/>
    <w:rsid w:val="00601B1C"/>
    <w:rsid w:val="006026BF"/>
    <w:rsid w:val="00603B2C"/>
    <w:rsid w:val="00603E61"/>
    <w:rsid w:val="00606BAB"/>
    <w:rsid w:val="00607660"/>
    <w:rsid w:val="00607BBA"/>
    <w:rsid w:val="00610CB8"/>
    <w:rsid w:val="006130DC"/>
    <w:rsid w:val="0061383C"/>
    <w:rsid w:val="0061505B"/>
    <w:rsid w:val="0061579E"/>
    <w:rsid w:val="0061621C"/>
    <w:rsid w:val="006168AB"/>
    <w:rsid w:val="00620A62"/>
    <w:rsid w:val="006223B8"/>
    <w:rsid w:val="0062416A"/>
    <w:rsid w:val="006243D8"/>
    <w:rsid w:val="006254E9"/>
    <w:rsid w:val="006263BB"/>
    <w:rsid w:val="006309FB"/>
    <w:rsid w:val="00632031"/>
    <w:rsid w:val="00634C24"/>
    <w:rsid w:val="00635BD0"/>
    <w:rsid w:val="00635CC8"/>
    <w:rsid w:val="0063781E"/>
    <w:rsid w:val="00641509"/>
    <w:rsid w:val="00641AF3"/>
    <w:rsid w:val="0064439E"/>
    <w:rsid w:val="0064506B"/>
    <w:rsid w:val="00650643"/>
    <w:rsid w:val="006517F7"/>
    <w:rsid w:val="0065315A"/>
    <w:rsid w:val="006539B6"/>
    <w:rsid w:val="006549CB"/>
    <w:rsid w:val="006559C5"/>
    <w:rsid w:val="00661208"/>
    <w:rsid w:val="00662E78"/>
    <w:rsid w:val="00664378"/>
    <w:rsid w:val="006664A0"/>
    <w:rsid w:val="00667335"/>
    <w:rsid w:val="00667D14"/>
    <w:rsid w:val="00667E81"/>
    <w:rsid w:val="006711A6"/>
    <w:rsid w:val="006737D3"/>
    <w:rsid w:val="00673B92"/>
    <w:rsid w:val="0067469A"/>
    <w:rsid w:val="006746AF"/>
    <w:rsid w:val="00681BFA"/>
    <w:rsid w:val="00681F1B"/>
    <w:rsid w:val="006846FB"/>
    <w:rsid w:val="0068697D"/>
    <w:rsid w:val="00691F41"/>
    <w:rsid w:val="006921CE"/>
    <w:rsid w:val="006928E9"/>
    <w:rsid w:val="006930B9"/>
    <w:rsid w:val="006971CE"/>
    <w:rsid w:val="00697927"/>
    <w:rsid w:val="006A0E48"/>
    <w:rsid w:val="006A3D33"/>
    <w:rsid w:val="006A58CF"/>
    <w:rsid w:val="006B19A7"/>
    <w:rsid w:val="006B2C96"/>
    <w:rsid w:val="006B3A01"/>
    <w:rsid w:val="006B3FB1"/>
    <w:rsid w:val="006B766F"/>
    <w:rsid w:val="006C35CD"/>
    <w:rsid w:val="006C4290"/>
    <w:rsid w:val="006C5D54"/>
    <w:rsid w:val="006C618B"/>
    <w:rsid w:val="006C716C"/>
    <w:rsid w:val="006C7DAA"/>
    <w:rsid w:val="006D1147"/>
    <w:rsid w:val="006D2193"/>
    <w:rsid w:val="006D2902"/>
    <w:rsid w:val="006D549F"/>
    <w:rsid w:val="006D5C1B"/>
    <w:rsid w:val="006D7EFB"/>
    <w:rsid w:val="006D7F68"/>
    <w:rsid w:val="006E085E"/>
    <w:rsid w:val="006E0CBE"/>
    <w:rsid w:val="006E12F0"/>
    <w:rsid w:val="006E1AAF"/>
    <w:rsid w:val="006E4078"/>
    <w:rsid w:val="006E48C7"/>
    <w:rsid w:val="006E729A"/>
    <w:rsid w:val="006F191E"/>
    <w:rsid w:val="006F261A"/>
    <w:rsid w:val="006F3204"/>
    <w:rsid w:val="006F3867"/>
    <w:rsid w:val="006F3C5B"/>
    <w:rsid w:val="006F3F61"/>
    <w:rsid w:val="006F449E"/>
    <w:rsid w:val="006F6C8A"/>
    <w:rsid w:val="007007AB"/>
    <w:rsid w:val="00702752"/>
    <w:rsid w:val="0070404C"/>
    <w:rsid w:val="00705C39"/>
    <w:rsid w:val="007060F4"/>
    <w:rsid w:val="00706829"/>
    <w:rsid w:val="00707B4E"/>
    <w:rsid w:val="00707E14"/>
    <w:rsid w:val="00710083"/>
    <w:rsid w:val="00710391"/>
    <w:rsid w:val="00710534"/>
    <w:rsid w:val="00710D1E"/>
    <w:rsid w:val="00710F77"/>
    <w:rsid w:val="00711A33"/>
    <w:rsid w:val="00712338"/>
    <w:rsid w:val="007127D0"/>
    <w:rsid w:val="00712E97"/>
    <w:rsid w:val="00713CEF"/>
    <w:rsid w:val="007141C1"/>
    <w:rsid w:val="00714D26"/>
    <w:rsid w:val="00715A4D"/>
    <w:rsid w:val="00715A88"/>
    <w:rsid w:val="00715AA5"/>
    <w:rsid w:val="007200CE"/>
    <w:rsid w:val="00721152"/>
    <w:rsid w:val="007218A4"/>
    <w:rsid w:val="00721C8B"/>
    <w:rsid w:val="00722A6E"/>
    <w:rsid w:val="0072311E"/>
    <w:rsid w:val="007231A2"/>
    <w:rsid w:val="00725917"/>
    <w:rsid w:val="0073081F"/>
    <w:rsid w:val="007317B9"/>
    <w:rsid w:val="0073341A"/>
    <w:rsid w:val="00735790"/>
    <w:rsid w:val="00735C40"/>
    <w:rsid w:val="0073637C"/>
    <w:rsid w:val="00740881"/>
    <w:rsid w:val="007412D2"/>
    <w:rsid w:val="007427B7"/>
    <w:rsid w:val="00743F46"/>
    <w:rsid w:val="00744A81"/>
    <w:rsid w:val="00745C02"/>
    <w:rsid w:val="00745CAE"/>
    <w:rsid w:val="00745D59"/>
    <w:rsid w:val="00745D78"/>
    <w:rsid w:val="00746A3D"/>
    <w:rsid w:val="0074742B"/>
    <w:rsid w:val="00747A6A"/>
    <w:rsid w:val="00750326"/>
    <w:rsid w:val="007516DF"/>
    <w:rsid w:val="007517F0"/>
    <w:rsid w:val="00754F67"/>
    <w:rsid w:val="00755465"/>
    <w:rsid w:val="00755FD4"/>
    <w:rsid w:val="007571EC"/>
    <w:rsid w:val="007622F4"/>
    <w:rsid w:val="0076261A"/>
    <w:rsid w:val="00763089"/>
    <w:rsid w:val="00763A90"/>
    <w:rsid w:val="00764E5E"/>
    <w:rsid w:val="007666AE"/>
    <w:rsid w:val="00767B99"/>
    <w:rsid w:val="0077079E"/>
    <w:rsid w:val="00770925"/>
    <w:rsid w:val="00770A42"/>
    <w:rsid w:val="00771F49"/>
    <w:rsid w:val="007761A1"/>
    <w:rsid w:val="00776AE7"/>
    <w:rsid w:val="00776B48"/>
    <w:rsid w:val="007778D9"/>
    <w:rsid w:val="00777A45"/>
    <w:rsid w:val="00781066"/>
    <w:rsid w:val="00781088"/>
    <w:rsid w:val="007818A1"/>
    <w:rsid w:val="00781E3D"/>
    <w:rsid w:val="007853B5"/>
    <w:rsid w:val="00785554"/>
    <w:rsid w:val="00785938"/>
    <w:rsid w:val="00785E49"/>
    <w:rsid w:val="00786DD9"/>
    <w:rsid w:val="00790556"/>
    <w:rsid w:val="00790724"/>
    <w:rsid w:val="007A1187"/>
    <w:rsid w:val="007A2188"/>
    <w:rsid w:val="007A2AED"/>
    <w:rsid w:val="007A48F9"/>
    <w:rsid w:val="007A5D9B"/>
    <w:rsid w:val="007A706A"/>
    <w:rsid w:val="007B0295"/>
    <w:rsid w:val="007B054B"/>
    <w:rsid w:val="007B0A3B"/>
    <w:rsid w:val="007B16E7"/>
    <w:rsid w:val="007B189B"/>
    <w:rsid w:val="007B4320"/>
    <w:rsid w:val="007B4BAC"/>
    <w:rsid w:val="007C002E"/>
    <w:rsid w:val="007C0124"/>
    <w:rsid w:val="007C032E"/>
    <w:rsid w:val="007C07B3"/>
    <w:rsid w:val="007C314D"/>
    <w:rsid w:val="007C4D69"/>
    <w:rsid w:val="007C545B"/>
    <w:rsid w:val="007C73D5"/>
    <w:rsid w:val="007C7C62"/>
    <w:rsid w:val="007C7D5B"/>
    <w:rsid w:val="007D2B59"/>
    <w:rsid w:val="007D356E"/>
    <w:rsid w:val="007D3999"/>
    <w:rsid w:val="007D423B"/>
    <w:rsid w:val="007E167F"/>
    <w:rsid w:val="007E29A7"/>
    <w:rsid w:val="007E45C8"/>
    <w:rsid w:val="007E4846"/>
    <w:rsid w:val="007E532B"/>
    <w:rsid w:val="007E561C"/>
    <w:rsid w:val="007E633E"/>
    <w:rsid w:val="007E6C16"/>
    <w:rsid w:val="007E6D31"/>
    <w:rsid w:val="007F0677"/>
    <w:rsid w:val="007F082A"/>
    <w:rsid w:val="007F1280"/>
    <w:rsid w:val="007F29DE"/>
    <w:rsid w:val="007F401E"/>
    <w:rsid w:val="007F47F3"/>
    <w:rsid w:val="007F5E0E"/>
    <w:rsid w:val="007F7116"/>
    <w:rsid w:val="008014DE"/>
    <w:rsid w:val="008017B8"/>
    <w:rsid w:val="00802247"/>
    <w:rsid w:val="0080439A"/>
    <w:rsid w:val="00811608"/>
    <w:rsid w:val="00811D0D"/>
    <w:rsid w:val="00813129"/>
    <w:rsid w:val="00814210"/>
    <w:rsid w:val="00816D24"/>
    <w:rsid w:val="008208E0"/>
    <w:rsid w:val="00820E6F"/>
    <w:rsid w:val="00821B97"/>
    <w:rsid w:val="00821D0D"/>
    <w:rsid w:val="00826B28"/>
    <w:rsid w:val="00827F3F"/>
    <w:rsid w:val="008306F4"/>
    <w:rsid w:val="00830BDE"/>
    <w:rsid w:val="00830F77"/>
    <w:rsid w:val="008331B7"/>
    <w:rsid w:val="00835548"/>
    <w:rsid w:val="00835838"/>
    <w:rsid w:val="00835B60"/>
    <w:rsid w:val="0083604A"/>
    <w:rsid w:val="00837A94"/>
    <w:rsid w:val="008408DA"/>
    <w:rsid w:val="00840D3F"/>
    <w:rsid w:val="0084153C"/>
    <w:rsid w:val="00841FB8"/>
    <w:rsid w:val="008458D8"/>
    <w:rsid w:val="00845EB8"/>
    <w:rsid w:val="00846CBE"/>
    <w:rsid w:val="00850157"/>
    <w:rsid w:val="0085165F"/>
    <w:rsid w:val="00851A48"/>
    <w:rsid w:val="0085248C"/>
    <w:rsid w:val="008537BA"/>
    <w:rsid w:val="00853C6F"/>
    <w:rsid w:val="0085557B"/>
    <w:rsid w:val="00855E47"/>
    <w:rsid w:val="00855E5D"/>
    <w:rsid w:val="0085612A"/>
    <w:rsid w:val="0085686D"/>
    <w:rsid w:val="008573CE"/>
    <w:rsid w:val="00857A47"/>
    <w:rsid w:val="00861E01"/>
    <w:rsid w:val="00863C4D"/>
    <w:rsid w:val="008659FA"/>
    <w:rsid w:val="0086687E"/>
    <w:rsid w:val="00870857"/>
    <w:rsid w:val="00872514"/>
    <w:rsid w:val="00872655"/>
    <w:rsid w:val="008728FC"/>
    <w:rsid w:val="00873768"/>
    <w:rsid w:val="00874B31"/>
    <w:rsid w:val="00876982"/>
    <w:rsid w:val="008803CA"/>
    <w:rsid w:val="008804A8"/>
    <w:rsid w:val="00880581"/>
    <w:rsid w:val="0088352E"/>
    <w:rsid w:val="008839BC"/>
    <w:rsid w:val="008844BA"/>
    <w:rsid w:val="0088629C"/>
    <w:rsid w:val="008879DF"/>
    <w:rsid w:val="008959E6"/>
    <w:rsid w:val="008975D5"/>
    <w:rsid w:val="00897DBA"/>
    <w:rsid w:val="008A1FFF"/>
    <w:rsid w:val="008A2475"/>
    <w:rsid w:val="008A26BD"/>
    <w:rsid w:val="008A4FDE"/>
    <w:rsid w:val="008A65D9"/>
    <w:rsid w:val="008A73E4"/>
    <w:rsid w:val="008B2CCF"/>
    <w:rsid w:val="008B4A4F"/>
    <w:rsid w:val="008B4E70"/>
    <w:rsid w:val="008B5AE2"/>
    <w:rsid w:val="008B5C5A"/>
    <w:rsid w:val="008B6F92"/>
    <w:rsid w:val="008C2D18"/>
    <w:rsid w:val="008C62C2"/>
    <w:rsid w:val="008C7042"/>
    <w:rsid w:val="008D04B7"/>
    <w:rsid w:val="008D0FD5"/>
    <w:rsid w:val="008D16A3"/>
    <w:rsid w:val="008D1896"/>
    <w:rsid w:val="008D307F"/>
    <w:rsid w:val="008D5DD4"/>
    <w:rsid w:val="008D764A"/>
    <w:rsid w:val="008E0693"/>
    <w:rsid w:val="008E0850"/>
    <w:rsid w:val="008E0CA9"/>
    <w:rsid w:val="008E4955"/>
    <w:rsid w:val="008E4A0B"/>
    <w:rsid w:val="008E6044"/>
    <w:rsid w:val="008E605F"/>
    <w:rsid w:val="008E6132"/>
    <w:rsid w:val="008E63EB"/>
    <w:rsid w:val="008F259B"/>
    <w:rsid w:val="008F2646"/>
    <w:rsid w:val="008F4542"/>
    <w:rsid w:val="008F5B22"/>
    <w:rsid w:val="008F7F7E"/>
    <w:rsid w:val="009007D6"/>
    <w:rsid w:val="00900C6F"/>
    <w:rsid w:val="00901671"/>
    <w:rsid w:val="009021F5"/>
    <w:rsid w:val="0090266D"/>
    <w:rsid w:val="009034E7"/>
    <w:rsid w:val="00904B75"/>
    <w:rsid w:val="00906051"/>
    <w:rsid w:val="009062A8"/>
    <w:rsid w:val="009070CB"/>
    <w:rsid w:val="00907447"/>
    <w:rsid w:val="00910585"/>
    <w:rsid w:val="009107AB"/>
    <w:rsid w:val="00910C45"/>
    <w:rsid w:val="00911123"/>
    <w:rsid w:val="00911566"/>
    <w:rsid w:val="00912347"/>
    <w:rsid w:val="00914559"/>
    <w:rsid w:val="00916BC4"/>
    <w:rsid w:val="0091799A"/>
    <w:rsid w:val="00917B04"/>
    <w:rsid w:val="00921B4B"/>
    <w:rsid w:val="00923007"/>
    <w:rsid w:val="00923F9C"/>
    <w:rsid w:val="009253C2"/>
    <w:rsid w:val="009276E3"/>
    <w:rsid w:val="00933118"/>
    <w:rsid w:val="0093418C"/>
    <w:rsid w:val="00934598"/>
    <w:rsid w:val="0093505F"/>
    <w:rsid w:val="0093583A"/>
    <w:rsid w:val="00942F47"/>
    <w:rsid w:val="009439E4"/>
    <w:rsid w:val="009440BD"/>
    <w:rsid w:val="00945110"/>
    <w:rsid w:val="00945D6F"/>
    <w:rsid w:val="00946FD0"/>
    <w:rsid w:val="0094707F"/>
    <w:rsid w:val="0094742E"/>
    <w:rsid w:val="00947B60"/>
    <w:rsid w:val="009500D8"/>
    <w:rsid w:val="0095174F"/>
    <w:rsid w:val="00952BB1"/>
    <w:rsid w:val="00952F6E"/>
    <w:rsid w:val="00953F01"/>
    <w:rsid w:val="00954947"/>
    <w:rsid w:val="00955C20"/>
    <w:rsid w:val="009564B2"/>
    <w:rsid w:val="00962AB6"/>
    <w:rsid w:val="00963BC1"/>
    <w:rsid w:val="00966924"/>
    <w:rsid w:val="00967112"/>
    <w:rsid w:val="0097106F"/>
    <w:rsid w:val="00971108"/>
    <w:rsid w:val="00971581"/>
    <w:rsid w:val="009717DC"/>
    <w:rsid w:val="00971E1A"/>
    <w:rsid w:val="00972535"/>
    <w:rsid w:val="00973115"/>
    <w:rsid w:val="00976452"/>
    <w:rsid w:val="0097796D"/>
    <w:rsid w:val="00982C6E"/>
    <w:rsid w:val="00984E90"/>
    <w:rsid w:val="00986BB8"/>
    <w:rsid w:val="00987004"/>
    <w:rsid w:val="00990BFA"/>
    <w:rsid w:val="00990CF2"/>
    <w:rsid w:val="00990D7D"/>
    <w:rsid w:val="00991BF8"/>
    <w:rsid w:val="00994AF2"/>
    <w:rsid w:val="00994CB3"/>
    <w:rsid w:val="00996FC0"/>
    <w:rsid w:val="00997E18"/>
    <w:rsid w:val="009A0B3F"/>
    <w:rsid w:val="009A11EA"/>
    <w:rsid w:val="009A1E26"/>
    <w:rsid w:val="009A299D"/>
    <w:rsid w:val="009A31D8"/>
    <w:rsid w:val="009A3921"/>
    <w:rsid w:val="009A3F75"/>
    <w:rsid w:val="009A42F6"/>
    <w:rsid w:val="009A4CD8"/>
    <w:rsid w:val="009A4DC2"/>
    <w:rsid w:val="009A583E"/>
    <w:rsid w:val="009A58E2"/>
    <w:rsid w:val="009A7D9E"/>
    <w:rsid w:val="009A7ECA"/>
    <w:rsid w:val="009B1970"/>
    <w:rsid w:val="009B1BA5"/>
    <w:rsid w:val="009B2B16"/>
    <w:rsid w:val="009B3C72"/>
    <w:rsid w:val="009B6074"/>
    <w:rsid w:val="009B68BE"/>
    <w:rsid w:val="009B71E8"/>
    <w:rsid w:val="009B7407"/>
    <w:rsid w:val="009C29DC"/>
    <w:rsid w:val="009C405F"/>
    <w:rsid w:val="009C40E6"/>
    <w:rsid w:val="009C6406"/>
    <w:rsid w:val="009C7F67"/>
    <w:rsid w:val="009C9728"/>
    <w:rsid w:val="009D02CC"/>
    <w:rsid w:val="009D165C"/>
    <w:rsid w:val="009D2229"/>
    <w:rsid w:val="009D3623"/>
    <w:rsid w:val="009D37A3"/>
    <w:rsid w:val="009D419A"/>
    <w:rsid w:val="009D5B33"/>
    <w:rsid w:val="009D7F44"/>
    <w:rsid w:val="009E0590"/>
    <w:rsid w:val="009E07DF"/>
    <w:rsid w:val="009E0CD1"/>
    <w:rsid w:val="009E204C"/>
    <w:rsid w:val="009E3FA3"/>
    <w:rsid w:val="009E4FD4"/>
    <w:rsid w:val="009E6859"/>
    <w:rsid w:val="009E68BC"/>
    <w:rsid w:val="009F099F"/>
    <w:rsid w:val="009F27EC"/>
    <w:rsid w:val="009F3E7E"/>
    <w:rsid w:val="009F447B"/>
    <w:rsid w:val="009F4814"/>
    <w:rsid w:val="009F4E99"/>
    <w:rsid w:val="009F528B"/>
    <w:rsid w:val="009F72F1"/>
    <w:rsid w:val="009F7EEF"/>
    <w:rsid w:val="00A0321A"/>
    <w:rsid w:val="00A07B3E"/>
    <w:rsid w:val="00A102FE"/>
    <w:rsid w:val="00A10B39"/>
    <w:rsid w:val="00A1294F"/>
    <w:rsid w:val="00A12CD7"/>
    <w:rsid w:val="00A13C57"/>
    <w:rsid w:val="00A142C1"/>
    <w:rsid w:val="00A143A5"/>
    <w:rsid w:val="00A17BCB"/>
    <w:rsid w:val="00A17D87"/>
    <w:rsid w:val="00A20B3C"/>
    <w:rsid w:val="00A21271"/>
    <w:rsid w:val="00A22C74"/>
    <w:rsid w:val="00A2605A"/>
    <w:rsid w:val="00A271AF"/>
    <w:rsid w:val="00A27B7E"/>
    <w:rsid w:val="00A30E15"/>
    <w:rsid w:val="00A30FF7"/>
    <w:rsid w:val="00A3246C"/>
    <w:rsid w:val="00A33163"/>
    <w:rsid w:val="00A37889"/>
    <w:rsid w:val="00A37C13"/>
    <w:rsid w:val="00A37C66"/>
    <w:rsid w:val="00A403A3"/>
    <w:rsid w:val="00A405B8"/>
    <w:rsid w:val="00A41B06"/>
    <w:rsid w:val="00A42B9F"/>
    <w:rsid w:val="00A42F76"/>
    <w:rsid w:val="00A435DE"/>
    <w:rsid w:val="00A44599"/>
    <w:rsid w:val="00A44BB9"/>
    <w:rsid w:val="00A45C19"/>
    <w:rsid w:val="00A47C15"/>
    <w:rsid w:val="00A50524"/>
    <w:rsid w:val="00A51C32"/>
    <w:rsid w:val="00A51FC2"/>
    <w:rsid w:val="00A52393"/>
    <w:rsid w:val="00A52E94"/>
    <w:rsid w:val="00A54D74"/>
    <w:rsid w:val="00A56102"/>
    <w:rsid w:val="00A57856"/>
    <w:rsid w:val="00A61B2C"/>
    <w:rsid w:val="00A6233D"/>
    <w:rsid w:val="00A63BE9"/>
    <w:rsid w:val="00A64AB4"/>
    <w:rsid w:val="00A65CC8"/>
    <w:rsid w:val="00A67019"/>
    <w:rsid w:val="00A67ACA"/>
    <w:rsid w:val="00A67B40"/>
    <w:rsid w:val="00A703BD"/>
    <w:rsid w:val="00A70855"/>
    <w:rsid w:val="00A737D1"/>
    <w:rsid w:val="00A7433F"/>
    <w:rsid w:val="00A74388"/>
    <w:rsid w:val="00A76F9B"/>
    <w:rsid w:val="00A82344"/>
    <w:rsid w:val="00A827AB"/>
    <w:rsid w:val="00A86ABB"/>
    <w:rsid w:val="00A9020F"/>
    <w:rsid w:val="00A90F16"/>
    <w:rsid w:val="00A942FC"/>
    <w:rsid w:val="00A96215"/>
    <w:rsid w:val="00A96B61"/>
    <w:rsid w:val="00A97195"/>
    <w:rsid w:val="00AA001B"/>
    <w:rsid w:val="00AA080D"/>
    <w:rsid w:val="00AA4D57"/>
    <w:rsid w:val="00AA4F52"/>
    <w:rsid w:val="00AA666A"/>
    <w:rsid w:val="00AB022D"/>
    <w:rsid w:val="00AB19CA"/>
    <w:rsid w:val="00AB2181"/>
    <w:rsid w:val="00AB2F7C"/>
    <w:rsid w:val="00AB67B9"/>
    <w:rsid w:val="00AC06D5"/>
    <w:rsid w:val="00AC1FF2"/>
    <w:rsid w:val="00AC25C4"/>
    <w:rsid w:val="00AC3735"/>
    <w:rsid w:val="00AC3F1D"/>
    <w:rsid w:val="00AC400A"/>
    <w:rsid w:val="00AC56C8"/>
    <w:rsid w:val="00AC6481"/>
    <w:rsid w:val="00AD0F97"/>
    <w:rsid w:val="00AD1325"/>
    <w:rsid w:val="00AD3BD6"/>
    <w:rsid w:val="00AD6586"/>
    <w:rsid w:val="00AD7A6B"/>
    <w:rsid w:val="00AE15F5"/>
    <w:rsid w:val="00AE4359"/>
    <w:rsid w:val="00AE46D0"/>
    <w:rsid w:val="00AE484F"/>
    <w:rsid w:val="00AE4A5C"/>
    <w:rsid w:val="00AE59DE"/>
    <w:rsid w:val="00AE7233"/>
    <w:rsid w:val="00AE72D0"/>
    <w:rsid w:val="00AE768A"/>
    <w:rsid w:val="00AF019A"/>
    <w:rsid w:val="00AF11C8"/>
    <w:rsid w:val="00AF1FC4"/>
    <w:rsid w:val="00AF2188"/>
    <w:rsid w:val="00AF2AB5"/>
    <w:rsid w:val="00AF3464"/>
    <w:rsid w:val="00AF41B7"/>
    <w:rsid w:val="00AF5BB3"/>
    <w:rsid w:val="00B01540"/>
    <w:rsid w:val="00B01B2C"/>
    <w:rsid w:val="00B01F92"/>
    <w:rsid w:val="00B02676"/>
    <w:rsid w:val="00B0421D"/>
    <w:rsid w:val="00B05C1C"/>
    <w:rsid w:val="00B070E5"/>
    <w:rsid w:val="00B10BF9"/>
    <w:rsid w:val="00B12339"/>
    <w:rsid w:val="00B12378"/>
    <w:rsid w:val="00B12AC4"/>
    <w:rsid w:val="00B156A6"/>
    <w:rsid w:val="00B16C05"/>
    <w:rsid w:val="00B20572"/>
    <w:rsid w:val="00B228A6"/>
    <w:rsid w:val="00B238F5"/>
    <w:rsid w:val="00B23EDE"/>
    <w:rsid w:val="00B24FC2"/>
    <w:rsid w:val="00B25C04"/>
    <w:rsid w:val="00B25F44"/>
    <w:rsid w:val="00B2652E"/>
    <w:rsid w:val="00B30046"/>
    <w:rsid w:val="00B31133"/>
    <w:rsid w:val="00B32166"/>
    <w:rsid w:val="00B337D4"/>
    <w:rsid w:val="00B340A2"/>
    <w:rsid w:val="00B35C03"/>
    <w:rsid w:val="00B36048"/>
    <w:rsid w:val="00B365A9"/>
    <w:rsid w:val="00B37323"/>
    <w:rsid w:val="00B40585"/>
    <w:rsid w:val="00B40CE1"/>
    <w:rsid w:val="00B41ED5"/>
    <w:rsid w:val="00B42D43"/>
    <w:rsid w:val="00B42FC1"/>
    <w:rsid w:val="00B4383D"/>
    <w:rsid w:val="00B43E88"/>
    <w:rsid w:val="00B45426"/>
    <w:rsid w:val="00B46DA0"/>
    <w:rsid w:val="00B47507"/>
    <w:rsid w:val="00B47518"/>
    <w:rsid w:val="00B47A2F"/>
    <w:rsid w:val="00B50232"/>
    <w:rsid w:val="00B50279"/>
    <w:rsid w:val="00B50778"/>
    <w:rsid w:val="00B50F48"/>
    <w:rsid w:val="00B51315"/>
    <w:rsid w:val="00B53669"/>
    <w:rsid w:val="00B54E30"/>
    <w:rsid w:val="00B54EE3"/>
    <w:rsid w:val="00B56506"/>
    <w:rsid w:val="00B56C4F"/>
    <w:rsid w:val="00B57814"/>
    <w:rsid w:val="00B6031E"/>
    <w:rsid w:val="00B605AC"/>
    <w:rsid w:val="00B60FB0"/>
    <w:rsid w:val="00B6150C"/>
    <w:rsid w:val="00B633F6"/>
    <w:rsid w:val="00B65E7A"/>
    <w:rsid w:val="00B71061"/>
    <w:rsid w:val="00B71CD7"/>
    <w:rsid w:val="00B72581"/>
    <w:rsid w:val="00B72D05"/>
    <w:rsid w:val="00B756A6"/>
    <w:rsid w:val="00B7752B"/>
    <w:rsid w:val="00B777DD"/>
    <w:rsid w:val="00B77B39"/>
    <w:rsid w:val="00B77DF1"/>
    <w:rsid w:val="00B80879"/>
    <w:rsid w:val="00B80E8D"/>
    <w:rsid w:val="00B83EC9"/>
    <w:rsid w:val="00B845A5"/>
    <w:rsid w:val="00B8485C"/>
    <w:rsid w:val="00B84BB1"/>
    <w:rsid w:val="00B8534D"/>
    <w:rsid w:val="00B854C6"/>
    <w:rsid w:val="00B85E39"/>
    <w:rsid w:val="00B8707E"/>
    <w:rsid w:val="00B87843"/>
    <w:rsid w:val="00B9028F"/>
    <w:rsid w:val="00B90D3D"/>
    <w:rsid w:val="00B91923"/>
    <w:rsid w:val="00B921BD"/>
    <w:rsid w:val="00B93CCD"/>
    <w:rsid w:val="00B93DCC"/>
    <w:rsid w:val="00B9433A"/>
    <w:rsid w:val="00B94C2B"/>
    <w:rsid w:val="00B95EC8"/>
    <w:rsid w:val="00B9733A"/>
    <w:rsid w:val="00BA00D3"/>
    <w:rsid w:val="00BA1F7D"/>
    <w:rsid w:val="00BA22C5"/>
    <w:rsid w:val="00BA3CC9"/>
    <w:rsid w:val="00BA5214"/>
    <w:rsid w:val="00BA681A"/>
    <w:rsid w:val="00BA6C05"/>
    <w:rsid w:val="00BA7B9C"/>
    <w:rsid w:val="00BB006A"/>
    <w:rsid w:val="00BB1E54"/>
    <w:rsid w:val="00BB3A67"/>
    <w:rsid w:val="00BB3E54"/>
    <w:rsid w:val="00BB40ED"/>
    <w:rsid w:val="00BB6190"/>
    <w:rsid w:val="00BB78E4"/>
    <w:rsid w:val="00BB7DD7"/>
    <w:rsid w:val="00BB7F02"/>
    <w:rsid w:val="00BC0E5D"/>
    <w:rsid w:val="00BC7304"/>
    <w:rsid w:val="00BC7861"/>
    <w:rsid w:val="00BD00C0"/>
    <w:rsid w:val="00BD16F6"/>
    <w:rsid w:val="00BD3803"/>
    <w:rsid w:val="00BE100F"/>
    <w:rsid w:val="00BE1F09"/>
    <w:rsid w:val="00BE269E"/>
    <w:rsid w:val="00BE26A9"/>
    <w:rsid w:val="00BE3B53"/>
    <w:rsid w:val="00BE3CF6"/>
    <w:rsid w:val="00BE42C6"/>
    <w:rsid w:val="00BE49D8"/>
    <w:rsid w:val="00BE4AA3"/>
    <w:rsid w:val="00BE591A"/>
    <w:rsid w:val="00BE5A03"/>
    <w:rsid w:val="00BE7B3D"/>
    <w:rsid w:val="00BF00B9"/>
    <w:rsid w:val="00BF01A4"/>
    <w:rsid w:val="00BF16B0"/>
    <w:rsid w:val="00BF2DBB"/>
    <w:rsid w:val="00BF324B"/>
    <w:rsid w:val="00BF3B6F"/>
    <w:rsid w:val="00BF4EB5"/>
    <w:rsid w:val="00BF673D"/>
    <w:rsid w:val="00BF67AC"/>
    <w:rsid w:val="00C006F4"/>
    <w:rsid w:val="00C01B66"/>
    <w:rsid w:val="00C03563"/>
    <w:rsid w:val="00C04AEB"/>
    <w:rsid w:val="00C05310"/>
    <w:rsid w:val="00C053F0"/>
    <w:rsid w:val="00C07023"/>
    <w:rsid w:val="00C07E6C"/>
    <w:rsid w:val="00C108C3"/>
    <w:rsid w:val="00C14115"/>
    <w:rsid w:val="00C16C85"/>
    <w:rsid w:val="00C1743E"/>
    <w:rsid w:val="00C24CB6"/>
    <w:rsid w:val="00C250AD"/>
    <w:rsid w:val="00C25364"/>
    <w:rsid w:val="00C25731"/>
    <w:rsid w:val="00C277AB"/>
    <w:rsid w:val="00C3004F"/>
    <w:rsid w:val="00C3178F"/>
    <w:rsid w:val="00C317AE"/>
    <w:rsid w:val="00C326BC"/>
    <w:rsid w:val="00C33361"/>
    <w:rsid w:val="00C3412F"/>
    <w:rsid w:val="00C34674"/>
    <w:rsid w:val="00C35B6C"/>
    <w:rsid w:val="00C36AA9"/>
    <w:rsid w:val="00C41143"/>
    <w:rsid w:val="00C442F4"/>
    <w:rsid w:val="00C447FA"/>
    <w:rsid w:val="00C45AFA"/>
    <w:rsid w:val="00C46EDD"/>
    <w:rsid w:val="00C508FB"/>
    <w:rsid w:val="00C5329E"/>
    <w:rsid w:val="00C5338C"/>
    <w:rsid w:val="00C53F10"/>
    <w:rsid w:val="00C54E85"/>
    <w:rsid w:val="00C55610"/>
    <w:rsid w:val="00C57BA3"/>
    <w:rsid w:val="00C6268B"/>
    <w:rsid w:val="00C62999"/>
    <w:rsid w:val="00C64806"/>
    <w:rsid w:val="00C64D42"/>
    <w:rsid w:val="00C64E7A"/>
    <w:rsid w:val="00C65BC3"/>
    <w:rsid w:val="00C65D8D"/>
    <w:rsid w:val="00C71B52"/>
    <w:rsid w:val="00C71DBA"/>
    <w:rsid w:val="00C742A8"/>
    <w:rsid w:val="00C75AE0"/>
    <w:rsid w:val="00C75D34"/>
    <w:rsid w:val="00C81570"/>
    <w:rsid w:val="00C84535"/>
    <w:rsid w:val="00C845D0"/>
    <w:rsid w:val="00C84D89"/>
    <w:rsid w:val="00C86460"/>
    <w:rsid w:val="00C86DCF"/>
    <w:rsid w:val="00C915B7"/>
    <w:rsid w:val="00C915F2"/>
    <w:rsid w:val="00C919D3"/>
    <w:rsid w:val="00C927CC"/>
    <w:rsid w:val="00C933AD"/>
    <w:rsid w:val="00C949BE"/>
    <w:rsid w:val="00C94ABE"/>
    <w:rsid w:val="00C95597"/>
    <w:rsid w:val="00C969C2"/>
    <w:rsid w:val="00C96D32"/>
    <w:rsid w:val="00C977FD"/>
    <w:rsid w:val="00CA20DE"/>
    <w:rsid w:val="00CA2A90"/>
    <w:rsid w:val="00CA2D9D"/>
    <w:rsid w:val="00CA2EE8"/>
    <w:rsid w:val="00CA5365"/>
    <w:rsid w:val="00CA5B3C"/>
    <w:rsid w:val="00CA5D74"/>
    <w:rsid w:val="00CA6E91"/>
    <w:rsid w:val="00CA79AD"/>
    <w:rsid w:val="00CB0024"/>
    <w:rsid w:val="00CB0141"/>
    <w:rsid w:val="00CB10D8"/>
    <w:rsid w:val="00CB10D9"/>
    <w:rsid w:val="00CB214A"/>
    <w:rsid w:val="00CB3821"/>
    <w:rsid w:val="00CB65B3"/>
    <w:rsid w:val="00CC01D9"/>
    <w:rsid w:val="00CC0EAC"/>
    <w:rsid w:val="00CC1692"/>
    <w:rsid w:val="00CC2A84"/>
    <w:rsid w:val="00CC5E33"/>
    <w:rsid w:val="00CC7220"/>
    <w:rsid w:val="00CC77B8"/>
    <w:rsid w:val="00CD34F0"/>
    <w:rsid w:val="00CD46EF"/>
    <w:rsid w:val="00CD5A6A"/>
    <w:rsid w:val="00CD6687"/>
    <w:rsid w:val="00CD7507"/>
    <w:rsid w:val="00CE0D1A"/>
    <w:rsid w:val="00CE3052"/>
    <w:rsid w:val="00CE6B5C"/>
    <w:rsid w:val="00CE73F8"/>
    <w:rsid w:val="00CF261A"/>
    <w:rsid w:val="00CF3A39"/>
    <w:rsid w:val="00CF5C3E"/>
    <w:rsid w:val="00CF6752"/>
    <w:rsid w:val="00CF702F"/>
    <w:rsid w:val="00D006AA"/>
    <w:rsid w:val="00D009B5"/>
    <w:rsid w:val="00D0420F"/>
    <w:rsid w:val="00D049AF"/>
    <w:rsid w:val="00D06DC0"/>
    <w:rsid w:val="00D06F25"/>
    <w:rsid w:val="00D0736F"/>
    <w:rsid w:val="00D076A8"/>
    <w:rsid w:val="00D11757"/>
    <w:rsid w:val="00D1241E"/>
    <w:rsid w:val="00D138BA"/>
    <w:rsid w:val="00D140C3"/>
    <w:rsid w:val="00D15E00"/>
    <w:rsid w:val="00D16D9A"/>
    <w:rsid w:val="00D176B0"/>
    <w:rsid w:val="00D20F36"/>
    <w:rsid w:val="00D259B2"/>
    <w:rsid w:val="00D27321"/>
    <w:rsid w:val="00D304DD"/>
    <w:rsid w:val="00D30D5F"/>
    <w:rsid w:val="00D32417"/>
    <w:rsid w:val="00D33BB1"/>
    <w:rsid w:val="00D3424C"/>
    <w:rsid w:val="00D35DC3"/>
    <w:rsid w:val="00D370B3"/>
    <w:rsid w:val="00D40C9C"/>
    <w:rsid w:val="00D41F6E"/>
    <w:rsid w:val="00D422E4"/>
    <w:rsid w:val="00D42353"/>
    <w:rsid w:val="00D4364F"/>
    <w:rsid w:val="00D43F7B"/>
    <w:rsid w:val="00D45AD7"/>
    <w:rsid w:val="00D50238"/>
    <w:rsid w:val="00D5027F"/>
    <w:rsid w:val="00D502D7"/>
    <w:rsid w:val="00D5035F"/>
    <w:rsid w:val="00D52691"/>
    <w:rsid w:val="00D528F3"/>
    <w:rsid w:val="00D539C2"/>
    <w:rsid w:val="00D55C44"/>
    <w:rsid w:val="00D5604A"/>
    <w:rsid w:val="00D56322"/>
    <w:rsid w:val="00D5733F"/>
    <w:rsid w:val="00D57929"/>
    <w:rsid w:val="00D60019"/>
    <w:rsid w:val="00D61B3F"/>
    <w:rsid w:val="00D62149"/>
    <w:rsid w:val="00D642E9"/>
    <w:rsid w:val="00D647F2"/>
    <w:rsid w:val="00D6620D"/>
    <w:rsid w:val="00D66812"/>
    <w:rsid w:val="00D66EA9"/>
    <w:rsid w:val="00D67663"/>
    <w:rsid w:val="00D67A3F"/>
    <w:rsid w:val="00D70B2D"/>
    <w:rsid w:val="00D70DB0"/>
    <w:rsid w:val="00D71659"/>
    <w:rsid w:val="00D71F9C"/>
    <w:rsid w:val="00D748C6"/>
    <w:rsid w:val="00D7689C"/>
    <w:rsid w:val="00D77DBF"/>
    <w:rsid w:val="00D807DA"/>
    <w:rsid w:val="00D81516"/>
    <w:rsid w:val="00D844B2"/>
    <w:rsid w:val="00D85F09"/>
    <w:rsid w:val="00D86A8A"/>
    <w:rsid w:val="00D904B1"/>
    <w:rsid w:val="00D9062A"/>
    <w:rsid w:val="00D91527"/>
    <w:rsid w:val="00D93693"/>
    <w:rsid w:val="00D94443"/>
    <w:rsid w:val="00D951EE"/>
    <w:rsid w:val="00D96307"/>
    <w:rsid w:val="00D96A0D"/>
    <w:rsid w:val="00D96E07"/>
    <w:rsid w:val="00D974FE"/>
    <w:rsid w:val="00D976CD"/>
    <w:rsid w:val="00DA0E76"/>
    <w:rsid w:val="00DA1DBD"/>
    <w:rsid w:val="00DA3EC1"/>
    <w:rsid w:val="00DA51CE"/>
    <w:rsid w:val="00DA5675"/>
    <w:rsid w:val="00DA6768"/>
    <w:rsid w:val="00DA7458"/>
    <w:rsid w:val="00DB1710"/>
    <w:rsid w:val="00DB26CF"/>
    <w:rsid w:val="00DB45C6"/>
    <w:rsid w:val="00DB49DC"/>
    <w:rsid w:val="00DB6D63"/>
    <w:rsid w:val="00DB735D"/>
    <w:rsid w:val="00DB7806"/>
    <w:rsid w:val="00DC02E3"/>
    <w:rsid w:val="00DC1700"/>
    <w:rsid w:val="00DC22D2"/>
    <w:rsid w:val="00DC3A72"/>
    <w:rsid w:val="00DC4544"/>
    <w:rsid w:val="00DC5B49"/>
    <w:rsid w:val="00DC7195"/>
    <w:rsid w:val="00DD13EA"/>
    <w:rsid w:val="00DD18B3"/>
    <w:rsid w:val="00DD1972"/>
    <w:rsid w:val="00DD3906"/>
    <w:rsid w:val="00DD4BD0"/>
    <w:rsid w:val="00DE0404"/>
    <w:rsid w:val="00DE159D"/>
    <w:rsid w:val="00DE208B"/>
    <w:rsid w:val="00DE2622"/>
    <w:rsid w:val="00DE5B14"/>
    <w:rsid w:val="00DE6E7B"/>
    <w:rsid w:val="00DF077B"/>
    <w:rsid w:val="00DF179F"/>
    <w:rsid w:val="00DF17D8"/>
    <w:rsid w:val="00DF48E7"/>
    <w:rsid w:val="00DF5222"/>
    <w:rsid w:val="00DF728B"/>
    <w:rsid w:val="00DF79CA"/>
    <w:rsid w:val="00E0102A"/>
    <w:rsid w:val="00E017B2"/>
    <w:rsid w:val="00E03A2D"/>
    <w:rsid w:val="00E0448E"/>
    <w:rsid w:val="00E04D1B"/>
    <w:rsid w:val="00E121D4"/>
    <w:rsid w:val="00E126FD"/>
    <w:rsid w:val="00E1724B"/>
    <w:rsid w:val="00E176AA"/>
    <w:rsid w:val="00E20585"/>
    <w:rsid w:val="00E209CA"/>
    <w:rsid w:val="00E20BB5"/>
    <w:rsid w:val="00E2107F"/>
    <w:rsid w:val="00E2328D"/>
    <w:rsid w:val="00E238C8"/>
    <w:rsid w:val="00E23DC1"/>
    <w:rsid w:val="00E241E5"/>
    <w:rsid w:val="00E24AF5"/>
    <w:rsid w:val="00E25C96"/>
    <w:rsid w:val="00E26807"/>
    <w:rsid w:val="00E26B35"/>
    <w:rsid w:val="00E276B9"/>
    <w:rsid w:val="00E2775F"/>
    <w:rsid w:val="00E3044F"/>
    <w:rsid w:val="00E30740"/>
    <w:rsid w:val="00E30E46"/>
    <w:rsid w:val="00E32B5E"/>
    <w:rsid w:val="00E32CD8"/>
    <w:rsid w:val="00E33D3D"/>
    <w:rsid w:val="00E359AC"/>
    <w:rsid w:val="00E375D1"/>
    <w:rsid w:val="00E403E9"/>
    <w:rsid w:val="00E41B3F"/>
    <w:rsid w:val="00E41B96"/>
    <w:rsid w:val="00E41C4B"/>
    <w:rsid w:val="00E42784"/>
    <w:rsid w:val="00E42D84"/>
    <w:rsid w:val="00E45A1D"/>
    <w:rsid w:val="00E45C8B"/>
    <w:rsid w:val="00E523C5"/>
    <w:rsid w:val="00E549CF"/>
    <w:rsid w:val="00E57C3B"/>
    <w:rsid w:val="00E6225E"/>
    <w:rsid w:val="00E622C0"/>
    <w:rsid w:val="00E626EE"/>
    <w:rsid w:val="00E63852"/>
    <w:rsid w:val="00E63D8E"/>
    <w:rsid w:val="00E6407A"/>
    <w:rsid w:val="00E645BE"/>
    <w:rsid w:val="00E64DAE"/>
    <w:rsid w:val="00E64E84"/>
    <w:rsid w:val="00E650B0"/>
    <w:rsid w:val="00E6662F"/>
    <w:rsid w:val="00E70969"/>
    <w:rsid w:val="00E70D9B"/>
    <w:rsid w:val="00E72193"/>
    <w:rsid w:val="00E7219D"/>
    <w:rsid w:val="00E73017"/>
    <w:rsid w:val="00E73D28"/>
    <w:rsid w:val="00E74CBE"/>
    <w:rsid w:val="00E75ECE"/>
    <w:rsid w:val="00E808B1"/>
    <w:rsid w:val="00E811A8"/>
    <w:rsid w:val="00E815E6"/>
    <w:rsid w:val="00E82104"/>
    <w:rsid w:val="00E82A0B"/>
    <w:rsid w:val="00E83D16"/>
    <w:rsid w:val="00E84350"/>
    <w:rsid w:val="00E8658B"/>
    <w:rsid w:val="00E86FFC"/>
    <w:rsid w:val="00E92174"/>
    <w:rsid w:val="00E9414B"/>
    <w:rsid w:val="00E94584"/>
    <w:rsid w:val="00E94F3A"/>
    <w:rsid w:val="00E95354"/>
    <w:rsid w:val="00EA1CCD"/>
    <w:rsid w:val="00EA42FA"/>
    <w:rsid w:val="00EA4734"/>
    <w:rsid w:val="00EB0D96"/>
    <w:rsid w:val="00EB1063"/>
    <w:rsid w:val="00EB27EC"/>
    <w:rsid w:val="00EB4AD5"/>
    <w:rsid w:val="00EB5281"/>
    <w:rsid w:val="00EB53B1"/>
    <w:rsid w:val="00EB5E99"/>
    <w:rsid w:val="00EB639C"/>
    <w:rsid w:val="00EB79FC"/>
    <w:rsid w:val="00EC036B"/>
    <w:rsid w:val="00EC080B"/>
    <w:rsid w:val="00EC11A4"/>
    <w:rsid w:val="00EC1E85"/>
    <w:rsid w:val="00EC307A"/>
    <w:rsid w:val="00EC6E7F"/>
    <w:rsid w:val="00ED02FB"/>
    <w:rsid w:val="00ED0697"/>
    <w:rsid w:val="00ED0918"/>
    <w:rsid w:val="00ED0985"/>
    <w:rsid w:val="00ED0A9D"/>
    <w:rsid w:val="00ED17A8"/>
    <w:rsid w:val="00ED1D3A"/>
    <w:rsid w:val="00ED220F"/>
    <w:rsid w:val="00ED35F6"/>
    <w:rsid w:val="00EE0C03"/>
    <w:rsid w:val="00EE0D06"/>
    <w:rsid w:val="00EE1D91"/>
    <w:rsid w:val="00EE27E7"/>
    <w:rsid w:val="00EE4AFF"/>
    <w:rsid w:val="00EE63EA"/>
    <w:rsid w:val="00EE7144"/>
    <w:rsid w:val="00EF09F4"/>
    <w:rsid w:val="00EF108E"/>
    <w:rsid w:val="00EF255D"/>
    <w:rsid w:val="00EF2DE4"/>
    <w:rsid w:val="00EF48CD"/>
    <w:rsid w:val="00EF5681"/>
    <w:rsid w:val="00EF7AD3"/>
    <w:rsid w:val="00EF7BD8"/>
    <w:rsid w:val="00EF7E96"/>
    <w:rsid w:val="00F00A00"/>
    <w:rsid w:val="00F012C4"/>
    <w:rsid w:val="00F04E4D"/>
    <w:rsid w:val="00F063C3"/>
    <w:rsid w:val="00F06A1E"/>
    <w:rsid w:val="00F10309"/>
    <w:rsid w:val="00F127E9"/>
    <w:rsid w:val="00F12E2C"/>
    <w:rsid w:val="00F136AB"/>
    <w:rsid w:val="00F165FB"/>
    <w:rsid w:val="00F206C3"/>
    <w:rsid w:val="00F210C7"/>
    <w:rsid w:val="00F21650"/>
    <w:rsid w:val="00F2317C"/>
    <w:rsid w:val="00F249B6"/>
    <w:rsid w:val="00F251A2"/>
    <w:rsid w:val="00F27662"/>
    <w:rsid w:val="00F27CCD"/>
    <w:rsid w:val="00F27FC6"/>
    <w:rsid w:val="00F30CB3"/>
    <w:rsid w:val="00F33DDB"/>
    <w:rsid w:val="00F4041B"/>
    <w:rsid w:val="00F41E28"/>
    <w:rsid w:val="00F427D4"/>
    <w:rsid w:val="00F43996"/>
    <w:rsid w:val="00F4441B"/>
    <w:rsid w:val="00F44B96"/>
    <w:rsid w:val="00F451EC"/>
    <w:rsid w:val="00F45AC2"/>
    <w:rsid w:val="00F47B2B"/>
    <w:rsid w:val="00F504A9"/>
    <w:rsid w:val="00F513B2"/>
    <w:rsid w:val="00F51A21"/>
    <w:rsid w:val="00F5236F"/>
    <w:rsid w:val="00F61594"/>
    <w:rsid w:val="00F62B8F"/>
    <w:rsid w:val="00F62EA3"/>
    <w:rsid w:val="00F63852"/>
    <w:rsid w:val="00F638AA"/>
    <w:rsid w:val="00F6562D"/>
    <w:rsid w:val="00F65D80"/>
    <w:rsid w:val="00F66154"/>
    <w:rsid w:val="00F66DBF"/>
    <w:rsid w:val="00F67A43"/>
    <w:rsid w:val="00F70AC1"/>
    <w:rsid w:val="00F71879"/>
    <w:rsid w:val="00F733EC"/>
    <w:rsid w:val="00F73808"/>
    <w:rsid w:val="00F7386A"/>
    <w:rsid w:val="00F759EC"/>
    <w:rsid w:val="00F76286"/>
    <w:rsid w:val="00F77472"/>
    <w:rsid w:val="00F778C1"/>
    <w:rsid w:val="00F82596"/>
    <w:rsid w:val="00F84BA6"/>
    <w:rsid w:val="00F84EFA"/>
    <w:rsid w:val="00F84FA4"/>
    <w:rsid w:val="00F85BDE"/>
    <w:rsid w:val="00F85DA5"/>
    <w:rsid w:val="00F90576"/>
    <w:rsid w:val="00F90DB5"/>
    <w:rsid w:val="00F90E6E"/>
    <w:rsid w:val="00F913AD"/>
    <w:rsid w:val="00F9217F"/>
    <w:rsid w:val="00F930CE"/>
    <w:rsid w:val="00F93106"/>
    <w:rsid w:val="00F94D88"/>
    <w:rsid w:val="00F96386"/>
    <w:rsid w:val="00F9759B"/>
    <w:rsid w:val="00FA1863"/>
    <w:rsid w:val="00FA3822"/>
    <w:rsid w:val="00FA43EE"/>
    <w:rsid w:val="00FA4809"/>
    <w:rsid w:val="00FA4D84"/>
    <w:rsid w:val="00FA50EF"/>
    <w:rsid w:val="00FA525A"/>
    <w:rsid w:val="00FA5400"/>
    <w:rsid w:val="00FA75AD"/>
    <w:rsid w:val="00FB05BE"/>
    <w:rsid w:val="00FB1072"/>
    <w:rsid w:val="00FB30C5"/>
    <w:rsid w:val="00FB45D1"/>
    <w:rsid w:val="00FB4F68"/>
    <w:rsid w:val="00FB632E"/>
    <w:rsid w:val="00FB7217"/>
    <w:rsid w:val="00FC00E5"/>
    <w:rsid w:val="00FC0D43"/>
    <w:rsid w:val="00FC2115"/>
    <w:rsid w:val="00FC2CAA"/>
    <w:rsid w:val="00FC3D06"/>
    <w:rsid w:val="00FC4AA6"/>
    <w:rsid w:val="00FC5F5D"/>
    <w:rsid w:val="00FC62B8"/>
    <w:rsid w:val="00FC6F76"/>
    <w:rsid w:val="00FD0148"/>
    <w:rsid w:val="00FD032B"/>
    <w:rsid w:val="00FD1BB9"/>
    <w:rsid w:val="00FD20E8"/>
    <w:rsid w:val="00FD3522"/>
    <w:rsid w:val="00FD446B"/>
    <w:rsid w:val="00FD56C6"/>
    <w:rsid w:val="00FE160B"/>
    <w:rsid w:val="00FE21FD"/>
    <w:rsid w:val="00FE4518"/>
    <w:rsid w:val="00FE6630"/>
    <w:rsid w:val="00FE76C6"/>
    <w:rsid w:val="00FF03A4"/>
    <w:rsid w:val="00FF07A7"/>
    <w:rsid w:val="00FF0D0B"/>
    <w:rsid w:val="00FF15A6"/>
    <w:rsid w:val="00FF279A"/>
    <w:rsid w:val="00FF3734"/>
    <w:rsid w:val="00FF4A1F"/>
    <w:rsid w:val="00FF5CE4"/>
    <w:rsid w:val="0121B43C"/>
    <w:rsid w:val="015094F9"/>
    <w:rsid w:val="01721893"/>
    <w:rsid w:val="01743A20"/>
    <w:rsid w:val="01917CCC"/>
    <w:rsid w:val="01956BEC"/>
    <w:rsid w:val="01BA45DE"/>
    <w:rsid w:val="01E7A9FF"/>
    <w:rsid w:val="0248F80D"/>
    <w:rsid w:val="02586D88"/>
    <w:rsid w:val="02DE7075"/>
    <w:rsid w:val="03395727"/>
    <w:rsid w:val="0346408E"/>
    <w:rsid w:val="03682699"/>
    <w:rsid w:val="037D629E"/>
    <w:rsid w:val="042AA89A"/>
    <w:rsid w:val="0489256E"/>
    <w:rsid w:val="048B5E38"/>
    <w:rsid w:val="04AC2F88"/>
    <w:rsid w:val="0524F5E7"/>
    <w:rsid w:val="0564D0B5"/>
    <w:rsid w:val="056C52EF"/>
    <w:rsid w:val="05A9B799"/>
    <w:rsid w:val="05E794AF"/>
    <w:rsid w:val="060A270C"/>
    <w:rsid w:val="06325AD9"/>
    <w:rsid w:val="0677E228"/>
    <w:rsid w:val="06788DE2"/>
    <w:rsid w:val="06B378D1"/>
    <w:rsid w:val="0727A3EE"/>
    <w:rsid w:val="08257D82"/>
    <w:rsid w:val="088B1B19"/>
    <w:rsid w:val="08BB5BE1"/>
    <w:rsid w:val="08ED8D61"/>
    <w:rsid w:val="090C8B8C"/>
    <w:rsid w:val="0952BE61"/>
    <w:rsid w:val="09604C44"/>
    <w:rsid w:val="099A7E1D"/>
    <w:rsid w:val="09DAA4AF"/>
    <w:rsid w:val="0A465AA2"/>
    <w:rsid w:val="0A60E58D"/>
    <w:rsid w:val="0AA85BED"/>
    <w:rsid w:val="0ACB5096"/>
    <w:rsid w:val="0AD2B326"/>
    <w:rsid w:val="0B32B5A7"/>
    <w:rsid w:val="0B7FE138"/>
    <w:rsid w:val="0C46F341"/>
    <w:rsid w:val="0D106015"/>
    <w:rsid w:val="0D2CE613"/>
    <w:rsid w:val="0D2D0315"/>
    <w:rsid w:val="0E1C09F9"/>
    <w:rsid w:val="0E570E27"/>
    <w:rsid w:val="0EDF9FD3"/>
    <w:rsid w:val="0F990ADF"/>
    <w:rsid w:val="0FEEF6EB"/>
    <w:rsid w:val="0FFE5CC4"/>
    <w:rsid w:val="1003380E"/>
    <w:rsid w:val="101E1807"/>
    <w:rsid w:val="10228276"/>
    <w:rsid w:val="102B4B37"/>
    <w:rsid w:val="104F6332"/>
    <w:rsid w:val="10AABE81"/>
    <w:rsid w:val="1110F6E2"/>
    <w:rsid w:val="118A768F"/>
    <w:rsid w:val="119480E2"/>
    <w:rsid w:val="11C2410A"/>
    <w:rsid w:val="11EC4506"/>
    <w:rsid w:val="12617AE9"/>
    <w:rsid w:val="126AFA6D"/>
    <w:rsid w:val="127FD141"/>
    <w:rsid w:val="12B3895A"/>
    <w:rsid w:val="12BC310B"/>
    <w:rsid w:val="12C92F96"/>
    <w:rsid w:val="12EE062D"/>
    <w:rsid w:val="13054556"/>
    <w:rsid w:val="14443EB1"/>
    <w:rsid w:val="146A9467"/>
    <w:rsid w:val="147140B9"/>
    <w:rsid w:val="14E2CBAC"/>
    <w:rsid w:val="1585B79D"/>
    <w:rsid w:val="1585D6A5"/>
    <w:rsid w:val="15E763B8"/>
    <w:rsid w:val="16A5F5DD"/>
    <w:rsid w:val="16B86642"/>
    <w:rsid w:val="1721596C"/>
    <w:rsid w:val="17720CB6"/>
    <w:rsid w:val="17A68212"/>
    <w:rsid w:val="17A8DFE7"/>
    <w:rsid w:val="17BFFA67"/>
    <w:rsid w:val="17D86917"/>
    <w:rsid w:val="1806B43E"/>
    <w:rsid w:val="185F6D0B"/>
    <w:rsid w:val="1862168E"/>
    <w:rsid w:val="18AF7D08"/>
    <w:rsid w:val="1926E3B3"/>
    <w:rsid w:val="19A0344D"/>
    <w:rsid w:val="19B8D8F3"/>
    <w:rsid w:val="1A527F93"/>
    <w:rsid w:val="1AA0414A"/>
    <w:rsid w:val="1AC7B242"/>
    <w:rsid w:val="1AD50E8C"/>
    <w:rsid w:val="1B4249EF"/>
    <w:rsid w:val="1BC2AA6F"/>
    <w:rsid w:val="1C0EAF82"/>
    <w:rsid w:val="1C209960"/>
    <w:rsid w:val="1C314898"/>
    <w:rsid w:val="1C3C11AB"/>
    <w:rsid w:val="1C56CD9F"/>
    <w:rsid w:val="1C5E658A"/>
    <w:rsid w:val="1C7D2C1D"/>
    <w:rsid w:val="1C9DEE35"/>
    <w:rsid w:val="1CA21B9E"/>
    <w:rsid w:val="1CD73389"/>
    <w:rsid w:val="1CD7FA52"/>
    <w:rsid w:val="1D473CCF"/>
    <w:rsid w:val="1DFA35EB"/>
    <w:rsid w:val="1E5494B2"/>
    <w:rsid w:val="1E5B81D1"/>
    <w:rsid w:val="1EB9D716"/>
    <w:rsid w:val="1EC54B10"/>
    <w:rsid w:val="1ECCDECA"/>
    <w:rsid w:val="1FB0E5F6"/>
    <w:rsid w:val="2026EA13"/>
    <w:rsid w:val="20B3042C"/>
    <w:rsid w:val="20DE7F51"/>
    <w:rsid w:val="20F1FF63"/>
    <w:rsid w:val="2122517C"/>
    <w:rsid w:val="214FB6FF"/>
    <w:rsid w:val="21623BCC"/>
    <w:rsid w:val="21F5E6F4"/>
    <w:rsid w:val="2201B22A"/>
    <w:rsid w:val="22173BF9"/>
    <w:rsid w:val="221A2131"/>
    <w:rsid w:val="2254FE5F"/>
    <w:rsid w:val="22795E3B"/>
    <w:rsid w:val="228B1E76"/>
    <w:rsid w:val="22EE48D2"/>
    <w:rsid w:val="235D117C"/>
    <w:rsid w:val="236BF46E"/>
    <w:rsid w:val="2379AB52"/>
    <w:rsid w:val="23A188B3"/>
    <w:rsid w:val="23B11CA9"/>
    <w:rsid w:val="23B3B7D5"/>
    <w:rsid w:val="2418819C"/>
    <w:rsid w:val="24542726"/>
    <w:rsid w:val="247CBEE2"/>
    <w:rsid w:val="2487D22E"/>
    <w:rsid w:val="24A7E7DE"/>
    <w:rsid w:val="24B56BBE"/>
    <w:rsid w:val="24EA32F4"/>
    <w:rsid w:val="250F5142"/>
    <w:rsid w:val="252C7023"/>
    <w:rsid w:val="25580F91"/>
    <w:rsid w:val="255FE174"/>
    <w:rsid w:val="257EA270"/>
    <w:rsid w:val="257FA46F"/>
    <w:rsid w:val="2581AAB6"/>
    <w:rsid w:val="2586B905"/>
    <w:rsid w:val="25AD2C73"/>
    <w:rsid w:val="262AD69C"/>
    <w:rsid w:val="2643B83F"/>
    <w:rsid w:val="267DEA18"/>
    <w:rsid w:val="26AB6ADB"/>
    <w:rsid w:val="26BDC43F"/>
    <w:rsid w:val="26BE921C"/>
    <w:rsid w:val="26C2A497"/>
    <w:rsid w:val="26E04EA0"/>
    <w:rsid w:val="271B9E4E"/>
    <w:rsid w:val="2750B0F4"/>
    <w:rsid w:val="27CEBAA1"/>
    <w:rsid w:val="280F6B2D"/>
    <w:rsid w:val="283ED25A"/>
    <w:rsid w:val="28B3AA9F"/>
    <w:rsid w:val="28C01A67"/>
    <w:rsid w:val="28D30AE9"/>
    <w:rsid w:val="28F444C2"/>
    <w:rsid w:val="291FEC4E"/>
    <w:rsid w:val="29903F36"/>
    <w:rsid w:val="2A40BA0D"/>
    <w:rsid w:val="2A61C062"/>
    <w:rsid w:val="2B2DBEBE"/>
    <w:rsid w:val="2B767026"/>
    <w:rsid w:val="2B84D17D"/>
    <w:rsid w:val="2BE012E8"/>
    <w:rsid w:val="2C0B14D3"/>
    <w:rsid w:val="2C88E62D"/>
    <w:rsid w:val="2C997D74"/>
    <w:rsid w:val="2CD93F94"/>
    <w:rsid w:val="2CE4348A"/>
    <w:rsid w:val="2CFBD51E"/>
    <w:rsid w:val="2E14D8D6"/>
    <w:rsid w:val="2E68A0A0"/>
    <w:rsid w:val="2E77ECDD"/>
    <w:rsid w:val="2E91153A"/>
    <w:rsid w:val="2E9EFCD9"/>
    <w:rsid w:val="2EAFBFB7"/>
    <w:rsid w:val="2ECF3556"/>
    <w:rsid w:val="2EE91141"/>
    <w:rsid w:val="2F426B6D"/>
    <w:rsid w:val="2F4D8241"/>
    <w:rsid w:val="2F799E22"/>
    <w:rsid w:val="2F9C66B4"/>
    <w:rsid w:val="2FB1E6A3"/>
    <w:rsid w:val="2FC4F333"/>
    <w:rsid w:val="2FD2E99C"/>
    <w:rsid w:val="3048E534"/>
    <w:rsid w:val="3086C4AC"/>
    <w:rsid w:val="308F0F2A"/>
    <w:rsid w:val="30CE6BEA"/>
    <w:rsid w:val="30EADDB9"/>
    <w:rsid w:val="30EFD97C"/>
    <w:rsid w:val="310EC5A8"/>
    <w:rsid w:val="311A6AE9"/>
    <w:rsid w:val="315BDCB2"/>
    <w:rsid w:val="317F2B12"/>
    <w:rsid w:val="31CE91DA"/>
    <w:rsid w:val="31D00A49"/>
    <w:rsid w:val="32675DAD"/>
    <w:rsid w:val="32B48B72"/>
    <w:rsid w:val="33386C4D"/>
    <w:rsid w:val="3345EB3A"/>
    <w:rsid w:val="335AC2A3"/>
    <w:rsid w:val="345F3530"/>
    <w:rsid w:val="3522E569"/>
    <w:rsid w:val="353FE4AB"/>
    <w:rsid w:val="3551CE80"/>
    <w:rsid w:val="35593A51"/>
    <w:rsid w:val="35EDDC0C"/>
    <w:rsid w:val="36348976"/>
    <w:rsid w:val="3645C95F"/>
    <w:rsid w:val="36B43F72"/>
    <w:rsid w:val="37537660"/>
    <w:rsid w:val="376B887D"/>
    <w:rsid w:val="378C3F3C"/>
    <w:rsid w:val="37A31A5A"/>
    <w:rsid w:val="3810715E"/>
    <w:rsid w:val="38419732"/>
    <w:rsid w:val="38483434"/>
    <w:rsid w:val="38566D4E"/>
    <w:rsid w:val="38625424"/>
    <w:rsid w:val="3891D691"/>
    <w:rsid w:val="391F7DA6"/>
    <w:rsid w:val="39257CCE"/>
    <w:rsid w:val="396C9A86"/>
    <w:rsid w:val="39756E86"/>
    <w:rsid w:val="3994FC9A"/>
    <w:rsid w:val="3A1856A9"/>
    <w:rsid w:val="3A31E032"/>
    <w:rsid w:val="3A86C7FB"/>
    <w:rsid w:val="3A9F3033"/>
    <w:rsid w:val="3B5D6A65"/>
    <w:rsid w:val="3C095F36"/>
    <w:rsid w:val="3C130598"/>
    <w:rsid w:val="3C24EC68"/>
    <w:rsid w:val="3C3E844D"/>
    <w:rsid w:val="3C5ABA78"/>
    <w:rsid w:val="3C643C6D"/>
    <w:rsid w:val="3C7037D6"/>
    <w:rsid w:val="3CA04AD6"/>
    <w:rsid w:val="3CDA42BD"/>
    <w:rsid w:val="3CEFD0CC"/>
    <w:rsid w:val="3D111371"/>
    <w:rsid w:val="3D1E869D"/>
    <w:rsid w:val="3D2CBEE2"/>
    <w:rsid w:val="3D3F9DB1"/>
    <w:rsid w:val="3D44876C"/>
    <w:rsid w:val="3DF554D6"/>
    <w:rsid w:val="3DFA16FE"/>
    <w:rsid w:val="3E82005B"/>
    <w:rsid w:val="3E8BB111"/>
    <w:rsid w:val="3EAA712A"/>
    <w:rsid w:val="3EBBD8DB"/>
    <w:rsid w:val="3F28574D"/>
    <w:rsid w:val="3F31E534"/>
    <w:rsid w:val="3F5466F9"/>
    <w:rsid w:val="40201A4B"/>
    <w:rsid w:val="40888145"/>
    <w:rsid w:val="409028A3"/>
    <w:rsid w:val="40BB7445"/>
    <w:rsid w:val="410C2FA7"/>
    <w:rsid w:val="411DA3FB"/>
    <w:rsid w:val="41395418"/>
    <w:rsid w:val="415632C2"/>
    <w:rsid w:val="418E9D3E"/>
    <w:rsid w:val="41A5DBF0"/>
    <w:rsid w:val="41A60CC5"/>
    <w:rsid w:val="422451A6"/>
    <w:rsid w:val="42948534"/>
    <w:rsid w:val="433EFA70"/>
    <w:rsid w:val="43442488"/>
    <w:rsid w:val="4383F4FE"/>
    <w:rsid w:val="43BE466F"/>
    <w:rsid w:val="43F9D14A"/>
    <w:rsid w:val="44248C0C"/>
    <w:rsid w:val="4508340E"/>
    <w:rsid w:val="454907B0"/>
    <w:rsid w:val="454F627C"/>
    <w:rsid w:val="458C75A9"/>
    <w:rsid w:val="459137E9"/>
    <w:rsid w:val="4595A1AB"/>
    <w:rsid w:val="45A84AAB"/>
    <w:rsid w:val="45FAC912"/>
    <w:rsid w:val="46939B26"/>
    <w:rsid w:val="46AF66D6"/>
    <w:rsid w:val="46BFA444"/>
    <w:rsid w:val="47006717"/>
    <w:rsid w:val="472086D3"/>
    <w:rsid w:val="4731720C"/>
    <w:rsid w:val="47970E88"/>
    <w:rsid w:val="481932FD"/>
    <w:rsid w:val="482800C5"/>
    <w:rsid w:val="482BD39B"/>
    <w:rsid w:val="48422D8F"/>
    <w:rsid w:val="486665AF"/>
    <w:rsid w:val="48970030"/>
    <w:rsid w:val="48CB0212"/>
    <w:rsid w:val="4988C77A"/>
    <w:rsid w:val="49A1D229"/>
    <w:rsid w:val="49A737B0"/>
    <w:rsid w:val="4A14597E"/>
    <w:rsid w:val="4A32D091"/>
    <w:rsid w:val="4A3B1CBF"/>
    <w:rsid w:val="4A6E3433"/>
    <w:rsid w:val="4A951CDB"/>
    <w:rsid w:val="4ACEAF4A"/>
    <w:rsid w:val="4AF6D07B"/>
    <w:rsid w:val="4B19C515"/>
    <w:rsid w:val="4B224127"/>
    <w:rsid w:val="4B4277FB"/>
    <w:rsid w:val="4B698B66"/>
    <w:rsid w:val="4BC4732C"/>
    <w:rsid w:val="4BC534C4"/>
    <w:rsid w:val="4BF5EA75"/>
    <w:rsid w:val="4C75041F"/>
    <w:rsid w:val="4C7B2EE0"/>
    <w:rsid w:val="4D488377"/>
    <w:rsid w:val="4D534FEB"/>
    <w:rsid w:val="4DC8B170"/>
    <w:rsid w:val="4E0BFD91"/>
    <w:rsid w:val="4E2D708F"/>
    <w:rsid w:val="4E48A088"/>
    <w:rsid w:val="4E726BA6"/>
    <w:rsid w:val="4EB2BAB0"/>
    <w:rsid w:val="4ED7FA8C"/>
    <w:rsid w:val="4F0AF352"/>
    <w:rsid w:val="4F60C67B"/>
    <w:rsid w:val="4F6B1013"/>
    <w:rsid w:val="4FAF3DEB"/>
    <w:rsid w:val="4FB2CFA2"/>
    <w:rsid w:val="4FC1FD26"/>
    <w:rsid w:val="4FF3EF70"/>
    <w:rsid w:val="4FF9A19F"/>
    <w:rsid w:val="500C660C"/>
    <w:rsid w:val="509DF00C"/>
    <w:rsid w:val="51654E43"/>
    <w:rsid w:val="516B7ECA"/>
    <w:rsid w:val="51885C6F"/>
    <w:rsid w:val="5205D94F"/>
    <w:rsid w:val="52096A6C"/>
    <w:rsid w:val="52B17445"/>
    <w:rsid w:val="534A632D"/>
    <w:rsid w:val="535467CD"/>
    <w:rsid w:val="53610C8B"/>
    <w:rsid w:val="53AA32BC"/>
    <w:rsid w:val="54ECC3AA"/>
    <w:rsid w:val="551091E2"/>
    <w:rsid w:val="553AC9E5"/>
    <w:rsid w:val="55AF8E17"/>
    <w:rsid w:val="55DBCBC6"/>
    <w:rsid w:val="55E19791"/>
    <w:rsid w:val="5655833A"/>
    <w:rsid w:val="5688F39B"/>
    <w:rsid w:val="56D90C91"/>
    <w:rsid w:val="570EF456"/>
    <w:rsid w:val="5730F376"/>
    <w:rsid w:val="57E79811"/>
    <w:rsid w:val="57FA05A6"/>
    <w:rsid w:val="58E56E5B"/>
    <w:rsid w:val="58F238CE"/>
    <w:rsid w:val="5903FAB5"/>
    <w:rsid w:val="5958CAF8"/>
    <w:rsid w:val="597CBECB"/>
    <w:rsid w:val="599876DE"/>
    <w:rsid w:val="59EE86E6"/>
    <w:rsid w:val="5A663645"/>
    <w:rsid w:val="5A93BBA2"/>
    <w:rsid w:val="5AC8BFCC"/>
    <w:rsid w:val="5B502F4D"/>
    <w:rsid w:val="5B5E64E4"/>
    <w:rsid w:val="5BDAB715"/>
    <w:rsid w:val="5C9DCE5C"/>
    <w:rsid w:val="5CC55B4F"/>
    <w:rsid w:val="5CEF89FF"/>
    <w:rsid w:val="5D1B40C2"/>
    <w:rsid w:val="5D55439F"/>
    <w:rsid w:val="5D985C86"/>
    <w:rsid w:val="5DC56E06"/>
    <w:rsid w:val="5DE65436"/>
    <w:rsid w:val="5DF5D6BE"/>
    <w:rsid w:val="5E6AF897"/>
    <w:rsid w:val="5E6C77DC"/>
    <w:rsid w:val="5E78EC3F"/>
    <w:rsid w:val="5E85E138"/>
    <w:rsid w:val="5E90E590"/>
    <w:rsid w:val="5E9F56A7"/>
    <w:rsid w:val="5EECE563"/>
    <w:rsid w:val="5F49AA08"/>
    <w:rsid w:val="600FE7C5"/>
    <w:rsid w:val="603ABBF7"/>
    <w:rsid w:val="60C3DAF9"/>
    <w:rsid w:val="60FC3D06"/>
    <w:rsid w:val="6132938F"/>
    <w:rsid w:val="6135B86E"/>
    <w:rsid w:val="617BE680"/>
    <w:rsid w:val="61A7D80A"/>
    <w:rsid w:val="622EAF2E"/>
    <w:rsid w:val="6283A294"/>
    <w:rsid w:val="6290B91A"/>
    <w:rsid w:val="62A9CB0A"/>
    <w:rsid w:val="62E457E7"/>
    <w:rsid w:val="6307D4B6"/>
    <w:rsid w:val="633B3FBD"/>
    <w:rsid w:val="635A50EF"/>
    <w:rsid w:val="63676910"/>
    <w:rsid w:val="639C39B2"/>
    <w:rsid w:val="64203417"/>
    <w:rsid w:val="646149A2"/>
    <w:rsid w:val="6498D226"/>
    <w:rsid w:val="64A8C8F9"/>
    <w:rsid w:val="64E9C31F"/>
    <w:rsid w:val="65627A97"/>
    <w:rsid w:val="65664FF0"/>
    <w:rsid w:val="666A6C10"/>
    <w:rsid w:val="66D27554"/>
    <w:rsid w:val="66E92F4E"/>
    <w:rsid w:val="67406F26"/>
    <w:rsid w:val="67418AEB"/>
    <w:rsid w:val="6752BE8C"/>
    <w:rsid w:val="675D7D48"/>
    <w:rsid w:val="6783F444"/>
    <w:rsid w:val="67A2AD39"/>
    <w:rsid w:val="681AF9AA"/>
    <w:rsid w:val="687C4590"/>
    <w:rsid w:val="695A4280"/>
    <w:rsid w:val="6A0A261E"/>
    <w:rsid w:val="6A3C578E"/>
    <w:rsid w:val="6A5CED16"/>
    <w:rsid w:val="6A8B47BC"/>
    <w:rsid w:val="6A99B1D8"/>
    <w:rsid w:val="6B0A32A0"/>
    <w:rsid w:val="6B208A5E"/>
    <w:rsid w:val="6BA4B89F"/>
    <w:rsid w:val="6BA9F2A8"/>
    <w:rsid w:val="6BCB3CB4"/>
    <w:rsid w:val="6BF38BED"/>
    <w:rsid w:val="6C13202D"/>
    <w:rsid w:val="6C32A009"/>
    <w:rsid w:val="6C4021BB"/>
    <w:rsid w:val="6CCAA92B"/>
    <w:rsid w:val="6CE9FB07"/>
    <w:rsid w:val="6D2FF102"/>
    <w:rsid w:val="6D7F4CE0"/>
    <w:rsid w:val="6D8F3C38"/>
    <w:rsid w:val="6DCC0229"/>
    <w:rsid w:val="6DD6880E"/>
    <w:rsid w:val="6E09439D"/>
    <w:rsid w:val="6E18B23D"/>
    <w:rsid w:val="6E24A85E"/>
    <w:rsid w:val="6EE14282"/>
    <w:rsid w:val="6F44364A"/>
    <w:rsid w:val="6F8F1282"/>
    <w:rsid w:val="6F918970"/>
    <w:rsid w:val="70A6C714"/>
    <w:rsid w:val="70F4B3C3"/>
    <w:rsid w:val="70F876C2"/>
    <w:rsid w:val="70F8F4CB"/>
    <w:rsid w:val="7152052F"/>
    <w:rsid w:val="71DD34C8"/>
    <w:rsid w:val="71E31830"/>
    <w:rsid w:val="7209FF79"/>
    <w:rsid w:val="727F38B7"/>
    <w:rsid w:val="729D10DD"/>
    <w:rsid w:val="72B1DF80"/>
    <w:rsid w:val="732CC2A4"/>
    <w:rsid w:val="7356F49F"/>
    <w:rsid w:val="736DBEB0"/>
    <w:rsid w:val="740935E8"/>
    <w:rsid w:val="741D8C93"/>
    <w:rsid w:val="74344BFE"/>
    <w:rsid w:val="749A5679"/>
    <w:rsid w:val="75041CCF"/>
    <w:rsid w:val="75AA1760"/>
    <w:rsid w:val="762853AA"/>
    <w:rsid w:val="7698CD21"/>
    <w:rsid w:val="76A9A9EC"/>
    <w:rsid w:val="76B5004F"/>
    <w:rsid w:val="778EBE83"/>
    <w:rsid w:val="7798DCAF"/>
    <w:rsid w:val="77B694CD"/>
    <w:rsid w:val="77E27605"/>
    <w:rsid w:val="77EE4C25"/>
    <w:rsid w:val="783929E5"/>
    <w:rsid w:val="783A9B67"/>
    <w:rsid w:val="7857DCFA"/>
    <w:rsid w:val="785E7E66"/>
    <w:rsid w:val="78D18E0F"/>
    <w:rsid w:val="791761EE"/>
    <w:rsid w:val="7934AD10"/>
    <w:rsid w:val="793958E1"/>
    <w:rsid w:val="798BC8D2"/>
    <w:rsid w:val="7A0EF1C6"/>
    <w:rsid w:val="7A289C56"/>
    <w:rsid w:val="7A4317A5"/>
    <w:rsid w:val="7A81B6CA"/>
    <w:rsid w:val="7ACB6979"/>
    <w:rsid w:val="7B7D1B0F"/>
    <w:rsid w:val="7B80B4FB"/>
    <w:rsid w:val="7BAB84EA"/>
    <w:rsid w:val="7C1E0B50"/>
    <w:rsid w:val="7C434246"/>
    <w:rsid w:val="7CB0B285"/>
    <w:rsid w:val="7D86F9FD"/>
    <w:rsid w:val="7D90F92E"/>
    <w:rsid w:val="7DA983AD"/>
    <w:rsid w:val="7DBAC7F4"/>
    <w:rsid w:val="7E0667AB"/>
    <w:rsid w:val="7E9265F9"/>
    <w:rsid w:val="7EA2B2F6"/>
    <w:rsid w:val="7EAE24CD"/>
    <w:rsid w:val="7EBE452D"/>
    <w:rsid w:val="7F336E9F"/>
    <w:rsid w:val="7F60CD87"/>
    <w:rsid w:val="7FBAE1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DFF97"/>
  <w15:chartTrackingRefBased/>
  <w15:docId w15:val="{05CDDC3E-AE3B-470B-A27D-3BABED50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BA3"/>
    <w:rPr>
      <w:rFonts w:ascii="Arial" w:hAnsi="Arial"/>
    </w:rPr>
  </w:style>
  <w:style w:type="paragraph" w:styleId="Heading1">
    <w:name w:val="heading 1"/>
    <w:basedOn w:val="Normal"/>
    <w:next w:val="Normal"/>
    <w:link w:val="Heading1Char"/>
    <w:uiPriority w:val="9"/>
    <w:qFormat/>
    <w:rsid w:val="009B2B16"/>
    <w:pPr>
      <w:spacing w:after="0" w:line="240" w:lineRule="auto"/>
      <w:outlineLvl w:val="0"/>
    </w:pPr>
    <w:rPr>
      <w:rFonts w:cs="Arial"/>
      <w:b/>
      <w:bCs/>
      <w:color w:val="FFFFFF" w:themeColor="background1"/>
      <w:sz w:val="24"/>
    </w:rPr>
  </w:style>
  <w:style w:type="paragraph" w:styleId="Heading2">
    <w:name w:val="heading 2"/>
    <w:basedOn w:val="Normal"/>
    <w:next w:val="Normal"/>
    <w:link w:val="Heading2Char"/>
    <w:uiPriority w:val="9"/>
    <w:unhideWhenUsed/>
    <w:qFormat/>
    <w:rsid w:val="00802247"/>
    <w:pPr>
      <w:spacing w:after="300"/>
      <w:jc w:val="center"/>
      <w:outlineLvl w:val="1"/>
    </w:pPr>
    <w:rPr>
      <w:rFonts w:ascii="Arial Black" w:hAnsi="Arial Black"/>
      <w:smallCaps/>
      <w:sz w:val="32"/>
      <w:szCs w:val="18"/>
    </w:rPr>
  </w:style>
  <w:style w:type="paragraph" w:styleId="Heading3">
    <w:name w:val="heading 3"/>
    <w:basedOn w:val="Normal"/>
    <w:next w:val="Normal"/>
    <w:link w:val="Heading3Char"/>
    <w:uiPriority w:val="9"/>
    <w:semiHidden/>
    <w:unhideWhenUsed/>
    <w:qFormat/>
    <w:rsid w:val="00E94F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517"/>
    <w:pPr>
      <w:spacing w:after="0" w:line="240" w:lineRule="auto"/>
      <w:ind w:left="720"/>
    </w:pPr>
    <w:rPr>
      <w:rFonts w:cs="Times New Roman"/>
    </w:rPr>
  </w:style>
  <w:style w:type="character" w:styleId="Hyperlink">
    <w:name w:val="Hyperlink"/>
    <w:basedOn w:val="DefaultParagraphFont"/>
    <w:uiPriority w:val="99"/>
    <w:unhideWhenUsed/>
    <w:rsid w:val="008F259B"/>
    <w:rPr>
      <w:color w:val="0000FF"/>
      <w:u w:val="single"/>
    </w:rPr>
  </w:style>
  <w:style w:type="paragraph" w:styleId="Header">
    <w:name w:val="header"/>
    <w:basedOn w:val="Normal"/>
    <w:link w:val="HeaderChar"/>
    <w:uiPriority w:val="99"/>
    <w:unhideWhenUsed/>
    <w:rsid w:val="00DF4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8E7"/>
  </w:style>
  <w:style w:type="paragraph" w:styleId="Footer">
    <w:name w:val="footer"/>
    <w:basedOn w:val="Normal"/>
    <w:link w:val="FooterChar"/>
    <w:uiPriority w:val="99"/>
    <w:unhideWhenUsed/>
    <w:rsid w:val="00DF4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8E7"/>
  </w:style>
  <w:style w:type="table" w:styleId="TableGrid">
    <w:name w:val="Table Grid"/>
    <w:basedOn w:val="TableNormal"/>
    <w:uiPriority w:val="39"/>
    <w:rsid w:val="00F9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D05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2D05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2D050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6Colorful">
    <w:name w:val="List Table 6 Colorful"/>
    <w:basedOn w:val="TableNormal"/>
    <w:uiPriority w:val="51"/>
    <w:rsid w:val="002D050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2D05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2D05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1Char">
    <w:name w:val="Heading 1 Char"/>
    <w:basedOn w:val="DefaultParagraphFont"/>
    <w:link w:val="Heading1"/>
    <w:uiPriority w:val="9"/>
    <w:rsid w:val="009B2B16"/>
    <w:rPr>
      <w:rFonts w:ascii="Arial" w:hAnsi="Arial" w:cs="Arial"/>
      <w:b/>
      <w:bCs/>
      <w:color w:val="FFFFFF" w:themeColor="background1"/>
      <w:sz w:val="24"/>
    </w:rPr>
  </w:style>
  <w:style w:type="paragraph" w:styleId="TOC1">
    <w:name w:val="toc 1"/>
    <w:basedOn w:val="Normal"/>
    <w:next w:val="Normal"/>
    <w:autoRedefine/>
    <w:uiPriority w:val="39"/>
    <w:unhideWhenUsed/>
    <w:rsid w:val="002C112A"/>
    <w:pPr>
      <w:tabs>
        <w:tab w:val="right" w:leader="dot" w:pos="15254"/>
      </w:tabs>
      <w:spacing w:before="60"/>
    </w:pPr>
    <w:rPr>
      <w:b/>
      <w:bCs/>
      <w:caps/>
      <w:sz w:val="25"/>
      <w:szCs w:val="20"/>
    </w:rPr>
  </w:style>
  <w:style w:type="paragraph" w:styleId="TOC2">
    <w:name w:val="toc 2"/>
    <w:basedOn w:val="TOC1"/>
    <w:next w:val="Normal"/>
    <w:autoRedefine/>
    <w:uiPriority w:val="39"/>
    <w:unhideWhenUsed/>
    <w:rsid w:val="00057D61"/>
    <w:pPr>
      <w:spacing w:after="80"/>
    </w:pPr>
    <w:rPr>
      <w:smallCaps/>
      <w:noProof/>
    </w:rPr>
  </w:style>
  <w:style w:type="paragraph" w:styleId="TOC3">
    <w:name w:val="toc 3"/>
    <w:basedOn w:val="Normal"/>
    <w:next w:val="Normal"/>
    <w:autoRedefine/>
    <w:uiPriority w:val="39"/>
    <w:unhideWhenUsed/>
    <w:rsid w:val="003957E0"/>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3957E0"/>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3957E0"/>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3957E0"/>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3957E0"/>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3957E0"/>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3957E0"/>
    <w:pPr>
      <w:spacing w:after="0"/>
      <w:ind w:left="1760"/>
    </w:pPr>
    <w:rPr>
      <w:rFonts w:asciiTheme="minorHAnsi" w:hAnsiTheme="minorHAnsi"/>
      <w:sz w:val="18"/>
      <w:szCs w:val="18"/>
    </w:rPr>
  </w:style>
  <w:style w:type="paragraph" w:customStyle="1" w:styleId="Default">
    <w:name w:val="Default"/>
    <w:rsid w:val="00E375D1"/>
    <w:pPr>
      <w:autoSpaceDE w:val="0"/>
      <w:autoSpaceDN w:val="0"/>
      <w:adjustRightInd w:val="0"/>
      <w:spacing w:after="0" w:line="240" w:lineRule="auto"/>
    </w:pPr>
    <w:rPr>
      <w:rFonts w:ascii="Open Sans" w:hAnsi="Open Sans" w:cs="Open Sans"/>
      <w:color w:val="000000"/>
      <w:sz w:val="24"/>
      <w:szCs w:val="24"/>
    </w:rPr>
  </w:style>
  <w:style w:type="character" w:customStyle="1" w:styleId="Heading2Char">
    <w:name w:val="Heading 2 Char"/>
    <w:basedOn w:val="DefaultParagraphFont"/>
    <w:link w:val="Heading2"/>
    <w:uiPriority w:val="9"/>
    <w:rsid w:val="00E94F3A"/>
    <w:rPr>
      <w:rFonts w:ascii="Arial Black" w:hAnsi="Arial Black"/>
      <w:smallCaps/>
      <w:sz w:val="32"/>
      <w:szCs w:val="18"/>
    </w:rPr>
  </w:style>
  <w:style w:type="character" w:customStyle="1" w:styleId="Heading3Char">
    <w:name w:val="Heading 3 Char"/>
    <w:basedOn w:val="DefaultParagraphFont"/>
    <w:link w:val="Heading3"/>
    <w:uiPriority w:val="9"/>
    <w:semiHidden/>
    <w:rsid w:val="00E94F3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6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806"/>
    <w:rPr>
      <w:rFonts w:ascii="Segoe UI" w:hAnsi="Segoe UI" w:cs="Segoe UI"/>
      <w:sz w:val="18"/>
      <w:szCs w:val="18"/>
    </w:rPr>
  </w:style>
  <w:style w:type="paragraph" w:styleId="Revision">
    <w:name w:val="Revision"/>
    <w:hidden/>
    <w:uiPriority w:val="99"/>
    <w:semiHidden/>
    <w:rsid w:val="00C64806"/>
    <w:pPr>
      <w:spacing w:after="0" w:line="240" w:lineRule="auto"/>
    </w:pPr>
    <w:rPr>
      <w:rFonts w:ascii="Arial" w:hAnsi="Arial"/>
    </w:rPr>
  </w:style>
  <w:style w:type="character" w:styleId="CommentReference">
    <w:name w:val="annotation reference"/>
    <w:basedOn w:val="DefaultParagraphFont"/>
    <w:uiPriority w:val="99"/>
    <w:semiHidden/>
    <w:unhideWhenUsed/>
    <w:rsid w:val="00EF5681"/>
    <w:rPr>
      <w:sz w:val="16"/>
      <w:szCs w:val="16"/>
    </w:rPr>
  </w:style>
  <w:style w:type="paragraph" w:styleId="CommentText">
    <w:name w:val="annotation text"/>
    <w:basedOn w:val="Normal"/>
    <w:link w:val="CommentTextChar"/>
    <w:uiPriority w:val="99"/>
    <w:semiHidden/>
    <w:unhideWhenUsed/>
    <w:rsid w:val="00EF5681"/>
    <w:pPr>
      <w:spacing w:line="240" w:lineRule="auto"/>
    </w:pPr>
    <w:rPr>
      <w:sz w:val="20"/>
      <w:szCs w:val="20"/>
    </w:rPr>
  </w:style>
  <w:style w:type="character" w:customStyle="1" w:styleId="CommentTextChar">
    <w:name w:val="Comment Text Char"/>
    <w:basedOn w:val="DefaultParagraphFont"/>
    <w:link w:val="CommentText"/>
    <w:uiPriority w:val="99"/>
    <w:semiHidden/>
    <w:rsid w:val="00EF56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681"/>
    <w:rPr>
      <w:b/>
      <w:bCs/>
    </w:rPr>
  </w:style>
  <w:style w:type="character" w:customStyle="1" w:styleId="CommentSubjectChar">
    <w:name w:val="Comment Subject Char"/>
    <w:basedOn w:val="CommentTextChar"/>
    <w:link w:val="CommentSubject"/>
    <w:uiPriority w:val="99"/>
    <w:semiHidden/>
    <w:rsid w:val="00EF5681"/>
    <w:rPr>
      <w:rFonts w:ascii="Arial" w:hAnsi="Arial"/>
      <w:b/>
      <w:bCs/>
      <w:sz w:val="20"/>
      <w:szCs w:val="20"/>
    </w:rPr>
  </w:style>
  <w:style w:type="paragraph" w:styleId="NoSpacing">
    <w:name w:val="No Spacing"/>
    <w:uiPriority w:val="1"/>
    <w:qFormat/>
    <w:rsid w:val="002E01C1"/>
    <w:pPr>
      <w:spacing w:after="0" w:line="240" w:lineRule="auto"/>
    </w:pPr>
    <w:rPr>
      <w:rFonts w:ascii="Arial" w:hAnsi="Arial"/>
    </w:rPr>
  </w:style>
  <w:style w:type="character" w:styleId="UnresolvedMention">
    <w:name w:val="Unresolved Mention"/>
    <w:basedOn w:val="DefaultParagraphFont"/>
    <w:uiPriority w:val="99"/>
    <w:semiHidden/>
    <w:unhideWhenUsed/>
    <w:rsid w:val="00384BA7"/>
    <w:rPr>
      <w:color w:val="605E5C"/>
      <w:shd w:val="clear" w:color="auto" w:fill="E1DFDD"/>
    </w:rPr>
  </w:style>
  <w:style w:type="paragraph" w:styleId="NormalWeb">
    <w:name w:val="Normal (Web)"/>
    <w:basedOn w:val="Normal"/>
    <w:uiPriority w:val="99"/>
    <w:semiHidden/>
    <w:unhideWhenUsed/>
    <w:rsid w:val="00EE63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029">
      <w:bodyDiv w:val="1"/>
      <w:marLeft w:val="0"/>
      <w:marRight w:val="0"/>
      <w:marTop w:val="0"/>
      <w:marBottom w:val="0"/>
      <w:divBdr>
        <w:top w:val="none" w:sz="0" w:space="0" w:color="auto"/>
        <w:left w:val="none" w:sz="0" w:space="0" w:color="auto"/>
        <w:bottom w:val="none" w:sz="0" w:space="0" w:color="auto"/>
        <w:right w:val="none" w:sz="0" w:space="0" w:color="auto"/>
      </w:divBdr>
    </w:div>
    <w:div w:id="4865685">
      <w:bodyDiv w:val="1"/>
      <w:marLeft w:val="0"/>
      <w:marRight w:val="0"/>
      <w:marTop w:val="0"/>
      <w:marBottom w:val="0"/>
      <w:divBdr>
        <w:top w:val="none" w:sz="0" w:space="0" w:color="auto"/>
        <w:left w:val="none" w:sz="0" w:space="0" w:color="auto"/>
        <w:bottom w:val="none" w:sz="0" w:space="0" w:color="auto"/>
        <w:right w:val="none" w:sz="0" w:space="0" w:color="auto"/>
      </w:divBdr>
    </w:div>
    <w:div w:id="7603660">
      <w:bodyDiv w:val="1"/>
      <w:marLeft w:val="0"/>
      <w:marRight w:val="0"/>
      <w:marTop w:val="0"/>
      <w:marBottom w:val="0"/>
      <w:divBdr>
        <w:top w:val="none" w:sz="0" w:space="0" w:color="auto"/>
        <w:left w:val="none" w:sz="0" w:space="0" w:color="auto"/>
        <w:bottom w:val="none" w:sz="0" w:space="0" w:color="auto"/>
        <w:right w:val="none" w:sz="0" w:space="0" w:color="auto"/>
      </w:divBdr>
    </w:div>
    <w:div w:id="19167236">
      <w:bodyDiv w:val="1"/>
      <w:marLeft w:val="0"/>
      <w:marRight w:val="0"/>
      <w:marTop w:val="0"/>
      <w:marBottom w:val="0"/>
      <w:divBdr>
        <w:top w:val="none" w:sz="0" w:space="0" w:color="auto"/>
        <w:left w:val="none" w:sz="0" w:space="0" w:color="auto"/>
        <w:bottom w:val="none" w:sz="0" w:space="0" w:color="auto"/>
        <w:right w:val="none" w:sz="0" w:space="0" w:color="auto"/>
      </w:divBdr>
    </w:div>
    <w:div w:id="46533676">
      <w:bodyDiv w:val="1"/>
      <w:marLeft w:val="0"/>
      <w:marRight w:val="0"/>
      <w:marTop w:val="0"/>
      <w:marBottom w:val="0"/>
      <w:divBdr>
        <w:top w:val="none" w:sz="0" w:space="0" w:color="auto"/>
        <w:left w:val="none" w:sz="0" w:space="0" w:color="auto"/>
        <w:bottom w:val="none" w:sz="0" w:space="0" w:color="auto"/>
        <w:right w:val="none" w:sz="0" w:space="0" w:color="auto"/>
      </w:divBdr>
    </w:div>
    <w:div w:id="56436518">
      <w:bodyDiv w:val="1"/>
      <w:marLeft w:val="0"/>
      <w:marRight w:val="0"/>
      <w:marTop w:val="0"/>
      <w:marBottom w:val="0"/>
      <w:divBdr>
        <w:top w:val="none" w:sz="0" w:space="0" w:color="auto"/>
        <w:left w:val="none" w:sz="0" w:space="0" w:color="auto"/>
        <w:bottom w:val="none" w:sz="0" w:space="0" w:color="auto"/>
        <w:right w:val="none" w:sz="0" w:space="0" w:color="auto"/>
      </w:divBdr>
    </w:div>
    <w:div w:id="61758421">
      <w:bodyDiv w:val="1"/>
      <w:marLeft w:val="0"/>
      <w:marRight w:val="0"/>
      <w:marTop w:val="0"/>
      <w:marBottom w:val="0"/>
      <w:divBdr>
        <w:top w:val="none" w:sz="0" w:space="0" w:color="auto"/>
        <w:left w:val="none" w:sz="0" w:space="0" w:color="auto"/>
        <w:bottom w:val="none" w:sz="0" w:space="0" w:color="auto"/>
        <w:right w:val="none" w:sz="0" w:space="0" w:color="auto"/>
      </w:divBdr>
    </w:div>
    <w:div w:id="74472382">
      <w:bodyDiv w:val="1"/>
      <w:marLeft w:val="0"/>
      <w:marRight w:val="0"/>
      <w:marTop w:val="0"/>
      <w:marBottom w:val="0"/>
      <w:divBdr>
        <w:top w:val="none" w:sz="0" w:space="0" w:color="auto"/>
        <w:left w:val="none" w:sz="0" w:space="0" w:color="auto"/>
        <w:bottom w:val="none" w:sz="0" w:space="0" w:color="auto"/>
        <w:right w:val="none" w:sz="0" w:space="0" w:color="auto"/>
      </w:divBdr>
    </w:div>
    <w:div w:id="130368561">
      <w:bodyDiv w:val="1"/>
      <w:marLeft w:val="0"/>
      <w:marRight w:val="0"/>
      <w:marTop w:val="0"/>
      <w:marBottom w:val="0"/>
      <w:divBdr>
        <w:top w:val="none" w:sz="0" w:space="0" w:color="auto"/>
        <w:left w:val="none" w:sz="0" w:space="0" w:color="auto"/>
        <w:bottom w:val="none" w:sz="0" w:space="0" w:color="auto"/>
        <w:right w:val="none" w:sz="0" w:space="0" w:color="auto"/>
      </w:divBdr>
    </w:div>
    <w:div w:id="134642373">
      <w:bodyDiv w:val="1"/>
      <w:marLeft w:val="0"/>
      <w:marRight w:val="0"/>
      <w:marTop w:val="0"/>
      <w:marBottom w:val="0"/>
      <w:divBdr>
        <w:top w:val="none" w:sz="0" w:space="0" w:color="auto"/>
        <w:left w:val="none" w:sz="0" w:space="0" w:color="auto"/>
        <w:bottom w:val="none" w:sz="0" w:space="0" w:color="auto"/>
        <w:right w:val="none" w:sz="0" w:space="0" w:color="auto"/>
      </w:divBdr>
    </w:div>
    <w:div w:id="150145532">
      <w:bodyDiv w:val="1"/>
      <w:marLeft w:val="0"/>
      <w:marRight w:val="0"/>
      <w:marTop w:val="0"/>
      <w:marBottom w:val="0"/>
      <w:divBdr>
        <w:top w:val="none" w:sz="0" w:space="0" w:color="auto"/>
        <w:left w:val="none" w:sz="0" w:space="0" w:color="auto"/>
        <w:bottom w:val="none" w:sz="0" w:space="0" w:color="auto"/>
        <w:right w:val="none" w:sz="0" w:space="0" w:color="auto"/>
      </w:divBdr>
    </w:div>
    <w:div w:id="200242564">
      <w:bodyDiv w:val="1"/>
      <w:marLeft w:val="0"/>
      <w:marRight w:val="0"/>
      <w:marTop w:val="0"/>
      <w:marBottom w:val="0"/>
      <w:divBdr>
        <w:top w:val="none" w:sz="0" w:space="0" w:color="auto"/>
        <w:left w:val="none" w:sz="0" w:space="0" w:color="auto"/>
        <w:bottom w:val="none" w:sz="0" w:space="0" w:color="auto"/>
        <w:right w:val="none" w:sz="0" w:space="0" w:color="auto"/>
      </w:divBdr>
    </w:div>
    <w:div w:id="222183801">
      <w:bodyDiv w:val="1"/>
      <w:marLeft w:val="0"/>
      <w:marRight w:val="0"/>
      <w:marTop w:val="0"/>
      <w:marBottom w:val="0"/>
      <w:divBdr>
        <w:top w:val="none" w:sz="0" w:space="0" w:color="auto"/>
        <w:left w:val="none" w:sz="0" w:space="0" w:color="auto"/>
        <w:bottom w:val="none" w:sz="0" w:space="0" w:color="auto"/>
        <w:right w:val="none" w:sz="0" w:space="0" w:color="auto"/>
      </w:divBdr>
    </w:div>
    <w:div w:id="267584678">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17347456">
      <w:bodyDiv w:val="1"/>
      <w:marLeft w:val="0"/>
      <w:marRight w:val="0"/>
      <w:marTop w:val="0"/>
      <w:marBottom w:val="0"/>
      <w:divBdr>
        <w:top w:val="none" w:sz="0" w:space="0" w:color="auto"/>
        <w:left w:val="none" w:sz="0" w:space="0" w:color="auto"/>
        <w:bottom w:val="none" w:sz="0" w:space="0" w:color="auto"/>
        <w:right w:val="none" w:sz="0" w:space="0" w:color="auto"/>
      </w:divBdr>
    </w:div>
    <w:div w:id="321737066">
      <w:bodyDiv w:val="1"/>
      <w:marLeft w:val="0"/>
      <w:marRight w:val="0"/>
      <w:marTop w:val="0"/>
      <w:marBottom w:val="0"/>
      <w:divBdr>
        <w:top w:val="none" w:sz="0" w:space="0" w:color="auto"/>
        <w:left w:val="none" w:sz="0" w:space="0" w:color="auto"/>
        <w:bottom w:val="none" w:sz="0" w:space="0" w:color="auto"/>
        <w:right w:val="none" w:sz="0" w:space="0" w:color="auto"/>
      </w:divBdr>
    </w:div>
    <w:div w:id="326204319">
      <w:bodyDiv w:val="1"/>
      <w:marLeft w:val="0"/>
      <w:marRight w:val="0"/>
      <w:marTop w:val="0"/>
      <w:marBottom w:val="0"/>
      <w:divBdr>
        <w:top w:val="none" w:sz="0" w:space="0" w:color="auto"/>
        <w:left w:val="none" w:sz="0" w:space="0" w:color="auto"/>
        <w:bottom w:val="none" w:sz="0" w:space="0" w:color="auto"/>
        <w:right w:val="none" w:sz="0" w:space="0" w:color="auto"/>
      </w:divBdr>
    </w:div>
    <w:div w:id="328144723">
      <w:bodyDiv w:val="1"/>
      <w:marLeft w:val="0"/>
      <w:marRight w:val="0"/>
      <w:marTop w:val="0"/>
      <w:marBottom w:val="0"/>
      <w:divBdr>
        <w:top w:val="none" w:sz="0" w:space="0" w:color="auto"/>
        <w:left w:val="none" w:sz="0" w:space="0" w:color="auto"/>
        <w:bottom w:val="none" w:sz="0" w:space="0" w:color="auto"/>
        <w:right w:val="none" w:sz="0" w:space="0" w:color="auto"/>
      </w:divBdr>
    </w:div>
    <w:div w:id="354156846">
      <w:bodyDiv w:val="1"/>
      <w:marLeft w:val="0"/>
      <w:marRight w:val="0"/>
      <w:marTop w:val="0"/>
      <w:marBottom w:val="0"/>
      <w:divBdr>
        <w:top w:val="none" w:sz="0" w:space="0" w:color="auto"/>
        <w:left w:val="none" w:sz="0" w:space="0" w:color="auto"/>
        <w:bottom w:val="none" w:sz="0" w:space="0" w:color="auto"/>
        <w:right w:val="none" w:sz="0" w:space="0" w:color="auto"/>
      </w:divBdr>
    </w:div>
    <w:div w:id="364257554">
      <w:bodyDiv w:val="1"/>
      <w:marLeft w:val="0"/>
      <w:marRight w:val="0"/>
      <w:marTop w:val="0"/>
      <w:marBottom w:val="0"/>
      <w:divBdr>
        <w:top w:val="none" w:sz="0" w:space="0" w:color="auto"/>
        <w:left w:val="none" w:sz="0" w:space="0" w:color="auto"/>
        <w:bottom w:val="none" w:sz="0" w:space="0" w:color="auto"/>
        <w:right w:val="none" w:sz="0" w:space="0" w:color="auto"/>
      </w:divBdr>
    </w:div>
    <w:div w:id="380136640">
      <w:bodyDiv w:val="1"/>
      <w:marLeft w:val="0"/>
      <w:marRight w:val="0"/>
      <w:marTop w:val="0"/>
      <w:marBottom w:val="0"/>
      <w:divBdr>
        <w:top w:val="none" w:sz="0" w:space="0" w:color="auto"/>
        <w:left w:val="none" w:sz="0" w:space="0" w:color="auto"/>
        <w:bottom w:val="none" w:sz="0" w:space="0" w:color="auto"/>
        <w:right w:val="none" w:sz="0" w:space="0" w:color="auto"/>
      </w:divBdr>
      <w:divsChild>
        <w:div w:id="1864784932">
          <w:marLeft w:val="0"/>
          <w:marRight w:val="0"/>
          <w:marTop w:val="0"/>
          <w:marBottom w:val="0"/>
          <w:divBdr>
            <w:top w:val="none" w:sz="0" w:space="0" w:color="auto"/>
            <w:left w:val="none" w:sz="0" w:space="0" w:color="auto"/>
            <w:bottom w:val="none" w:sz="0" w:space="0" w:color="auto"/>
            <w:right w:val="none" w:sz="0" w:space="0" w:color="auto"/>
          </w:divBdr>
        </w:div>
        <w:div w:id="2051682712">
          <w:marLeft w:val="0"/>
          <w:marRight w:val="0"/>
          <w:marTop w:val="0"/>
          <w:marBottom w:val="0"/>
          <w:divBdr>
            <w:top w:val="none" w:sz="0" w:space="0" w:color="auto"/>
            <w:left w:val="none" w:sz="0" w:space="0" w:color="auto"/>
            <w:bottom w:val="none" w:sz="0" w:space="0" w:color="auto"/>
            <w:right w:val="none" w:sz="0" w:space="0" w:color="auto"/>
          </w:divBdr>
        </w:div>
        <w:div w:id="680812391">
          <w:marLeft w:val="0"/>
          <w:marRight w:val="0"/>
          <w:marTop w:val="0"/>
          <w:marBottom w:val="0"/>
          <w:divBdr>
            <w:top w:val="none" w:sz="0" w:space="0" w:color="auto"/>
            <w:left w:val="none" w:sz="0" w:space="0" w:color="auto"/>
            <w:bottom w:val="none" w:sz="0" w:space="0" w:color="auto"/>
            <w:right w:val="none" w:sz="0" w:space="0" w:color="auto"/>
          </w:divBdr>
        </w:div>
        <w:div w:id="281693216">
          <w:marLeft w:val="0"/>
          <w:marRight w:val="0"/>
          <w:marTop w:val="0"/>
          <w:marBottom w:val="0"/>
          <w:divBdr>
            <w:top w:val="none" w:sz="0" w:space="0" w:color="auto"/>
            <w:left w:val="none" w:sz="0" w:space="0" w:color="auto"/>
            <w:bottom w:val="none" w:sz="0" w:space="0" w:color="auto"/>
            <w:right w:val="none" w:sz="0" w:space="0" w:color="auto"/>
          </w:divBdr>
        </w:div>
      </w:divsChild>
    </w:div>
    <w:div w:id="391077060">
      <w:bodyDiv w:val="1"/>
      <w:marLeft w:val="0"/>
      <w:marRight w:val="0"/>
      <w:marTop w:val="0"/>
      <w:marBottom w:val="0"/>
      <w:divBdr>
        <w:top w:val="none" w:sz="0" w:space="0" w:color="auto"/>
        <w:left w:val="none" w:sz="0" w:space="0" w:color="auto"/>
        <w:bottom w:val="none" w:sz="0" w:space="0" w:color="auto"/>
        <w:right w:val="none" w:sz="0" w:space="0" w:color="auto"/>
      </w:divBdr>
    </w:div>
    <w:div w:id="444269714">
      <w:bodyDiv w:val="1"/>
      <w:marLeft w:val="0"/>
      <w:marRight w:val="0"/>
      <w:marTop w:val="0"/>
      <w:marBottom w:val="0"/>
      <w:divBdr>
        <w:top w:val="none" w:sz="0" w:space="0" w:color="auto"/>
        <w:left w:val="none" w:sz="0" w:space="0" w:color="auto"/>
        <w:bottom w:val="none" w:sz="0" w:space="0" w:color="auto"/>
        <w:right w:val="none" w:sz="0" w:space="0" w:color="auto"/>
      </w:divBdr>
    </w:div>
    <w:div w:id="448818213">
      <w:bodyDiv w:val="1"/>
      <w:marLeft w:val="0"/>
      <w:marRight w:val="0"/>
      <w:marTop w:val="0"/>
      <w:marBottom w:val="0"/>
      <w:divBdr>
        <w:top w:val="none" w:sz="0" w:space="0" w:color="auto"/>
        <w:left w:val="none" w:sz="0" w:space="0" w:color="auto"/>
        <w:bottom w:val="none" w:sz="0" w:space="0" w:color="auto"/>
        <w:right w:val="none" w:sz="0" w:space="0" w:color="auto"/>
      </w:divBdr>
      <w:divsChild>
        <w:div w:id="638729476">
          <w:marLeft w:val="0"/>
          <w:marRight w:val="0"/>
          <w:marTop w:val="120"/>
          <w:marBottom w:val="240"/>
          <w:divBdr>
            <w:top w:val="none" w:sz="0" w:space="0" w:color="auto"/>
            <w:left w:val="none" w:sz="0" w:space="0" w:color="auto"/>
            <w:bottom w:val="none" w:sz="0" w:space="0" w:color="auto"/>
            <w:right w:val="none" w:sz="0" w:space="0" w:color="auto"/>
          </w:divBdr>
        </w:div>
      </w:divsChild>
    </w:div>
    <w:div w:id="462969654">
      <w:bodyDiv w:val="1"/>
      <w:marLeft w:val="0"/>
      <w:marRight w:val="0"/>
      <w:marTop w:val="0"/>
      <w:marBottom w:val="0"/>
      <w:divBdr>
        <w:top w:val="none" w:sz="0" w:space="0" w:color="auto"/>
        <w:left w:val="none" w:sz="0" w:space="0" w:color="auto"/>
        <w:bottom w:val="none" w:sz="0" w:space="0" w:color="auto"/>
        <w:right w:val="none" w:sz="0" w:space="0" w:color="auto"/>
      </w:divBdr>
    </w:div>
    <w:div w:id="466628270">
      <w:bodyDiv w:val="1"/>
      <w:marLeft w:val="0"/>
      <w:marRight w:val="0"/>
      <w:marTop w:val="0"/>
      <w:marBottom w:val="0"/>
      <w:divBdr>
        <w:top w:val="none" w:sz="0" w:space="0" w:color="auto"/>
        <w:left w:val="none" w:sz="0" w:space="0" w:color="auto"/>
        <w:bottom w:val="none" w:sz="0" w:space="0" w:color="auto"/>
        <w:right w:val="none" w:sz="0" w:space="0" w:color="auto"/>
      </w:divBdr>
    </w:div>
    <w:div w:id="471750036">
      <w:bodyDiv w:val="1"/>
      <w:marLeft w:val="0"/>
      <w:marRight w:val="0"/>
      <w:marTop w:val="0"/>
      <w:marBottom w:val="0"/>
      <w:divBdr>
        <w:top w:val="none" w:sz="0" w:space="0" w:color="auto"/>
        <w:left w:val="none" w:sz="0" w:space="0" w:color="auto"/>
        <w:bottom w:val="none" w:sz="0" w:space="0" w:color="auto"/>
        <w:right w:val="none" w:sz="0" w:space="0" w:color="auto"/>
      </w:divBdr>
    </w:div>
    <w:div w:id="481850385">
      <w:bodyDiv w:val="1"/>
      <w:marLeft w:val="0"/>
      <w:marRight w:val="0"/>
      <w:marTop w:val="0"/>
      <w:marBottom w:val="0"/>
      <w:divBdr>
        <w:top w:val="none" w:sz="0" w:space="0" w:color="auto"/>
        <w:left w:val="none" w:sz="0" w:space="0" w:color="auto"/>
        <w:bottom w:val="none" w:sz="0" w:space="0" w:color="auto"/>
        <w:right w:val="none" w:sz="0" w:space="0" w:color="auto"/>
      </w:divBdr>
    </w:div>
    <w:div w:id="502088495">
      <w:bodyDiv w:val="1"/>
      <w:marLeft w:val="0"/>
      <w:marRight w:val="0"/>
      <w:marTop w:val="0"/>
      <w:marBottom w:val="0"/>
      <w:divBdr>
        <w:top w:val="none" w:sz="0" w:space="0" w:color="auto"/>
        <w:left w:val="none" w:sz="0" w:space="0" w:color="auto"/>
        <w:bottom w:val="none" w:sz="0" w:space="0" w:color="auto"/>
        <w:right w:val="none" w:sz="0" w:space="0" w:color="auto"/>
      </w:divBdr>
    </w:div>
    <w:div w:id="548957804">
      <w:bodyDiv w:val="1"/>
      <w:marLeft w:val="0"/>
      <w:marRight w:val="0"/>
      <w:marTop w:val="0"/>
      <w:marBottom w:val="0"/>
      <w:divBdr>
        <w:top w:val="none" w:sz="0" w:space="0" w:color="auto"/>
        <w:left w:val="none" w:sz="0" w:space="0" w:color="auto"/>
        <w:bottom w:val="none" w:sz="0" w:space="0" w:color="auto"/>
        <w:right w:val="none" w:sz="0" w:space="0" w:color="auto"/>
      </w:divBdr>
    </w:div>
    <w:div w:id="579220251">
      <w:bodyDiv w:val="1"/>
      <w:marLeft w:val="0"/>
      <w:marRight w:val="0"/>
      <w:marTop w:val="0"/>
      <w:marBottom w:val="0"/>
      <w:divBdr>
        <w:top w:val="none" w:sz="0" w:space="0" w:color="auto"/>
        <w:left w:val="none" w:sz="0" w:space="0" w:color="auto"/>
        <w:bottom w:val="none" w:sz="0" w:space="0" w:color="auto"/>
        <w:right w:val="none" w:sz="0" w:space="0" w:color="auto"/>
      </w:divBdr>
    </w:div>
    <w:div w:id="580989667">
      <w:bodyDiv w:val="1"/>
      <w:marLeft w:val="0"/>
      <w:marRight w:val="0"/>
      <w:marTop w:val="0"/>
      <w:marBottom w:val="0"/>
      <w:divBdr>
        <w:top w:val="none" w:sz="0" w:space="0" w:color="auto"/>
        <w:left w:val="none" w:sz="0" w:space="0" w:color="auto"/>
        <w:bottom w:val="none" w:sz="0" w:space="0" w:color="auto"/>
        <w:right w:val="none" w:sz="0" w:space="0" w:color="auto"/>
      </w:divBdr>
    </w:div>
    <w:div w:id="622661380">
      <w:bodyDiv w:val="1"/>
      <w:marLeft w:val="0"/>
      <w:marRight w:val="0"/>
      <w:marTop w:val="0"/>
      <w:marBottom w:val="0"/>
      <w:divBdr>
        <w:top w:val="none" w:sz="0" w:space="0" w:color="auto"/>
        <w:left w:val="none" w:sz="0" w:space="0" w:color="auto"/>
        <w:bottom w:val="none" w:sz="0" w:space="0" w:color="auto"/>
        <w:right w:val="none" w:sz="0" w:space="0" w:color="auto"/>
      </w:divBdr>
    </w:div>
    <w:div w:id="624190875">
      <w:bodyDiv w:val="1"/>
      <w:marLeft w:val="0"/>
      <w:marRight w:val="0"/>
      <w:marTop w:val="0"/>
      <w:marBottom w:val="0"/>
      <w:divBdr>
        <w:top w:val="none" w:sz="0" w:space="0" w:color="auto"/>
        <w:left w:val="none" w:sz="0" w:space="0" w:color="auto"/>
        <w:bottom w:val="none" w:sz="0" w:space="0" w:color="auto"/>
        <w:right w:val="none" w:sz="0" w:space="0" w:color="auto"/>
      </w:divBdr>
    </w:div>
    <w:div w:id="627661479">
      <w:bodyDiv w:val="1"/>
      <w:marLeft w:val="0"/>
      <w:marRight w:val="0"/>
      <w:marTop w:val="0"/>
      <w:marBottom w:val="0"/>
      <w:divBdr>
        <w:top w:val="none" w:sz="0" w:space="0" w:color="auto"/>
        <w:left w:val="none" w:sz="0" w:space="0" w:color="auto"/>
        <w:bottom w:val="none" w:sz="0" w:space="0" w:color="auto"/>
        <w:right w:val="none" w:sz="0" w:space="0" w:color="auto"/>
      </w:divBdr>
    </w:div>
    <w:div w:id="652680852">
      <w:bodyDiv w:val="1"/>
      <w:marLeft w:val="0"/>
      <w:marRight w:val="0"/>
      <w:marTop w:val="0"/>
      <w:marBottom w:val="0"/>
      <w:divBdr>
        <w:top w:val="none" w:sz="0" w:space="0" w:color="auto"/>
        <w:left w:val="none" w:sz="0" w:space="0" w:color="auto"/>
        <w:bottom w:val="none" w:sz="0" w:space="0" w:color="auto"/>
        <w:right w:val="none" w:sz="0" w:space="0" w:color="auto"/>
      </w:divBdr>
    </w:div>
    <w:div w:id="679701898">
      <w:bodyDiv w:val="1"/>
      <w:marLeft w:val="0"/>
      <w:marRight w:val="0"/>
      <w:marTop w:val="0"/>
      <w:marBottom w:val="0"/>
      <w:divBdr>
        <w:top w:val="none" w:sz="0" w:space="0" w:color="auto"/>
        <w:left w:val="none" w:sz="0" w:space="0" w:color="auto"/>
        <w:bottom w:val="none" w:sz="0" w:space="0" w:color="auto"/>
        <w:right w:val="none" w:sz="0" w:space="0" w:color="auto"/>
      </w:divBdr>
    </w:div>
    <w:div w:id="697657598">
      <w:bodyDiv w:val="1"/>
      <w:marLeft w:val="0"/>
      <w:marRight w:val="0"/>
      <w:marTop w:val="0"/>
      <w:marBottom w:val="0"/>
      <w:divBdr>
        <w:top w:val="none" w:sz="0" w:space="0" w:color="auto"/>
        <w:left w:val="none" w:sz="0" w:space="0" w:color="auto"/>
        <w:bottom w:val="none" w:sz="0" w:space="0" w:color="auto"/>
        <w:right w:val="none" w:sz="0" w:space="0" w:color="auto"/>
      </w:divBdr>
    </w:div>
    <w:div w:id="705182441">
      <w:bodyDiv w:val="1"/>
      <w:marLeft w:val="0"/>
      <w:marRight w:val="0"/>
      <w:marTop w:val="0"/>
      <w:marBottom w:val="0"/>
      <w:divBdr>
        <w:top w:val="none" w:sz="0" w:space="0" w:color="auto"/>
        <w:left w:val="none" w:sz="0" w:space="0" w:color="auto"/>
        <w:bottom w:val="none" w:sz="0" w:space="0" w:color="auto"/>
        <w:right w:val="none" w:sz="0" w:space="0" w:color="auto"/>
      </w:divBdr>
    </w:div>
    <w:div w:id="727847005">
      <w:bodyDiv w:val="1"/>
      <w:marLeft w:val="0"/>
      <w:marRight w:val="0"/>
      <w:marTop w:val="0"/>
      <w:marBottom w:val="0"/>
      <w:divBdr>
        <w:top w:val="none" w:sz="0" w:space="0" w:color="auto"/>
        <w:left w:val="none" w:sz="0" w:space="0" w:color="auto"/>
        <w:bottom w:val="none" w:sz="0" w:space="0" w:color="auto"/>
        <w:right w:val="none" w:sz="0" w:space="0" w:color="auto"/>
      </w:divBdr>
    </w:div>
    <w:div w:id="736319233">
      <w:bodyDiv w:val="1"/>
      <w:marLeft w:val="0"/>
      <w:marRight w:val="0"/>
      <w:marTop w:val="0"/>
      <w:marBottom w:val="0"/>
      <w:divBdr>
        <w:top w:val="none" w:sz="0" w:space="0" w:color="auto"/>
        <w:left w:val="none" w:sz="0" w:space="0" w:color="auto"/>
        <w:bottom w:val="none" w:sz="0" w:space="0" w:color="auto"/>
        <w:right w:val="none" w:sz="0" w:space="0" w:color="auto"/>
      </w:divBdr>
    </w:div>
    <w:div w:id="743798141">
      <w:bodyDiv w:val="1"/>
      <w:marLeft w:val="0"/>
      <w:marRight w:val="0"/>
      <w:marTop w:val="0"/>
      <w:marBottom w:val="0"/>
      <w:divBdr>
        <w:top w:val="none" w:sz="0" w:space="0" w:color="auto"/>
        <w:left w:val="none" w:sz="0" w:space="0" w:color="auto"/>
        <w:bottom w:val="none" w:sz="0" w:space="0" w:color="auto"/>
        <w:right w:val="none" w:sz="0" w:space="0" w:color="auto"/>
      </w:divBdr>
    </w:div>
    <w:div w:id="745691744">
      <w:bodyDiv w:val="1"/>
      <w:marLeft w:val="0"/>
      <w:marRight w:val="0"/>
      <w:marTop w:val="0"/>
      <w:marBottom w:val="0"/>
      <w:divBdr>
        <w:top w:val="none" w:sz="0" w:space="0" w:color="auto"/>
        <w:left w:val="none" w:sz="0" w:space="0" w:color="auto"/>
        <w:bottom w:val="none" w:sz="0" w:space="0" w:color="auto"/>
        <w:right w:val="none" w:sz="0" w:space="0" w:color="auto"/>
      </w:divBdr>
    </w:div>
    <w:div w:id="772438422">
      <w:bodyDiv w:val="1"/>
      <w:marLeft w:val="0"/>
      <w:marRight w:val="0"/>
      <w:marTop w:val="0"/>
      <w:marBottom w:val="0"/>
      <w:divBdr>
        <w:top w:val="none" w:sz="0" w:space="0" w:color="auto"/>
        <w:left w:val="none" w:sz="0" w:space="0" w:color="auto"/>
        <w:bottom w:val="none" w:sz="0" w:space="0" w:color="auto"/>
        <w:right w:val="none" w:sz="0" w:space="0" w:color="auto"/>
      </w:divBdr>
    </w:div>
    <w:div w:id="773791322">
      <w:bodyDiv w:val="1"/>
      <w:marLeft w:val="0"/>
      <w:marRight w:val="0"/>
      <w:marTop w:val="0"/>
      <w:marBottom w:val="0"/>
      <w:divBdr>
        <w:top w:val="none" w:sz="0" w:space="0" w:color="auto"/>
        <w:left w:val="none" w:sz="0" w:space="0" w:color="auto"/>
        <w:bottom w:val="none" w:sz="0" w:space="0" w:color="auto"/>
        <w:right w:val="none" w:sz="0" w:space="0" w:color="auto"/>
      </w:divBdr>
    </w:div>
    <w:div w:id="805859678">
      <w:bodyDiv w:val="1"/>
      <w:marLeft w:val="0"/>
      <w:marRight w:val="0"/>
      <w:marTop w:val="0"/>
      <w:marBottom w:val="0"/>
      <w:divBdr>
        <w:top w:val="none" w:sz="0" w:space="0" w:color="auto"/>
        <w:left w:val="none" w:sz="0" w:space="0" w:color="auto"/>
        <w:bottom w:val="none" w:sz="0" w:space="0" w:color="auto"/>
        <w:right w:val="none" w:sz="0" w:space="0" w:color="auto"/>
      </w:divBdr>
    </w:div>
    <w:div w:id="820655392">
      <w:bodyDiv w:val="1"/>
      <w:marLeft w:val="0"/>
      <w:marRight w:val="0"/>
      <w:marTop w:val="0"/>
      <w:marBottom w:val="0"/>
      <w:divBdr>
        <w:top w:val="none" w:sz="0" w:space="0" w:color="auto"/>
        <w:left w:val="none" w:sz="0" w:space="0" w:color="auto"/>
        <w:bottom w:val="none" w:sz="0" w:space="0" w:color="auto"/>
        <w:right w:val="none" w:sz="0" w:space="0" w:color="auto"/>
      </w:divBdr>
    </w:div>
    <w:div w:id="825778985">
      <w:bodyDiv w:val="1"/>
      <w:marLeft w:val="0"/>
      <w:marRight w:val="0"/>
      <w:marTop w:val="0"/>
      <w:marBottom w:val="0"/>
      <w:divBdr>
        <w:top w:val="none" w:sz="0" w:space="0" w:color="auto"/>
        <w:left w:val="none" w:sz="0" w:space="0" w:color="auto"/>
        <w:bottom w:val="none" w:sz="0" w:space="0" w:color="auto"/>
        <w:right w:val="none" w:sz="0" w:space="0" w:color="auto"/>
      </w:divBdr>
    </w:div>
    <w:div w:id="940376192">
      <w:bodyDiv w:val="1"/>
      <w:marLeft w:val="0"/>
      <w:marRight w:val="0"/>
      <w:marTop w:val="0"/>
      <w:marBottom w:val="0"/>
      <w:divBdr>
        <w:top w:val="none" w:sz="0" w:space="0" w:color="auto"/>
        <w:left w:val="none" w:sz="0" w:space="0" w:color="auto"/>
        <w:bottom w:val="none" w:sz="0" w:space="0" w:color="auto"/>
        <w:right w:val="none" w:sz="0" w:space="0" w:color="auto"/>
      </w:divBdr>
    </w:div>
    <w:div w:id="964116841">
      <w:bodyDiv w:val="1"/>
      <w:marLeft w:val="0"/>
      <w:marRight w:val="0"/>
      <w:marTop w:val="0"/>
      <w:marBottom w:val="0"/>
      <w:divBdr>
        <w:top w:val="none" w:sz="0" w:space="0" w:color="auto"/>
        <w:left w:val="none" w:sz="0" w:space="0" w:color="auto"/>
        <w:bottom w:val="none" w:sz="0" w:space="0" w:color="auto"/>
        <w:right w:val="none" w:sz="0" w:space="0" w:color="auto"/>
      </w:divBdr>
    </w:div>
    <w:div w:id="999389422">
      <w:bodyDiv w:val="1"/>
      <w:marLeft w:val="0"/>
      <w:marRight w:val="0"/>
      <w:marTop w:val="0"/>
      <w:marBottom w:val="0"/>
      <w:divBdr>
        <w:top w:val="none" w:sz="0" w:space="0" w:color="auto"/>
        <w:left w:val="none" w:sz="0" w:space="0" w:color="auto"/>
        <w:bottom w:val="none" w:sz="0" w:space="0" w:color="auto"/>
        <w:right w:val="none" w:sz="0" w:space="0" w:color="auto"/>
      </w:divBdr>
    </w:div>
    <w:div w:id="1002782645">
      <w:bodyDiv w:val="1"/>
      <w:marLeft w:val="0"/>
      <w:marRight w:val="0"/>
      <w:marTop w:val="0"/>
      <w:marBottom w:val="0"/>
      <w:divBdr>
        <w:top w:val="none" w:sz="0" w:space="0" w:color="auto"/>
        <w:left w:val="none" w:sz="0" w:space="0" w:color="auto"/>
        <w:bottom w:val="none" w:sz="0" w:space="0" w:color="auto"/>
        <w:right w:val="none" w:sz="0" w:space="0" w:color="auto"/>
      </w:divBdr>
    </w:div>
    <w:div w:id="1009992177">
      <w:bodyDiv w:val="1"/>
      <w:marLeft w:val="0"/>
      <w:marRight w:val="0"/>
      <w:marTop w:val="0"/>
      <w:marBottom w:val="0"/>
      <w:divBdr>
        <w:top w:val="none" w:sz="0" w:space="0" w:color="auto"/>
        <w:left w:val="none" w:sz="0" w:space="0" w:color="auto"/>
        <w:bottom w:val="none" w:sz="0" w:space="0" w:color="auto"/>
        <w:right w:val="none" w:sz="0" w:space="0" w:color="auto"/>
      </w:divBdr>
    </w:div>
    <w:div w:id="1015307541">
      <w:bodyDiv w:val="1"/>
      <w:marLeft w:val="0"/>
      <w:marRight w:val="0"/>
      <w:marTop w:val="0"/>
      <w:marBottom w:val="0"/>
      <w:divBdr>
        <w:top w:val="none" w:sz="0" w:space="0" w:color="auto"/>
        <w:left w:val="none" w:sz="0" w:space="0" w:color="auto"/>
        <w:bottom w:val="none" w:sz="0" w:space="0" w:color="auto"/>
        <w:right w:val="none" w:sz="0" w:space="0" w:color="auto"/>
      </w:divBdr>
    </w:div>
    <w:div w:id="1015351844">
      <w:bodyDiv w:val="1"/>
      <w:marLeft w:val="0"/>
      <w:marRight w:val="0"/>
      <w:marTop w:val="0"/>
      <w:marBottom w:val="0"/>
      <w:divBdr>
        <w:top w:val="none" w:sz="0" w:space="0" w:color="auto"/>
        <w:left w:val="none" w:sz="0" w:space="0" w:color="auto"/>
        <w:bottom w:val="none" w:sz="0" w:space="0" w:color="auto"/>
        <w:right w:val="none" w:sz="0" w:space="0" w:color="auto"/>
      </w:divBdr>
    </w:div>
    <w:div w:id="1026718319">
      <w:bodyDiv w:val="1"/>
      <w:marLeft w:val="0"/>
      <w:marRight w:val="0"/>
      <w:marTop w:val="0"/>
      <w:marBottom w:val="0"/>
      <w:divBdr>
        <w:top w:val="none" w:sz="0" w:space="0" w:color="auto"/>
        <w:left w:val="none" w:sz="0" w:space="0" w:color="auto"/>
        <w:bottom w:val="none" w:sz="0" w:space="0" w:color="auto"/>
        <w:right w:val="none" w:sz="0" w:space="0" w:color="auto"/>
      </w:divBdr>
    </w:div>
    <w:div w:id="1067261628">
      <w:bodyDiv w:val="1"/>
      <w:marLeft w:val="0"/>
      <w:marRight w:val="0"/>
      <w:marTop w:val="0"/>
      <w:marBottom w:val="0"/>
      <w:divBdr>
        <w:top w:val="none" w:sz="0" w:space="0" w:color="auto"/>
        <w:left w:val="none" w:sz="0" w:space="0" w:color="auto"/>
        <w:bottom w:val="none" w:sz="0" w:space="0" w:color="auto"/>
        <w:right w:val="none" w:sz="0" w:space="0" w:color="auto"/>
      </w:divBdr>
      <w:divsChild>
        <w:div w:id="1788691783">
          <w:marLeft w:val="0"/>
          <w:marRight w:val="0"/>
          <w:marTop w:val="240"/>
          <w:marBottom w:val="240"/>
          <w:divBdr>
            <w:top w:val="none" w:sz="0" w:space="0" w:color="auto"/>
            <w:left w:val="none" w:sz="0" w:space="0" w:color="auto"/>
            <w:bottom w:val="none" w:sz="0" w:space="0" w:color="auto"/>
            <w:right w:val="none" w:sz="0" w:space="0" w:color="auto"/>
          </w:divBdr>
        </w:div>
        <w:div w:id="1247494107">
          <w:marLeft w:val="0"/>
          <w:marRight w:val="0"/>
          <w:marTop w:val="240"/>
          <w:marBottom w:val="240"/>
          <w:divBdr>
            <w:top w:val="none" w:sz="0" w:space="0" w:color="auto"/>
            <w:left w:val="none" w:sz="0" w:space="0" w:color="auto"/>
            <w:bottom w:val="none" w:sz="0" w:space="0" w:color="auto"/>
            <w:right w:val="none" w:sz="0" w:space="0" w:color="auto"/>
          </w:divBdr>
        </w:div>
      </w:divsChild>
    </w:div>
    <w:div w:id="1081416461">
      <w:bodyDiv w:val="1"/>
      <w:marLeft w:val="0"/>
      <w:marRight w:val="0"/>
      <w:marTop w:val="0"/>
      <w:marBottom w:val="0"/>
      <w:divBdr>
        <w:top w:val="none" w:sz="0" w:space="0" w:color="auto"/>
        <w:left w:val="none" w:sz="0" w:space="0" w:color="auto"/>
        <w:bottom w:val="none" w:sz="0" w:space="0" w:color="auto"/>
        <w:right w:val="none" w:sz="0" w:space="0" w:color="auto"/>
      </w:divBdr>
    </w:div>
    <w:div w:id="1088235579">
      <w:bodyDiv w:val="1"/>
      <w:marLeft w:val="0"/>
      <w:marRight w:val="0"/>
      <w:marTop w:val="0"/>
      <w:marBottom w:val="0"/>
      <w:divBdr>
        <w:top w:val="none" w:sz="0" w:space="0" w:color="auto"/>
        <w:left w:val="none" w:sz="0" w:space="0" w:color="auto"/>
        <w:bottom w:val="none" w:sz="0" w:space="0" w:color="auto"/>
        <w:right w:val="none" w:sz="0" w:space="0" w:color="auto"/>
      </w:divBdr>
    </w:div>
    <w:div w:id="1119764265">
      <w:bodyDiv w:val="1"/>
      <w:marLeft w:val="0"/>
      <w:marRight w:val="0"/>
      <w:marTop w:val="0"/>
      <w:marBottom w:val="0"/>
      <w:divBdr>
        <w:top w:val="none" w:sz="0" w:space="0" w:color="auto"/>
        <w:left w:val="none" w:sz="0" w:space="0" w:color="auto"/>
        <w:bottom w:val="none" w:sz="0" w:space="0" w:color="auto"/>
        <w:right w:val="none" w:sz="0" w:space="0" w:color="auto"/>
      </w:divBdr>
      <w:divsChild>
        <w:div w:id="724724531">
          <w:marLeft w:val="0"/>
          <w:marRight w:val="0"/>
          <w:marTop w:val="240"/>
          <w:marBottom w:val="240"/>
          <w:divBdr>
            <w:top w:val="none" w:sz="0" w:space="0" w:color="auto"/>
            <w:left w:val="none" w:sz="0" w:space="0" w:color="auto"/>
            <w:bottom w:val="none" w:sz="0" w:space="0" w:color="auto"/>
            <w:right w:val="none" w:sz="0" w:space="0" w:color="auto"/>
          </w:divBdr>
        </w:div>
        <w:div w:id="663508172">
          <w:marLeft w:val="0"/>
          <w:marRight w:val="0"/>
          <w:marTop w:val="240"/>
          <w:marBottom w:val="240"/>
          <w:divBdr>
            <w:top w:val="none" w:sz="0" w:space="0" w:color="auto"/>
            <w:left w:val="none" w:sz="0" w:space="0" w:color="auto"/>
            <w:bottom w:val="none" w:sz="0" w:space="0" w:color="auto"/>
            <w:right w:val="none" w:sz="0" w:space="0" w:color="auto"/>
          </w:divBdr>
        </w:div>
      </w:divsChild>
    </w:div>
    <w:div w:id="1146970179">
      <w:bodyDiv w:val="1"/>
      <w:marLeft w:val="0"/>
      <w:marRight w:val="0"/>
      <w:marTop w:val="0"/>
      <w:marBottom w:val="0"/>
      <w:divBdr>
        <w:top w:val="none" w:sz="0" w:space="0" w:color="auto"/>
        <w:left w:val="none" w:sz="0" w:space="0" w:color="auto"/>
        <w:bottom w:val="none" w:sz="0" w:space="0" w:color="auto"/>
        <w:right w:val="none" w:sz="0" w:space="0" w:color="auto"/>
      </w:divBdr>
    </w:div>
    <w:div w:id="1161585758">
      <w:bodyDiv w:val="1"/>
      <w:marLeft w:val="0"/>
      <w:marRight w:val="0"/>
      <w:marTop w:val="0"/>
      <w:marBottom w:val="0"/>
      <w:divBdr>
        <w:top w:val="none" w:sz="0" w:space="0" w:color="auto"/>
        <w:left w:val="none" w:sz="0" w:space="0" w:color="auto"/>
        <w:bottom w:val="none" w:sz="0" w:space="0" w:color="auto"/>
        <w:right w:val="none" w:sz="0" w:space="0" w:color="auto"/>
      </w:divBdr>
    </w:div>
    <w:div w:id="1174343498">
      <w:bodyDiv w:val="1"/>
      <w:marLeft w:val="0"/>
      <w:marRight w:val="0"/>
      <w:marTop w:val="0"/>
      <w:marBottom w:val="0"/>
      <w:divBdr>
        <w:top w:val="none" w:sz="0" w:space="0" w:color="auto"/>
        <w:left w:val="none" w:sz="0" w:space="0" w:color="auto"/>
        <w:bottom w:val="none" w:sz="0" w:space="0" w:color="auto"/>
        <w:right w:val="none" w:sz="0" w:space="0" w:color="auto"/>
      </w:divBdr>
    </w:div>
    <w:div w:id="1177422984">
      <w:bodyDiv w:val="1"/>
      <w:marLeft w:val="0"/>
      <w:marRight w:val="0"/>
      <w:marTop w:val="0"/>
      <w:marBottom w:val="0"/>
      <w:divBdr>
        <w:top w:val="none" w:sz="0" w:space="0" w:color="auto"/>
        <w:left w:val="none" w:sz="0" w:space="0" w:color="auto"/>
        <w:bottom w:val="none" w:sz="0" w:space="0" w:color="auto"/>
        <w:right w:val="none" w:sz="0" w:space="0" w:color="auto"/>
      </w:divBdr>
    </w:div>
    <w:div w:id="1214542379">
      <w:bodyDiv w:val="1"/>
      <w:marLeft w:val="0"/>
      <w:marRight w:val="0"/>
      <w:marTop w:val="0"/>
      <w:marBottom w:val="0"/>
      <w:divBdr>
        <w:top w:val="none" w:sz="0" w:space="0" w:color="auto"/>
        <w:left w:val="none" w:sz="0" w:space="0" w:color="auto"/>
        <w:bottom w:val="none" w:sz="0" w:space="0" w:color="auto"/>
        <w:right w:val="none" w:sz="0" w:space="0" w:color="auto"/>
      </w:divBdr>
      <w:divsChild>
        <w:div w:id="1358889869">
          <w:marLeft w:val="0"/>
          <w:marRight w:val="0"/>
          <w:marTop w:val="0"/>
          <w:marBottom w:val="0"/>
          <w:divBdr>
            <w:top w:val="none" w:sz="0" w:space="0" w:color="auto"/>
            <w:left w:val="none" w:sz="0" w:space="0" w:color="auto"/>
            <w:bottom w:val="none" w:sz="0" w:space="0" w:color="auto"/>
            <w:right w:val="none" w:sz="0" w:space="0" w:color="auto"/>
          </w:divBdr>
        </w:div>
      </w:divsChild>
    </w:div>
    <w:div w:id="1235360250">
      <w:bodyDiv w:val="1"/>
      <w:marLeft w:val="0"/>
      <w:marRight w:val="0"/>
      <w:marTop w:val="0"/>
      <w:marBottom w:val="0"/>
      <w:divBdr>
        <w:top w:val="none" w:sz="0" w:space="0" w:color="auto"/>
        <w:left w:val="none" w:sz="0" w:space="0" w:color="auto"/>
        <w:bottom w:val="none" w:sz="0" w:space="0" w:color="auto"/>
        <w:right w:val="none" w:sz="0" w:space="0" w:color="auto"/>
      </w:divBdr>
      <w:divsChild>
        <w:div w:id="1956669172">
          <w:marLeft w:val="0"/>
          <w:marRight w:val="0"/>
          <w:marTop w:val="0"/>
          <w:marBottom w:val="0"/>
          <w:divBdr>
            <w:top w:val="none" w:sz="0" w:space="0" w:color="auto"/>
            <w:left w:val="none" w:sz="0" w:space="0" w:color="auto"/>
            <w:bottom w:val="none" w:sz="0" w:space="0" w:color="auto"/>
            <w:right w:val="none" w:sz="0" w:space="0" w:color="auto"/>
          </w:divBdr>
        </w:div>
      </w:divsChild>
    </w:div>
    <w:div w:id="1268007135">
      <w:bodyDiv w:val="1"/>
      <w:marLeft w:val="0"/>
      <w:marRight w:val="0"/>
      <w:marTop w:val="0"/>
      <w:marBottom w:val="0"/>
      <w:divBdr>
        <w:top w:val="none" w:sz="0" w:space="0" w:color="auto"/>
        <w:left w:val="none" w:sz="0" w:space="0" w:color="auto"/>
        <w:bottom w:val="none" w:sz="0" w:space="0" w:color="auto"/>
        <w:right w:val="none" w:sz="0" w:space="0" w:color="auto"/>
      </w:divBdr>
      <w:divsChild>
        <w:div w:id="476993889">
          <w:marLeft w:val="0"/>
          <w:marRight w:val="0"/>
          <w:marTop w:val="120"/>
          <w:marBottom w:val="240"/>
          <w:divBdr>
            <w:top w:val="none" w:sz="0" w:space="0" w:color="auto"/>
            <w:left w:val="none" w:sz="0" w:space="0" w:color="auto"/>
            <w:bottom w:val="none" w:sz="0" w:space="0" w:color="auto"/>
            <w:right w:val="none" w:sz="0" w:space="0" w:color="auto"/>
          </w:divBdr>
        </w:div>
      </w:divsChild>
    </w:div>
    <w:div w:id="1269580358">
      <w:bodyDiv w:val="1"/>
      <w:marLeft w:val="0"/>
      <w:marRight w:val="0"/>
      <w:marTop w:val="0"/>
      <w:marBottom w:val="0"/>
      <w:divBdr>
        <w:top w:val="none" w:sz="0" w:space="0" w:color="auto"/>
        <w:left w:val="none" w:sz="0" w:space="0" w:color="auto"/>
        <w:bottom w:val="none" w:sz="0" w:space="0" w:color="auto"/>
        <w:right w:val="none" w:sz="0" w:space="0" w:color="auto"/>
      </w:divBdr>
    </w:div>
    <w:div w:id="1291715325">
      <w:bodyDiv w:val="1"/>
      <w:marLeft w:val="0"/>
      <w:marRight w:val="0"/>
      <w:marTop w:val="0"/>
      <w:marBottom w:val="0"/>
      <w:divBdr>
        <w:top w:val="none" w:sz="0" w:space="0" w:color="auto"/>
        <w:left w:val="none" w:sz="0" w:space="0" w:color="auto"/>
        <w:bottom w:val="none" w:sz="0" w:space="0" w:color="auto"/>
        <w:right w:val="none" w:sz="0" w:space="0" w:color="auto"/>
      </w:divBdr>
    </w:div>
    <w:div w:id="1327783424">
      <w:bodyDiv w:val="1"/>
      <w:marLeft w:val="0"/>
      <w:marRight w:val="0"/>
      <w:marTop w:val="0"/>
      <w:marBottom w:val="0"/>
      <w:divBdr>
        <w:top w:val="none" w:sz="0" w:space="0" w:color="auto"/>
        <w:left w:val="none" w:sz="0" w:space="0" w:color="auto"/>
        <w:bottom w:val="none" w:sz="0" w:space="0" w:color="auto"/>
        <w:right w:val="none" w:sz="0" w:space="0" w:color="auto"/>
      </w:divBdr>
    </w:div>
    <w:div w:id="1329554970">
      <w:bodyDiv w:val="1"/>
      <w:marLeft w:val="0"/>
      <w:marRight w:val="0"/>
      <w:marTop w:val="0"/>
      <w:marBottom w:val="0"/>
      <w:divBdr>
        <w:top w:val="none" w:sz="0" w:space="0" w:color="auto"/>
        <w:left w:val="none" w:sz="0" w:space="0" w:color="auto"/>
        <w:bottom w:val="none" w:sz="0" w:space="0" w:color="auto"/>
        <w:right w:val="none" w:sz="0" w:space="0" w:color="auto"/>
      </w:divBdr>
    </w:div>
    <w:div w:id="1362587828">
      <w:bodyDiv w:val="1"/>
      <w:marLeft w:val="0"/>
      <w:marRight w:val="0"/>
      <w:marTop w:val="0"/>
      <w:marBottom w:val="0"/>
      <w:divBdr>
        <w:top w:val="none" w:sz="0" w:space="0" w:color="auto"/>
        <w:left w:val="none" w:sz="0" w:space="0" w:color="auto"/>
        <w:bottom w:val="none" w:sz="0" w:space="0" w:color="auto"/>
        <w:right w:val="none" w:sz="0" w:space="0" w:color="auto"/>
      </w:divBdr>
      <w:divsChild>
        <w:div w:id="69498950">
          <w:marLeft w:val="0"/>
          <w:marRight w:val="0"/>
          <w:marTop w:val="0"/>
          <w:marBottom w:val="0"/>
          <w:divBdr>
            <w:top w:val="none" w:sz="0" w:space="0" w:color="auto"/>
            <w:left w:val="none" w:sz="0" w:space="0" w:color="auto"/>
            <w:bottom w:val="none" w:sz="0" w:space="0" w:color="auto"/>
            <w:right w:val="none" w:sz="0" w:space="0" w:color="auto"/>
          </w:divBdr>
          <w:divsChild>
            <w:div w:id="330641572">
              <w:marLeft w:val="0"/>
              <w:marRight w:val="0"/>
              <w:marTop w:val="0"/>
              <w:marBottom w:val="0"/>
              <w:divBdr>
                <w:top w:val="none" w:sz="0" w:space="0" w:color="auto"/>
                <w:left w:val="none" w:sz="0" w:space="0" w:color="auto"/>
                <w:bottom w:val="none" w:sz="0" w:space="0" w:color="auto"/>
                <w:right w:val="none" w:sz="0" w:space="0" w:color="auto"/>
              </w:divBdr>
            </w:div>
            <w:div w:id="599293677">
              <w:marLeft w:val="0"/>
              <w:marRight w:val="0"/>
              <w:marTop w:val="0"/>
              <w:marBottom w:val="0"/>
              <w:divBdr>
                <w:top w:val="none" w:sz="0" w:space="0" w:color="auto"/>
                <w:left w:val="none" w:sz="0" w:space="0" w:color="auto"/>
                <w:bottom w:val="none" w:sz="0" w:space="0" w:color="auto"/>
                <w:right w:val="none" w:sz="0" w:space="0" w:color="auto"/>
              </w:divBdr>
            </w:div>
            <w:div w:id="1838381031">
              <w:marLeft w:val="0"/>
              <w:marRight w:val="0"/>
              <w:marTop w:val="0"/>
              <w:marBottom w:val="0"/>
              <w:divBdr>
                <w:top w:val="none" w:sz="0" w:space="0" w:color="auto"/>
                <w:left w:val="none" w:sz="0" w:space="0" w:color="auto"/>
                <w:bottom w:val="none" w:sz="0" w:space="0" w:color="auto"/>
                <w:right w:val="none" w:sz="0" w:space="0" w:color="auto"/>
              </w:divBdr>
            </w:div>
          </w:divsChild>
        </w:div>
        <w:div w:id="72436265">
          <w:marLeft w:val="0"/>
          <w:marRight w:val="0"/>
          <w:marTop w:val="0"/>
          <w:marBottom w:val="0"/>
          <w:divBdr>
            <w:top w:val="none" w:sz="0" w:space="0" w:color="auto"/>
            <w:left w:val="none" w:sz="0" w:space="0" w:color="auto"/>
            <w:bottom w:val="none" w:sz="0" w:space="0" w:color="auto"/>
            <w:right w:val="none" w:sz="0" w:space="0" w:color="auto"/>
          </w:divBdr>
          <w:divsChild>
            <w:div w:id="482039988">
              <w:marLeft w:val="0"/>
              <w:marRight w:val="0"/>
              <w:marTop w:val="0"/>
              <w:marBottom w:val="0"/>
              <w:divBdr>
                <w:top w:val="none" w:sz="0" w:space="0" w:color="auto"/>
                <w:left w:val="none" w:sz="0" w:space="0" w:color="auto"/>
                <w:bottom w:val="none" w:sz="0" w:space="0" w:color="auto"/>
                <w:right w:val="none" w:sz="0" w:space="0" w:color="auto"/>
              </w:divBdr>
            </w:div>
          </w:divsChild>
        </w:div>
        <w:div w:id="642657506">
          <w:marLeft w:val="0"/>
          <w:marRight w:val="0"/>
          <w:marTop w:val="0"/>
          <w:marBottom w:val="0"/>
          <w:divBdr>
            <w:top w:val="none" w:sz="0" w:space="0" w:color="auto"/>
            <w:left w:val="none" w:sz="0" w:space="0" w:color="auto"/>
            <w:bottom w:val="none" w:sz="0" w:space="0" w:color="auto"/>
            <w:right w:val="none" w:sz="0" w:space="0" w:color="auto"/>
          </w:divBdr>
          <w:divsChild>
            <w:div w:id="872690271">
              <w:marLeft w:val="0"/>
              <w:marRight w:val="0"/>
              <w:marTop w:val="0"/>
              <w:marBottom w:val="0"/>
              <w:divBdr>
                <w:top w:val="none" w:sz="0" w:space="0" w:color="auto"/>
                <w:left w:val="none" w:sz="0" w:space="0" w:color="auto"/>
                <w:bottom w:val="none" w:sz="0" w:space="0" w:color="auto"/>
                <w:right w:val="none" w:sz="0" w:space="0" w:color="auto"/>
              </w:divBdr>
            </w:div>
            <w:div w:id="1730572757">
              <w:marLeft w:val="0"/>
              <w:marRight w:val="0"/>
              <w:marTop w:val="0"/>
              <w:marBottom w:val="0"/>
              <w:divBdr>
                <w:top w:val="none" w:sz="0" w:space="0" w:color="auto"/>
                <w:left w:val="none" w:sz="0" w:space="0" w:color="auto"/>
                <w:bottom w:val="none" w:sz="0" w:space="0" w:color="auto"/>
                <w:right w:val="none" w:sz="0" w:space="0" w:color="auto"/>
              </w:divBdr>
            </w:div>
            <w:div w:id="1897663630">
              <w:marLeft w:val="0"/>
              <w:marRight w:val="0"/>
              <w:marTop w:val="0"/>
              <w:marBottom w:val="0"/>
              <w:divBdr>
                <w:top w:val="none" w:sz="0" w:space="0" w:color="auto"/>
                <w:left w:val="none" w:sz="0" w:space="0" w:color="auto"/>
                <w:bottom w:val="none" w:sz="0" w:space="0" w:color="auto"/>
                <w:right w:val="none" w:sz="0" w:space="0" w:color="auto"/>
              </w:divBdr>
            </w:div>
          </w:divsChild>
        </w:div>
        <w:div w:id="818035147">
          <w:marLeft w:val="0"/>
          <w:marRight w:val="0"/>
          <w:marTop w:val="0"/>
          <w:marBottom w:val="0"/>
          <w:divBdr>
            <w:top w:val="none" w:sz="0" w:space="0" w:color="auto"/>
            <w:left w:val="none" w:sz="0" w:space="0" w:color="auto"/>
            <w:bottom w:val="none" w:sz="0" w:space="0" w:color="auto"/>
            <w:right w:val="none" w:sz="0" w:space="0" w:color="auto"/>
          </w:divBdr>
          <w:divsChild>
            <w:div w:id="214393140">
              <w:marLeft w:val="0"/>
              <w:marRight w:val="0"/>
              <w:marTop w:val="0"/>
              <w:marBottom w:val="0"/>
              <w:divBdr>
                <w:top w:val="none" w:sz="0" w:space="0" w:color="auto"/>
                <w:left w:val="none" w:sz="0" w:space="0" w:color="auto"/>
                <w:bottom w:val="none" w:sz="0" w:space="0" w:color="auto"/>
                <w:right w:val="none" w:sz="0" w:space="0" w:color="auto"/>
              </w:divBdr>
            </w:div>
            <w:div w:id="687683186">
              <w:marLeft w:val="0"/>
              <w:marRight w:val="0"/>
              <w:marTop w:val="0"/>
              <w:marBottom w:val="0"/>
              <w:divBdr>
                <w:top w:val="none" w:sz="0" w:space="0" w:color="auto"/>
                <w:left w:val="none" w:sz="0" w:space="0" w:color="auto"/>
                <w:bottom w:val="none" w:sz="0" w:space="0" w:color="auto"/>
                <w:right w:val="none" w:sz="0" w:space="0" w:color="auto"/>
              </w:divBdr>
            </w:div>
            <w:div w:id="768046344">
              <w:marLeft w:val="0"/>
              <w:marRight w:val="0"/>
              <w:marTop w:val="0"/>
              <w:marBottom w:val="0"/>
              <w:divBdr>
                <w:top w:val="none" w:sz="0" w:space="0" w:color="auto"/>
                <w:left w:val="none" w:sz="0" w:space="0" w:color="auto"/>
                <w:bottom w:val="none" w:sz="0" w:space="0" w:color="auto"/>
                <w:right w:val="none" w:sz="0" w:space="0" w:color="auto"/>
              </w:divBdr>
            </w:div>
            <w:div w:id="1426731086">
              <w:marLeft w:val="0"/>
              <w:marRight w:val="0"/>
              <w:marTop w:val="0"/>
              <w:marBottom w:val="0"/>
              <w:divBdr>
                <w:top w:val="none" w:sz="0" w:space="0" w:color="auto"/>
                <w:left w:val="none" w:sz="0" w:space="0" w:color="auto"/>
                <w:bottom w:val="none" w:sz="0" w:space="0" w:color="auto"/>
                <w:right w:val="none" w:sz="0" w:space="0" w:color="auto"/>
              </w:divBdr>
            </w:div>
            <w:div w:id="1467965006">
              <w:marLeft w:val="0"/>
              <w:marRight w:val="0"/>
              <w:marTop w:val="0"/>
              <w:marBottom w:val="0"/>
              <w:divBdr>
                <w:top w:val="none" w:sz="0" w:space="0" w:color="auto"/>
                <w:left w:val="none" w:sz="0" w:space="0" w:color="auto"/>
                <w:bottom w:val="none" w:sz="0" w:space="0" w:color="auto"/>
                <w:right w:val="none" w:sz="0" w:space="0" w:color="auto"/>
              </w:divBdr>
            </w:div>
            <w:div w:id="1890920723">
              <w:marLeft w:val="0"/>
              <w:marRight w:val="0"/>
              <w:marTop w:val="0"/>
              <w:marBottom w:val="0"/>
              <w:divBdr>
                <w:top w:val="none" w:sz="0" w:space="0" w:color="auto"/>
                <w:left w:val="none" w:sz="0" w:space="0" w:color="auto"/>
                <w:bottom w:val="none" w:sz="0" w:space="0" w:color="auto"/>
                <w:right w:val="none" w:sz="0" w:space="0" w:color="auto"/>
              </w:divBdr>
            </w:div>
          </w:divsChild>
        </w:div>
        <w:div w:id="1528522295">
          <w:marLeft w:val="0"/>
          <w:marRight w:val="0"/>
          <w:marTop w:val="0"/>
          <w:marBottom w:val="0"/>
          <w:divBdr>
            <w:top w:val="none" w:sz="0" w:space="0" w:color="auto"/>
            <w:left w:val="none" w:sz="0" w:space="0" w:color="auto"/>
            <w:bottom w:val="none" w:sz="0" w:space="0" w:color="auto"/>
            <w:right w:val="none" w:sz="0" w:space="0" w:color="auto"/>
          </w:divBdr>
          <w:divsChild>
            <w:div w:id="839582466">
              <w:marLeft w:val="0"/>
              <w:marRight w:val="0"/>
              <w:marTop w:val="0"/>
              <w:marBottom w:val="0"/>
              <w:divBdr>
                <w:top w:val="none" w:sz="0" w:space="0" w:color="auto"/>
                <w:left w:val="none" w:sz="0" w:space="0" w:color="auto"/>
                <w:bottom w:val="none" w:sz="0" w:space="0" w:color="auto"/>
                <w:right w:val="none" w:sz="0" w:space="0" w:color="auto"/>
              </w:divBdr>
            </w:div>
            <w:div w:id="1031221103">
              <w:marLeft w:val="0"/>
              <w:marRight w:val="0"/>
              <w:marTop w:val="0"/>
              <w:marBottom w:val="0"/>
              <w:divBdr>
                <w:top w:val="none" w:sz="0" w:space="0" w:color="auto"/>
                <w:left w:val="none" w:sz="0" w:space="0" w:color="auto"/>
                <w:bottom w:val="none" w:sz="0" w:space="0" w:color="auto"/>
                <w:right w:val="none" w:sz="0" w:space="0" w:color="auto"/>
              </w:divBdr>
            </w:div>
            <w:div w:id="1705518021">
              <w:marLeft w:val="0"/>
              <w:marRight w:val="0"/>
              <w:marTop w:val="0"/>
              <w:marBottom w:val="0"/>
              <w:divBdr>
                <w:top w:val="none" w:sz="0" w:space="0" w:color="auto"/>
                <w:left w:val="none" w:sz="0" w:space="0" w:color="auto"/>
                <w:bottom w:val="none" w:sz="0" w:space="0" w:color="auto"/>
                <w:right w:val="none" w:sz="0" w:space="0" w:color="auto"/>
              </w:divBdr>
            </w:div>
          </w:divsChild>
        </w:div>
        <w:div w:id="1900438934">
          <w:marLeft w:val="0"/>
          <w:marRight w:val="0"/>
          <w:marTop w:val="0"/>
          <w:marBottom w:val="0"/>
          <w:divBdr>
            <w:top w:val="none" w:sz="0" w:space="0" w:color="auto"/>
            <w:left w:val="none" w:sz="0" w:space="0" w:color="auto"/>
            <w:bottom w:val="none" w:sz="0" w:space="0" w:color="auto"/>
            <w:right w:val="none" w:sz="0" w:space="0" w:color="auto"/>
          </w:divBdr>
          <w:divsChild>
            <w:div w:id="1346596444">
              <w:marLeft w:val="0"/>
              <w:marRight w:val="0"/>
              <w:marTop w:val="0"/>
              <w:marBottom w:val="0"/>
              <w:divBdr>
                <w:top w:val="none" w:sz="0" w:space="0" w:color="auto"/>
                <w:left w:val="none" w:sz="0" w:space="0" w:color="auto"/>
                <w:bottom w:val="none" w:sz="0" w:space="0" w:color="auto"/>
                <w:right w:val="none" w:sz="0" w:space="0" w:color="auto"/>
              </w:divBdr>
            </w:div>
          </w:divsChild>
        </w:div>
        <w:div w:id="1915554567">
          <w:marLeft w:val="0"/>
          <w:marRight w:val="0"/>
          <w:marTop w:val="0"/>
          <w:marBottom w:val="0"/>
          <w:divBdr>
            <w:top w:val="none" w:sz="0" w:space="0" w:color="auto"/>
            <w:left w:val="none" w:sz="0" w:space="0" w:color="auto"/>
            <w:bottom w:val="none" w:sz="0" w:space="0" w:color="auto"/>
            <w:right w:val="none" w:sz="0" w:space="0" w:color="auto"/>
          </w:divBdr>
          <w:divsChild>
            <w:div w:id="31081892">
              <w:marLeft w:val="0"/>
              <w:marRight w:val="0"/>
              <w:marTop w:val="0"/>
              <w:marBottom w:val="0"/>
              <w:divBdr>
                <w:top w:val="none" w:sz="0" w:space="0" w:color="auto"/>
                <w:left w:val="none" w:sz="0" w:space="0" w:color="auto"/>
                <w:bottom w:val="none" w:sz="0" w:space="0" w:color="auto"/>
                <w:right w:val="none" w:sz="0" w:space="0" w:color="auto"/>
              </w:divBdr>
            </w:div>
            <w:div w:id="260378345">
              <w:marLeft w:val="0"/>
              <w:marRight w:val="0"/>
              <w:marTop w:val="0"/>
              <w:marBottom w:val="0"/>
              <w:divBdr>
                <w:top w:val="none" w:sz="0" w:space="0" w:color="auto"/>
                <w:left w:val="none" w:sz="0" w:space="0" w:color="auto"/>
                <w:bottom w:val="none" w:sz="0" w:space="0" w:color="auto"/>
                <w:right w:val="none" w:sz="0" w:space="0" w:color="auto"/>
              </w:divBdr>
            </w:div>
            <w:div w:id="388111742">
              <w:marLeft w:val="0"/>
              <w:marRight w:val="0"/>
              <w:marTop w:val="0"/>
              <w:marBottom w:val="0"/>
              <w:divBdr>
                <w:top w:val="none" w:sz="0" w:space="0" w:color="auto"/>
                <w:left w:val="none" w:sz="0" w:space="0" w:color="auto"/>
                <w:bottom w:val="none" w:sz="0" w:space="0" w:color="auto"/>
                <w:right w:val="none" w:sz="0" w:space="0" w:color="auto"/>
              </w:divBdr>
            </w:div>
            <w:div w:id="1165708793">
              <w:marLeft w:val="0"/>
              <w:marRight w:val="0"/>
              <w:marTop w:val="0"/>
              <w:marBottom w:val="0"/>
              <w:divBdr>
                <w:top w:val="none" w:sz="0" w:space="0" w:color="auto"/>
                <w:left w:val="none" w:sz="0" w:space="0" w:color="auto"/>
                <w:bottom w:val="none" w:sz="0" w:space="0" w:color="auto"/>
                <w:right w:val="none" w:sz="0" w:space="0" w:color="auto"/>
              </w:divBdr>
            </w:div>
            <w:div w:id="1779175806">
              <w:marLeft w:val="0"/>
              <w:marRight w:val="0"/>
              <w:marTop w:val="0"/>
              <w:marBottom w:val="0"/>
              <w:divBdr>
                <w:top w:val="none" w:sz="0" w:space="0" w:color="auto"/>
                <w:left w:val="none" w:sz="0" w:space="0" w:color="auto"/>
                <w:bottom w:val="none" w:sz="0" w:space="0" w:color="auto"/>
                <w:right w:val="none" w:sz="0" w:space="0" w:color="auto"/>
              </w:divBdr>
            </w:div>
          </w:divsChild>
        </w:div>
        <w:div w:id="1943300614">
          <w:marLeft w:val="0"/>
          <w:marRight w:val="0"/>
          <w:marTop w:val="0"/>
          <w:marBottom w:val="0"/>
          <w:divBdr>
            <w:top w:val="none" w:sz="0" w:space="0" w:color="auto"/>
            <w:left w:val="none" w:sz="0" w:space="0" w:color="auto"/>
            <w:bottom w:val="none" w:sz="0" w:space="0" w:color="auto"/>
            <w:right w:val="none" w:sz="0" w:space="0" w:color="auto"/>
          </w:divBdr>
          <w:divsChild>
            <w:div w:id="256403660">
              <w:marLeft w:val="0"/>
              <w:marRight w:val="0"/>
              <w:marTop w:val="0"/>
              <w:marBottom w:val="0"/>
              <w:divBdr>
                <w:top w:val="none" w:sz="0" w:space="0" w:color="auto"/>
                <w:left w:val="none" w:sz="0" w:space="0" w:color="auto"/>
                <w:bottom w:val="none" w:sz="0" w:space="0" w:color="auto"/>
                <w:right w:val="none" w:sz="0" w:space="0" w:color="auto"/>
              </w:divBdr>
            </w:div>
            <w:div w:id="1646548495">
              <w:marLeft w:val="0"/>
              <w:marRight w:val="0"/>
              <w:marTop w:val="0"/>
              <w:marBottom w:val="0"/>
              <w:divBdr>
                <w:top w:val="none" w:sz="0" w:space="0" w:color="auto"/>
                <w:left w:val="none" w:sz="0" w:space="0" w:color="auto"/>
                <w:bottom w:val="none" w:sz="0" w:space="0" w:color="auto"/>
                <w:right w:val="none" w:sz="0" w:space="0" w:color="auto"/>
              </w:divBdr>
            </w:div>
          </w:divsChild>
        </w:div>
        <w:div w:id="1943493823">
          <w:marLeft w:val="0"/>
          <w:marRight w:val="0"/>
          <w:marTop w:val="0"/>
          <w:marBottom w:val="0"/>
          <w:divBdr>
            <w:top w:val="none" w:sz="0" w:space="0" w:color="auto"/>
            <w:left w:val="none" w:sz="0" w:space="0" w:color="auto"/>
            <w:bottom w:val="none" w:sz="0" w:space="0" w:color="auto"/>
            <w:right w:val="none" w:sz="0" w:space="0" w:color="auto"/>
          </w:divBdr>
          <w:divsChild>
            <w:div w:id="77020630">
              <w:marLeft w:val="0"/>
              <w:marRight w:val="0"/>
              <w:marTop w:val="0"/>
              <w:marBottom w:val="0"/>
              <w:divBdr>
                <w:top w:val="none" w:sz="0" w:space="0" w:color="auto"/>
                <w:left w:val="none" w:sz="0" w:space="0" w:color="auto"/>
                <w:bottom w:val="none" w:sz="0" w:space="0" w:color="auto"/>
                <w:right w:val="none" w:sz="0" w:space="0" w:color="auto"/>
              </w:divBdr>
            </w:div>
            <w:div w:id="806046144">
              <w:marLeft w:val="0"/>
              <w:marRight w:val="0"/>
              <w:marTop w:val="0"/>
              <w:marBottom w:val="0"/>
              <w:divBdr>
                <w:top w:val="none" w:sz="0" w:space="0" w:color="auto"/>
                <w:left w:val="none" w:sz="0" w:space="0" w:color="auto"/>
                <w:bottom w:val="none" w:sz="0" w:space="0" w:color="auto"/>
                <w:right w:val="none" w:sz="0" w:space="0" w:color="auto"/>
              </w:divBdr>
            </w:div>
            <w:div w:id="1484661635">
              <w:marLeft w:val="0"/>
              <w:marRight w:val="0"/>
              <w:marTop w:val="0"/>
              <w:marBottom w:val="0"/>
              <w:divBdr>
                <w:top w:val="none" w:sz="0" w:space="0" w:color="auto"/>
                <w:left w:val="none" w:sz="0" w:space="0" w:color="auto"/>
                <w:bottom w:val="none" w:sz="0" w:space="0" w:color="auto"/>
                <w:right w:val="none" w:sz="0" w:space="0" w:color="auto"/>
              </w:divBdr>
            </w:div>
            <w:div w:id="1633444951">
              <w:marLeft w:val="0"/>
              <w:marRight w:val="0"/>
              <w:marTop w:val="0"/>
              <w:marBottom w:val="0"/>
              <w:divBdr>
                <w:top w:val="none" w:sz="0" w:space="0" w:color="auto"/>
                <w:left w:val="none" w:sz="0" w:space="0" w:color="auto"/>
                <w:bottom w:val="none" w:sz="0" w:space="0" w:color="auto"/>
                <w:right w:val="none" w:sz="0" w:space="0" w:color="auto"/>
              </w:divBdr>
            </w:div>
            <w:div w:id="1682395025">
              <w:marLeft w:val="0"/>
              <w:marRight w:val="0"/>
              <w:marTop w:val="0"/>
              <w:marBottom w:val="0"/>
              <w:divBdr>
                <w:top w:val="none" w:sz="0" w:space="0" w:color="auto"/>
                <w:left w:val="none" w:sz="0" w:space="0" w:color="auto"/>
                <w:bottom w:val="none" w:sz="0" w:space="0" w:color="auto"/>
                <w:right w:val="none" w:sz="0" w:space="0" w:color="auto"/>
              </w:divBdr>
            </w:div>
            <w:div w:id="21139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2177">
      <w:bodyDiv w:val="1"/>
      <w:marLeft w:val="0"/>
      <w:marRight w:val="0"/>
      <w:marTop w:val="0"/>
      <w:marBottom w:val="0"/>
      <w:divBdr>
        <w:top w:val="none" w:sz="0" w:space="0" w:color="auto"/>
        <w:left w:val="none" w:sz="0" w:space="0" w:color="auto"/>
        <w:bottom w:val="none" w:sz="0" w:space="0" w:color="auto"/>
        <w:right w:val="none" w:sz="0" w:space="0" w:color="auto"/>
      </w:divBdr>
    </w:div>
    <w:div w:id="1443066785">
      <w:bodyDiv w:val="1"/>
      <w:marLeft w:val="0"/>
      <w:marRight w:val="0"/>
      <w:marTop w:val="0"/>
      <w:marBottom w:val="0"/>
      <w:divBdr>
        <w:top w:val="none" w:sz="0" w:space="0" w:color="auto"/>
        <w:left w:val="none" w:sz="0" w:space="0" w:color="auto"/>
        <w:bottom w:val="none" w:sz="0" w:space="0" w:color="auto"/>
        <w:right w:val="none" w:sz="0" w:space="0" w:color="auto"/>
      </w:divBdr>
    </w:div>
    <w:div w:id="1447233039">
      <w:bodyDiv w:val="1"/>
      <w:marLeft w:val="0"/>
      <w:marRight w:val="0"/>
      <w:marTop w:val="0"/>
      <w:marBottom w:val="0"/>
      <w:divBdr>
        <w:top w:val="none" w:sz="0" w:space="0" w:color="auto"/>
        <w:left w:val="none" w:sz="0" w:space="0" w:color="auto"/>
        <w:bottom w:val="none" w:sz="0" w:space="0" w:color="auto"/>
        <w:right w:val="none" w:sz="0" w:space="0" w:color="auto"/>
      </w:divBdr>
    </w:div>
    <w:div w:id="1509170828">
      <w:bodyDiv w:val="1"/>
      <w:marLeft w:val="0"/>
      <w:marRight w:val="0"/>
      <w:marTop w:val="0"/>
      <w:marBottom w:val="0"/>
      <w:divBdr>
        <w:top w:val="none" w:sz="0" w:space="0" w:color="auto"/>
        <w:left w:val="none" w:sz="0" w:space="0" w:color="auto"/>
        <w:bottom w:val="none" w:sz="0" w:space="0" w:color="auto"/>
        <w:right w:val="none" w:sz="0" w:space="0" w:color="auto"/>
      </w:divBdr>
    </w:div>
    <w:div w:id="1520897398">
      <w:bodyDiv w:val="1"/>
      <w:marLeft w:val="0"/>
      <w:marRight w:val="0"/>
      <w:marTop w:val="0"/>
      <w:marBottom w:val="0"/>
      <w:divBdr>
        <w:top w:val="none" w:sz="0" w:space="0" w:color="auto"/>
        <w:left w:val="none" w:sz="0" w:space="0" w:color="auto"/>
        <w:bottom w:val="none" w:sz="0" w:space="0" w:color="auto"/>
        <w:right w:val="none" w:sz="0" w:space="0" w:color="auto"/>
      </w:divBdr>
    </w:div>
    <w:div w:id="1526745366">
      <w:bodyDiv w:val="1"/>
      <w:marLeft w:val="0"/>
      <w:marRight w:val="0"/>
      <w:marTop w:val="0"/>
      <w:marBottom w:val="0"/>
      <w:divBdr>
        <w:top w:val="none" w:sz="0" w:space="0" w:color="auto"/>
        <w:left w:val="none" w:sz="0" w:space="0" w:color="auto"/>
        <w:bottom w:val="none" w:sz="0" w:space="0" w:color="auto"/>
        <w:right w:val="none" w:sz="0" w:space="0" w:color="auto"/>
      </w:divBdr>
    </w:div>
    <w:div w:id="1531602171">
      <w:bodyDiv w:val="1"/>
      <w:marLeft w:val="0"/>
      <w:marRight w:val="0"/>
      <w:marTop w:val="0"/>
      <w:marBottom w:val="0"/>
      <w:divBdr>
        <w:top w:val="none" w:sz="0" w:space="0" w:color="auto"/>
        <w:left w:val="none" w:sz="0" w:space="0" w:color="auto"/>
        <w:bottom w:val="none" w:sz="0" w:space="0" w:color="auto"/>
        <w:right w:val="none" w:sz="0" w:space="0" w:color="auto"/>
      </w:divBdr>
    </w:div>
    <w:div w:id="1533952378">
      <w:bodyDiv w:val="1"/>
      <w:marLeft w:val="0"/>
      <w:marRight w:val="0"/>
      <w:marTop w:val="0"/>
      <w:marBottom w:val="0"/>
      <w:divBdr>
        <w:top w:val="none" w:sz="0" w:space="0" w:color="auto"/>
        <w:left w:val="none" w:sz="0" w:space="0" w:color="auto"/>
        <w:bottom w:val="none" w:sz="0" w:space="0" w:color="auto"/>
        <w:right w:val="none" w:sz="0" w:space="0" w:color="auto"/>
      </w:divBdr>
    </w:div>
    <w:div w:id="1582787648">
      <w:bodyDiv w:val="1"/>
      <w:marLeft w:val="0"/>
      <w:marRight w:val="0"/>
      <w:marTop w:val="0"/>
      <w:marBottom w:val="0"/>
      <w:divBdr>
        <w:top w:val="none" w:sz="0" w:space="0" w:color="auto"/>
        <w:left w:val="none" w:sz="0" w:space="0" w:color="auto"/>
        <w:bottom w:val="none" w:sz="0" w:space="0" w:color="auto"/>
        <w:right w:val="none" w:sz="0" w:space="0" w:color="auto"/>
      </w:divBdr>
    </w:div>
    <w:div w:id="1602953144">
      <w:bodyDiv w:val="1"/>
      <w:marLeft w:val="0"/>
      <w:marRight w:val="0"/>
      <w:marTop w:val="0"/>
      <w:marBottom w:val="0"/>
      <w:divBdr>
        <w:top w:val="none" w:sz="0" w:space="0" w:color="auto"/>
        <w:left w:val="none" w:sz="0" w:space="0" w:color="auto"/>
        <w:bottom w:val="none" w:sz="0" w:space="0" w:color="auto"/>
        <w:right w:val="none" w:sz="0" w:space="0" w:color="auto"/>
      </w:divBdr>
    </w:div>
    <w:div w:id="1630014062">
      <w:bodyDiv w:val="1"/>
      <w:marLeft w:val="0"/>
      <w:marRight w:val="0"/>
      <w:marTop w:val="0"/>
      <w:marBottom w:val="0"/>
      <w:divBdr>
        <w:top w:val="none" w:sz="0" w:space="0" w:color="auto"/>
        <w:left w:val="none" w:sz="0" w:space="0" w:color="auto"/>
        <w:bottom w:val="none" w:sz="0" w:space="0" w:color="auto"/>
        <w:right w:val="none" w:sz="0" w:space="0" w:color="auto"/>
      </w:divBdr>
    </w:div>
    <w:div w:id="1638946328">
      <w:bodyDiv w:val="1"/>
      <w:marLeft w:val="0"/>
      <w:marRight w:val="0"/>
      <w:marTop w:val="0"/>
      <w:marBottom w:val="0"/>
      <w:divBdr>
        <w:top w:val="none" w:sz="0" w:space="0" w:color="auto"/>
        <w:left w:val="none" w:sz="0" w:space="0" w:color="auto"/>
        <w:bottom w:val="none" w:sz="0" w:space="0" w:color="auto"/>
        <w:right w:val="none" w:sz="0" w:space="0" w:color="auto"/>
      </w:divBdr>
    </w:div>
    <w:div w:id="1661536522">
      <w:bodyDiv w:val="1"/>
      <w:marLeft w:val="0"/>
      <w:marRight w:val="0"/>
      <w:marTop w:val="0"/>
      <w:marBottom w:val="0"/>
      <w:divBdr>
        <w:top w:val="none" w:sz="0" w:space="0" w:color="auto"/>
        <w:left w:val="none" w:sz="0" w:space="0" w:color="auto"/>
        <w:bottom w:val="none" w:sz="0" w:space="0" w:color="auto"/>
        <w:right w:val="none" w:sz="0" w:space="0" w:color="auto"/>
      </w:divBdr>
    </w:div>
    <w:div w:id="1731464836">
      <w:bodyDiv w:val="1"/>
      <w:marLeft w:val="0"/>
      <w:marRight w:val="0"/>
      <w:marTop w:val="0"/>
      <w:marBottom w:val="0"/>
      <w:divBdr>
        <w:top w:val="none" w:sz="0" w:space="0" w:color="auto"/>
        <w:left w:val="none" w:sz="0" w:space="0" w:color="auto"/>
        <w:bottom w:val="none" w:sz="0" w:space="0" w:color="auto"/>
        <w:right w:val="none" w:sz="0" w:space="0" w:color="auto"/>
      </w:divBdr>
    </w:div>
    <w:div w:id="1787038707">
      <w:bodyDiv w:val="1"/>
      <w:marLeft w:val="0"/>
      <w:marRight w:val="0"/>
      <w:marTop w:val="0"/>
      <w:marBottom w:val="0"/>
      <w:divBdr>
        <w:top w:val="none" w:sz="0" w:space="0" w:color="auto"/>
        <w:left w:val="none" w:sz="0" w:space="0" w:color="auto"/>
        <w:bottom w:val="none" w:sz="0" w:space="0" w:color="auto"/>
        <w:right w:val="none" w:sz="0" w:space="0" w:color="auto"/>
      </w:divBdr>
    </w:div>
    <w:div w:id="1800998550">
      <w:bodyDiv w:val="1"/>
      <w:marLeft w:val="0"/>
      <w:marRight w:val="0"/>
      <w:marTop w:val="0"/>
      <w:marBottom w:val="0"/>
      <w:divBdr>
        <w:top w:val="none" w:sz="0" w:space="0" w:color="auto"/>
        <w:left w:val="none" w:sz="0" w:space="0" w:color="auto"/>
        <w:bottom w:val="none" w:sz="0" w:space="0" w:color="auto"/>
        <w:right w:val="none" w:sz="0" w:space="0" w:color="auto"/>
      </w:divBdr>
    </w:div>
    <w:div w:id="1805731331">
      <w:bodyDiv w:val="1"/>
      <w:marLeft w:val="0"/>
      <w:marRight w:val="0"/>
      <w:marTop w:val="0"/>
      <w:marBottom w:val="0"/>
      <w:divBdr>
        <w:top w:val="none" w:sz="0" w:space="0" w:color="auto"/>
        <w:left w:val="none" w:sz="0" w:space="0" w:color="auto"/>
        <w:bottom w:val="none" w:sz="0" w:space="0" w:color="auto"/>
        <w:right w:val="none" w:sz="0" w:space="0" w:color="auto"/>
      </w:divBdr>
    </w:div>
    <w:div w:id="1852335677">
      <w:bodyDiv w:val="1"/>
      <w:marLeft w:val="0"/>
      <w:marRight w:val="0"/>
      <w:marTop w:val="0"/>
      <w:marBottom w:val="0"/>
      <w:divBdr>
        <w:top w:val="none" w:sz="0" w:space="0" w:color="auto"/>
        <w:left w:val="none" w:sz="0" w:space="0" w:color="auto"/>
        <w:bottom w:val="none" w:sz="0" w:space="0" w:color="auto"/>
        <w:right w:val="none" w:sz="0" w:space="0" w:color="auto"/>
      </w:divBdr>
    </w:div>
    <w:div w:id="1870413562">
      <w:bodyDiv w:val="1"/>
      <w:marLeft w:val="0"/>
      <w:marRight w:val="0"/>
      <w:marTop w:val="0"/>
      <w:marBottom w:val="0"/>
      <w:divBdr>
        <w:top w:val="none" w:sz="0" w:space="0" w:color="auto"/>
        <w:left w:val="none" w:sz="0" w:space="0" w:color="auto"/>
        <w:bottom w:val="none" w:sz="0" w:space="0" w:color="auto"/>
        <w:right w:val="none" w:sz="0" w:space="0" w:color="auto"/>
      </w:divBdr>
    </w:div>
    <w:div w:id="1888298499">
      <w:bodyDiv w:val="1"/>
      <w:marLeft w:val="0"/>
      <w:marRight w:val="0"/>
      <w:marTop w:val="0"/>
      <w:marBottom w:val="0"/>
      <w:divBdr>
        <w:top w:val="none" w:sz="0" w:space="0" w:color="auto"/>
        <w:left w:val="none" w:sz="0" w:space="0" w:color="auto"/>
        <w:bottom w:val="none" w:sz="0" w:space="0" w:color="auto"/>
        <w:right w:val="none" w:sz="0" w:space="0" w:color="auto"/>
      </w:divBdr>
    </w:div>
    <w:div w:id="1904296804">
      <w:bodyDiv w:val="1"/>
      <w:marLeft w:val="0"/>
      <w:marRight w:val="0"/>
      <w:marTop w:val="0"/>
      <w:marBottom w:val="0"/>
      <w:divBdr>
        <w:top w:val="none" w:sz="0" w:space="0" w:color="auto"/>
        <w:left w:val="none" w:sz="0" w:space="0" w:color="auto"/>
        <w:bottom w:val="none" w:sz="0" w:space="0" w:color="auto"/>
        <w:right w:val="none" w:sz="0" w:space="0" w:color="auto"/>
      </w:divBdr>
    </w:div>
    <w:div w:id="1921719221">
      <w:bodyDiv w:val="1"/>
      <w:marLeft w:val="0"/>
      <w:marRight w:val="0"/>
      <w:marTop w:val="0"/>
      <w:marBottom w:val="0"/>
      <w:divBdr>
        <w:top w:val="none" w:sz="0" w:space="0" w:color="auto"/>
        <w:left w:val="none" w:sz="0" w:space="0" w:color="auto"/>
        <w:bottom w:val="none" w:sz="0" w:space="0" w:color="auto"/>
        <w:right w:val="none" w:sz="0" w:space="0" w:color="auto"/>
      </w:divBdr>
      <w:divsChild>
        <w:div w:id="374431841">
          <w:marLeft w:val="0"/>
          <w:marRight w:val="0"/>
          <w:marTop w:val="0"/>
          <w:marBottom w:val="0"/>
          <w:divBdr>
            <w:top w:val="none" w:sz="0" w:space="0" w:color="auto"/>
            <w:left w:val="none" w:sz="0" w:space="0" w:color="auto"/>
            <w:bottom w:val="none" w:sz="0" w:space="0" w:color="auto"/>
            <w:right w:val="none" w:sz="0" w:space="0" w:color="auto"/>
          </w:divBdr>
        </w:div>
        <w:div w:id="554003577">
          <w:marLeft w:val="0"/>
          <w:marRight w:val="0"/>
          <w:marTop w:val="0"/>
          <w:marBottom w:val="0"/>
          <w:divBdr>
            <w:top w:val="none" w:sz="0" w:space="0" w:color="auto"/>
            <w:left w:val="none" w:sz="0" w:space="0" w:color="auto"/>
            <w:bottom w:val="none" w:sz="0" w:space="0" w:color="auto"/>
            <w:right w:val="none" w:sz="0" w:space="0" w:color="auto"/>
          </w:divBdr>
        </w:div>
        <w:div w:id="2023821836">
          <w:marLeft w:val="0"/>
          <w:marRight w:val="0"/>
          <w:marTop w:val="0"/>
          <w:marBottom w:val="0"/>
          <w:divBdr>
            <w:top w:val="none" w:sz="0" w:space="0" w:color="auto"/>
            <w:left w:val="none" w:sz="0" w:space="0" w:color="auto"/>
            <w:bottom w:val="none" w:sz="0" w:space="0" w:color="auto"/>
            <w:right w:val="none" w:sz="0" w:space="0" w:color="auto"/>
          </w:divBdr>
        </w:div>
        <w:div w:id="1884904504">
          <w:marLeft w:val="0"/>
          <w:marRight w:val="0"/>
          <w:marTop w:val="0"/>
          <w:marBottom w:val="0"/>
          <w:divBdr>
            <w:top w:val="none" w:sz="0" w:space="0" w:color="auto"/>
            <w:left w:val="none" w:sz="0" w:space="0" w:color="auto"/>
            <w:bottom w:val="none" w:sz="0" w:space="0" w:color="auto"/>
            <w:right w:val="none" w:sz="0" w:space="0" w:color="auto"/>
          </w:divBdr>
        </w:div>
      </w:divsChild>
    </w:div>
    <w:div w:id="1929457387">
      <w:bodyDiv w:val="1"/>
      <w:marLeft w:val="0"/>
      <w:marRight w:val="0"/>
      <w:marTop w:val="0"/>
      <w:marBottom w:val="0"/>
      <w:divBdr>
        <w:top w:val="none" w:sz="0" w:space="0" w:color="auto"/>
        <w:left w:val="none" w:sz="0" w:space="0" w:color="auto"/>
        <w:bottom w:val="none" w:sz="0" w:space="0" w:color="auto"/>
        <w:right w:val="none" w:sz="0" w:space="0" w:color="auto"/>
      </w:divBdr>
    </w:div>
    <w:div w:id="1946619397">
      <w:bodyDiv w:val="1"/>
      <w:marLeft w:val="0"/>
      <w:marRight w:val="0"/>
      <w:marTop w:val="0"/>
      <w:marBottom w:val="0"/>
      <w:divBdr>
        <w:top w:val="none" w:sz="0" w:space="0" w:color="auto"/>
        <w:left w:val="none" w:sz="0" w:space="0" w:color="auto"/>
        <w:bottom w:val="none" w:sz="0" w:space="0" w:color="auto"/>
        <w:right w:val="none" w:sz="0" w:space="0" w:color="auto"/>
      </w:divBdr>
    </w:div>
    <w:div w:id="2006590405">
      <w:bodyDiv w:val="1"/>
      <w:marLeft w:val="0"/>
      <w:marRight w:val="0"/>
      <w:marTop w:val="0"/>
      <w:marBottom w:val="0"/>
      <w:divBdr>
        <w:top w:val="none" w:sz="0" w:space="0" w:color="auto"/>
        <w:left w:val="none" w:sz="0" w:space="0" w:color="auto"/>
        <w:bottom w:val="none" w:sz="0" w:space="0" w:color="auto"/>
        <w:right w:val="none" w:sz="0" w:space="0" w:color="auto"/>
      </w:divBdr>
    </w:div>
    <w:div w:id="2009090866">
      <w:bodyDiv w:val="1"/>
      <w:marLeft w:val="0"/>
      <w:marRight w:val="0"/>
      <w:marTop w:val="0"/>
      <w:marBottom w:val="0"/>
      <w:divBdr>
        <w:top w:val="none" w:sz="0" w:space="0" w:color="auto"/>
        <w:left w:val="none" w:sz="0" w:space="0" w:color="auto"/>
        <w:bottom w:val="none" w:sz="0" w:space="0" w:color="auto"/>
        <w:right w:val="none" w:sz="0" w:space="0" w:color="auto"/>
      </w:divBdr>
    </w:div>
    <w:div w:id="2016377717">
      <w:bodyDiv w:val="1"/>
      <w:marLeft w:val="0"/>
      <w:marRight w:val="0"/>
      <w:marTop w:val="0"/>
      <w:marBottom w:val="0"/>
      <w:divBdr>
        <w:top w:val="none" w:sz="0" w:space="0" w:color="auto"/>
        <w:left w:val="none" w:sz="0" w:space="0" w:color="auto"/>
        <w:bottom w:val="none" w:sz="0" w:space="0" w:color="auto"/>
        <w:right w:val="none" w:sz="0" w:space="0" w:color="auto"/>
      </w:divBdr>
    </w:div>
    <w:div w:id="2042322004">
      <w:bodyDiv w:val="1"/>
      <w:marLeft w:val="0"/>
      <w:marRight w:val="0"/>
      <w:marTop w:val="0"/>
      <w:marBottom w:val="0"/>
      <w:divBdr>
        <w:top w:val="none" w:sz="0" w:space="0" w:color="auto"/>
        <w:left w:val="none" w:sz="0" w:space="0" w:color="auto"/>
        <w:bottom w:val="none" w:sz="0" w:space="0" w:color="auto"/>
        <w:right w:val="none" w:sz="0" w:space="0" w:color="auto"/>
      </w:divBdr>
    </w:div>
    <w:div w:id="2065173630">
      <w:bodyDiv w:val="1"/>
      <w:marLeft w:val="0"/>
      <w:marRight w:val="0"/>
      <w:marTop w:val="0"/>
      <w:marBottom w:val="0"/>
      <w:divBdr>
        <w:top w:val="none" w:sz="0" w:space="0" w:color="auto"/>
        <w:left w:val="none" w:sz="0" w:space="0" w:color="auto"/>
        <w:bottom w:val="none" w:sz="0" w:space="0" w:color="auto"/>
        <w:right w:val="none" w:sz="0" w:space="0" w:color="auto"/>
      </w:divBdr>
    </w:div>
    <w:div w:id="2068213098">
      <w:bodyDiv w:val="1"/>
      <w:marLeft w:val="0"/>
      <w:marRight w:val="0"/>
      <w:marTop w:val="0"/>
      <w:marBottom w:val="0"/>
      <w:divBdr>
        <w:top w:val="none" w:sz="0" w:space="0" w:color="auto"/>
        <w:left w:val="none" w:sz="0" w:space="0" w:color="auto"/>
        <w:bottom w:val="none" w:sz="0" w:space="0" w:color="auto"/>
        <w:right w:val="none" w:sz="0" w:space="0" w:color="auto"/>
      </w:divBdr>
    </w:div>
    <w:div w:id="2134710193">
      <w:bodyDiv w:val="1"/>
      <w:marLeft w:val="0"/>
      <w:marRight w:val="0"/>
      <w:marTop w:val="0"/>
      <w:marBottom w:val="0"/>
      <w:divBdr>
        <w:top w:val="none" w:sz="0" w:space="0" w:color="auto"/>
        <w:left w:val="none" w:sz="0" w:space="0" w:color="auto"/>
        <w:bottom w:val="none" w:sz="0" w:space="0" w:color="auto"/>
        <w:right w:val="none" w:sz="0" w:space="0" w:color="auto"/>
      </w:divBdr>
    </w:div>
    <w:div w:id="213536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michelle_lisk@mbhci.org" TargetMode="External"/><Relationship Id="rId17" Type="http://schemas.openxmlformats.org/officeDocument/2006/relationships/header" Target="header1.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mbhci.org/getting-started/referrals/" TargetMode="External"/><Relationship Id="rId20" Type="http://schemas.openxmlformats.org/officeDocument/2006/relationships/image" Target="media/image3.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mailto:accesscenter@mbhci.org"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ED6EFAD6D9443B4DF5AF3632BC473" ma:contentTypeVersion="21" ma:contentTypeDescription="Create a new document." ma:contentTypeScope="" ma:versionID="a99e5ed90699eb2b08d7b4bfa260acb8">
  <xsd:schema xmlns:xsd="http://www.w3.org/2001/XMLSchema" xmlns:xs="http://www.w3.org/2001/XMLSchema" xmlns:p="http://schemas.microsoft.com/office/2006/metadata/properties" xmlns:ns1="http://schemas.microsoft.com/sharepoint/v3" xmlns:ns2="a96a1d0e-617e-41a2-80c8-8c0277e221c6" xmlns:ns3="a8ff55cf-d539-4c60-8e0e-2d024071070c" targetNamespace="http://schemas.microsoft.com/office/2006/metadata/properties" ma:root="true" ma:fieldsID="098f1072001a596fc052b48e4b1f1775" ns1:_="" ns2:_="" ns3:_="">
    <xsd:import namespace="http://schemas.microsoft.com/sharepoint/v3"/>
    <xsd:import namespace="a96a1d0e-617e-41a2-80c8-8c0277e221c6"/>
    <xsd:import namespace="a8ff55cf-d539-4c60-8e0e-2d02407107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a1d0e-617e-41a2-80c8-8c0277e22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38210e-59c5-4365-8e16-5b52651acd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f55cf-d539-4c60-8e0e-2d02407107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5f0a4b-c0a6-4fdf-a1cc-c684e1316b01}" ma:internalName="TaxCatchAll" ma:showField="CatchAllData" ma:web="a8ff55cf-d539-4c60-8e0e-2d024071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ff55cf-d539-4c60-8e0e-2d024071070c" xsi:nil="true"/>
    <lcf76f155ced4ddcb4097134ff3c332f xmlns="a96a1d0e-617e-41a2-80c8-8c0277e221c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5D885-C367-401B-B0EF-6BEFE3E19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6a1d0e-617e-41a2-80c8-8c0277e221c6"/>
    <ds:schemaRef ds:uri="a8ff55cf-d539-4c60-8e0e-2d024071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B3B01-6CF7-458D-B8D6-E604BDA1A700}">
  <ds:schemaRefs>
    <ds:schemaRef ds:uri="http://purl.org/dc/dcmitype/"/>
    <ds:schemaRef ds:uri="http://schemas.microsoft.com/office/2006/documentManagement/types"/>
    <ds:schemaRef ds:uri="a96a1d0e-617e-41a2-80c8-8c0277e221c6"/>
    <ds:schemaRef ds:uri="http://www.w3.org/XML/1998/namespace"/>
    <ds:schemaRef ds:uri="http://purl.org/dc/terms/"/>
    <ds:schemaRef ds:uri="http://schemas.microsoft.com/sharepoint/v3"/>
    <ds:schemaRef ds:uri="a8ff55cf-d539-4c60-8e0e-2d024071070c"/>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8F4683E-EE93-4497-A055-559C5439F5C6}">
  <ds:schemaRefs>
    <ds:schemaRef ds:uri="http://schemas.openxmlformats.org/officeDocument/2006/bibliography"/>
  </ds:schemaRefs>
</ds:datastoreItem>
</file>

<file path=customXml/itemProps4.xml><?xml version="1.0" encoding="utf-8"?>
<ds:datastoreItem xmlns:ds="http://schemas.openxmlformats.org/officeDocument/2006/customXml" ds:itemID="{E4257549-E8BB-46B6-9312-AEEA71F7B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16667</Words>
  <Characters>95004</Characters>
  <Application>Microsoft Office Word</Application>
  <DocSecurity>0</DocSecurity>
  <Lines>791</Lines>
  <Paragraphs>222</Paragraphs>
  <ScaleCrop>false</ScaleCrop>
  <Company/>
  <LinksUpToDate>false</LinksUpToDate>
  <CharactersWithSpaces>111449</CharactersWithSpaces>
  <SharedDoc>false</SharedDoc>
  <HLinks>
    <vt:vector size="360" baseType="variant">
      <vt:variant>
        <vt:i4>6684767</vt:i4>
      </vt:variant>
      <vt:variant>
        <vt:i4>351</vt:i4>
      </vt:variant>
      <vt:variant>
        <vt:i4>0</vt:i4>
      </vt:variant>
      <vt:variant>
        <vt:i4>5</vt:i4>
      </vt:variant>
      <vt:variant>
        <vt:lpwstr>mailto:accesscenter@mbhci.org</vt:lpwstr>
      </vt:variant>
      <vt:variant>
        <vt:lpwstr/>
      </vt:variant>
      <vt:variant>
        <vt:i4>1179701</vt:i4>
      </vt:variant>
      <vt:variant>
        <vt:i4>345</vt:i4>
      </vt:variant>
      <vt:variant>
        <vt:i4>0</vt:i4>
      </vt:variant>
      <vt:variant>
        <vt:i4>5</vt:i4>
      </vt:variant>
      <vt:variant>
        <vt:lpwstr>mailto:medservsupport@mbhci.org</vt:lpwstr>
      </vt:variant>
      <vt:variant>
        <vt:lpwstr/>
      </vt:variant>
      <vt:variant>
        <vt:i4>6750308</vt:i4>
      </vt:variant>
      <vt:variant>
        <vt:i4>339</vt:i4>
      </vt:variant>
      <vt:variant>
        <vt:i4>0</vt:i4>
      </vt:variant>
      <vt:variant>
        <vt:i4>5</vt:i4>
      </vt:variant>
      <vt:variant>
        <vt:lpwstr>mailto:financial_counselors@mbhci.org</vt:lpwstr>
      </vt:variant>
      <vt:variant>
        <vt:lpwstr/>
      </vt:variant>
      <vt:variant>
        <vt:i4>983089</vt:i4>
      </vt:variant>
      <vt:variant>
        <vt:i4>336</vt:i4>
      </vt:variant>
      <vt:variant>
        <vt:i4>0</vt:i4>
      </vt:variant>
      <vt:variant>
        <vt:i4>5</vt:i4>
      </vt:variant>
      <vt:variant>
        <vt:lpwstr>mailto:catreferral@mbhci.org</vt:lpwstr>
      </vt:variant>
      <vt:variant>
        <vt:lpwstr/>
      </vt:variant>
      <vt:variant>
        <vt:i4>5963841</vt:i4>
      </vt:variant>
      <vt:variant>
        <vt:i4>333</vt:i4>
      </vt:variant>
      <vt:variant>
        <vt:i4>0</vt:i4>
      </vt:variant>
      <vt:variant>
        <vt:i4>5</vt:i4>
      </vt:variant>
      <vt:variant>
        <vt:lpwstr>https://www.mbhci.org/telehealth/</vt:lpwstr>
      </vt:variant>
      <vt:variant>
        <vt:lpwstr/>
      </vt:variant>
      <vt:variant>
        <vt:i4>393276</vt:i4>
      </vt:variant>
      <vt:variant>
        <vt:i4>327</vt:i4>
      </vt:variant>
      <vt:variant>
        <vt:i4>0</vt:i4>
      </vt:variant>
      <vt:variant>
        <vt:i4>5</vt:i4>
      </vt:variant>
      <vt:variant>
        <vt:lpwstr>mailto:billing@mbhci.org</vt:lpwstr>
      </vt:variant>
      <vt:variant>
        <vt:lpwstr/>
      </vt:variant>
      <vt:variant>
        <vt:i4>1376335</vt:i4>
      </vt:variant>
      <vt:variant>
        <vt:i4>318</vt:i4>
      </vt:variant>
      <vt:variant>
        <vt:i4>0</vt:i4>
      </vt:variant>
      <vt:variant>
        <vt:i4>5</vt:i4>
      </vt:variant>
      <vt:variant>
        <vt:lpwstr>https://www.mbhci.org/getting-started/referrals/</vt:lpwstr>
      </vt:variant>
      <vt:variant>
        <vt:lpwstr/>
      </vt:variant>
      <vt:variant>
        <vt:i4>6684767</vt:i4>
      </vt:variant>
      <vt:variant>
        <vt:i4>315</vt:i4>
      </vt:variant>
      <vt:variant>
        <vt:i4>0</vt:i4>
      </vt:variant>
      <vt:variant>
        <vt:i4>5</vt:i4>
      </vt:variant>
      <vt:variant>
        <vt:lpwstr>mailto:accesscenter@mbhci.org</vt:lpwstr>
      </vt:variant>
      <vt:variant>
        <vt:lpwstr/>
      </vt:variant>
      <vt:variant>
        <vt:i4>1245241</vt:i4>
      </vt:variant>
      <vt:variant>
        <vt:i4>308</vt:i4>
      </vt:variant>
      <vt:variant>
        <vt:i4>0</vt:i4>
      </vt:variant>
      <vt:variant>
        <vt:i4>5</vt:i4>
      </vt:variant>
      <vt:variant>
        <vt:lpwstr/>
      </vt:variant>
      <vt:variant>
        <vt:lpwstr>_Toc179466716</vt:lpwstr>
      </vt:variant>
      <vt:variant>
        <vt:i4>1245241</vt:i4>
      </vt:variant>
      <vt:variant>
        <vt:i4>302</vt:i4>
      </vt:variant>
      <vt:variant>
        <vt:i4>0</vt:i4>
      </vt:variant>
      <vt:variant>
        <vt:i4>5</vt:i4>
      </vt:variant>
      <vt:variant>
        <vt:lpwstr/>
      </vt:variant>
      <vt:variant>
        <vt:lpwstr>_Toc179466715</vt:lpwstr>
      </vt:variant>
      <vt:variant>
        <vt:i4>1245241</vt:i4>
      </vt:variant>
      <vt:variant>
        <vt:i4>296</vt:i4>
      </vt:variant>
      <vt:variant>
        <vt:i4>0</vt:i4>
      </vt:variant>
      <vt:variant>
        <vt:i4>5</vt:i4>
      </vt:variant>
      <vt:variant>
        <vt:lpwstr/>
      </vt:variant>
      <vt:variant>
        <vt:lpwstr>_Toc179466714</vt:lpwstr>
      </vt:variant>
      <vt:variant>
        <vt:i4>1245241</vt:i4>
      </vt:variant>
      <vt:variant>
        <vt:i4>290</vt:i4>
      </vt:variant>
      <vt:variant>
        <vt:i4>0</vt:i4>
      </vt:variant>
      <vt:variant>
        <vt:i4>5</vt:i4>
      </vt:variant>
      <vt:variant>
        <vt:lpwstr/>
      </vt:variant>
      <vt:variant>
        <vt:lpwstr>_Toc179466713</vt:lpwstr>
      </vt:variant>
      <vt:variant>
        <vt:i4>1245241</vt:i4>
      </vt:variant>
      <vt:variant>
        <vt:i4>284</vt:i4>
      </vt:variant>
      <vt:variant>
        <vt:i4>0</vt:i4>
      </vt:variant>
      <vt:variant>
        <vt:i4>5</vt:i4>
      </vt:variant>
      <vt:variant>
        <vt:lpwstr/>
      </vt:variant>
      <vt:variant>
        <vt:lpwstr>_Toc179466712</vt:lpwstr>
      </vt:variant>
      <vt:variant>
        <vt:i4>1245241</vt:i4>
      </vt:variant>
      <vt:variant>
        <vt:i4>278</vt:i4>
      </vt:variant>
      <vt:variant>
        <vt:i4>0</vt:i4>
      </vt:variant>
      <vt:variant>
        <vt:i4>5</vt:i4>
      </vt:variant>
      <vt:variant>
        <vt:lpwstr/>
      </vt:variant>
      <vt:variant>
        <vt:lpwstr>_Toc179466711</vt:lpwstr>
      </vt:variant>
      <vt:variant>
        <vt:i4>1245241</vt:i4>
      </vt:variant>
      <vt:variant>
        <vt:i4>272</vt:i4>
      </vt:variant>
      <vt:variant>
        <vt:i4>0</vt:i4>
      </vt:variant>
      <vt:variant>
        <vt:i4>5</vt:i4>
      </vt:variant>
      <vt:variant>
        <vt:lpwstr/>
      </vt:variant>
      <vt:variant>
        <vt:lpwstr>_Toc179466710</vt:lpwstr>
      </vt:variant>
      <vt:variant>
        <vt:i4>1179705</vt:i4>
      </vt:variant>
      <vt:variant>
        <vt:i4>266</vt:i4>
      </vt:variant>
      <vt:variant>
        <vt:i4>0</vt:i4>
      </vt:variant>
      <vt:variant>
        <vt:i4>5</vt:i4>
      </vt:variant>
      <vt:variant>
        <vt:lpwstr/>
      </vt:variant>
      <vt:variant>
        <vt:lpwstr>_Toc179466709</vt:lpwstr>
      </vt:variant>
      <vt:variant>
        <vt:i4>1179705</vt:i4>
      </vt:variant>
      <vt:variant>
        <vt:i4>260</vt:i4>
      </vt:variant>
      <vt:variant>
        <vt:i4>0</vt:i4>
      </vt:variant>
      <vt:variant>
        <vt:i4>5</vt:i4>
      </vt:variant>
      <vt:variant>
        <vt:lpwstr/>
      </vt:variant>
      <vt:variant>
        <vt:lpwstr>_Toc179466708</vt:lpwstr>
      </vt:variant>
      <vt:variant>
        <vt:i4>1179705</vt:i4>
      </vt:variant>
      <vt:variant>
        <vt:i4>254</vt:i4>
      </vt:variant>
      <vt:variant>
        <vt:i4>0</vt:i4>
      </vt:variant>
      <vt:variant>
        <vt:i4>5</vt:i4>
      </vt:variant>
      <vt:variant>
        <vt:lpwstr/>
      </vt:variant>
      <vt:variant>
        <vt:lpwstr>_Toc179466707</vt:lpwstr>
      </vt:variant>
      <vt:variant>
        <vt:i4>1179705</vt:i4>
      </vt:variant>
      <vt:variant>
        <vt:i4>248</vt:i4>
      </vt:variant>
      <vt:variant>
        <vt:i4>0</vt:i4>
      </vt:variant>
      <vt:variant>
        <vt:i4>5</vt:i4>
      </vt:variant>
      <vt:variant>
        <vt:lpwstr/>
      </vt:variant>
      <vt:variant>
        <vt:lpwstr>_Toc179466706</vt:lpwstr>
      </vt:variant>
      <vt:variant>
        <vt:i4>1179705</vt:i4>
      </vt:variant>
      <vt:variant>
        <vt:i4>242</vt:i4>
      </vt:variant>
      <vt:variant>
        <vt:i4>0</vt:i4>
      </vt:variant>
      <vt:variant>
        <vt:i4>5</vt:i4>
      </vt:variant>
      <vt:variant>
        <vt:lpwstr/>
      </vt:variant>
      <vt:variant>
        <vt:lpwstr>_Toc179466705</vt:lpwstr>
      </vt:variant>
      <vt:variant>
        <vt:i4>1179705</vt:i4>
      </vt:variant>
      <vt:variant>
        <vt:i4>236</vt:i4>
      </vt:variant>
      <vt:variant>
        <vt:i4>0</vt:i4>
      </vt:variant>
      <vt:variant>
        <vt:i4>5</vt:i4>
      </vt:variant>
      <vt:variant>
        <vt:lpwstr/>
      </vt:variant>
      <vt:variant>
        <vt:lpwstr>_Toc179466704</vt:lpwstr>
      </vt:variant>
      <vt:variant>
        <vt:i4>1179705</vt:i4>
      </vt:variant>
      <vt:variant>
        <vt:i4>230</vt:i4>
      </vt:variant>
      <vt:variant>
        <vt:i4>0</vt:i4>
      </vt:variant>
      <vt:variant>
        <vt:i4>5</vt:i4>
      </vt:variant>
      <vt:variant>
        <vt:lpwstr/>
      </vt:variant>
      <vt:variant>
        <vt:lpwstr>_Toc179466703</vt:lpwstr>
      </vt:variant>
      <vt:variant>
        <vt:i4>1179705</vt:i4>
      </vt:variant>
      <vt:variant>
        <vt:i4>224</vt:i4>
      </vt:variant>
      <vt:variant>
        <vt:i4>0</vt:i4>
      </vt:variant>
      <vt:variant>
        <vt:i4>5</vt:i4>
      </vt:variant>
      <vt:variant>
        <vt:lpwstr/>
      </vt:variant>
      <vt:variant>
        <vt:lpwstr>_Toc179466702</vt:lpwstr>
      </vt:variant>
      <vt:variant>
        <vt:i4>1179705</vt:i4>
      </vt:variant>
      <vt:variant>
        <vt:i4>218</vt:i4>
      </vt:variant>
      <vt:variant>
        <vt:i4>0</vt:i4>
      </vt:variant>
      <vt:variant>
        <vt:i4>5</vt:i4>
      </vt:variant>
      <vt:variant>
        <vt:lpwstr/>
      </vt:variant>
      <vt:variant>
        <vt:lpwstr>_Toc179466701</vt:lpwstr>
      </vt:variant>
      <vt:variant>
        <vt:i4>1179705</vt:i4>
      </vt:variant>
      <vt:variant>
        <vt:i4>212</vt:i4>
      </vt:variant>
      <vt:variant>
        <vt:i4>0</vt:i4>
      </vt:variant>
      <vt:variant>
        <vt:i4>5</vt:i4>
      </vt:variant>
      <vt:variant>
        <vt:lpwstr/>
      </vt:variant>
      <vt:variant>
        <vt:lpwstr>_Toc179466700</vt:lpwstr>
      </vt:variant>
      <vt:variant>
        <vt:i4>1769528</vt:i4>
      </vt:variant>
      <vt:variant>
        <vt:i4>206</vt:i4>
      </vt:variant>
      <vt:variant>
        <vt:i4>0</vt:i4>
      </vt:variant>
      <vt:variant>
        <vt:i4>5</vt:i4>
      </vt:variant>
      <vt:variant>
        <vt:lpwstr/>
      </vt:variant>
      <vt:variant>
        <vt:lpwstr>_Toc179466699</vt:lpwstr>
      </vt:variant>
      <vt:variant>
        <vt:i4>1769528</vt:i4>
      </vt:variant>
      <vt:variant>
        <vt:i4>200</vt:i4>
      </vt:variant>
      <vt:variant>
        <vt:i4>0</vt:i4>
      </vt:variant>
      <vt:variant>
        <vt:i4>5</vt:i4>
      </vt:variant>
      <vt:variant>
        <vt:lpwstr/>
      </vt:variant>
      <vt:variant>
        <vt:lpwstr>_Toc179466698</vt:lpwstr>
      </vt:variant>
      <vt:variant>
        <vt:i4>1769528</vt:i4>
      </vt:variant>
      <vt:variant>
        <vt:i4>194</vt:i4>
      </vt:variant>
      <vt:variant>
        <vt:i4>0</vt:i4>
      </vt:variant>
      <vt:variant>
        <vt:i4>5</vt:i4>
      </vt:variant>
      <vt:variant>
        <vt:lpwstr/>
      </vt:variant>
      <vt:variant>
        <vt:lpwstr>_Toc179466697</vt:lpwstr>
      </vt:variant>
      <vt:variant>
        <vt:i4>1769528</vt:i4>
      </vt:variant>
      <vt:variant>
        <vt:i4>188</vt:i4>
      </vt:variant>
      <vt:variant>
        <vt:i4>0</vt:i4>
      </vt:variant>
      <vt:variant>
        <vt:i4>5</vt:i4>
      </vt:variant>
      <vt:variant>
        <vt:lpwstr/>
      </vt:variant>
      <vt:variant>
        <vt:lpwstr>_Toc179466696</vt:lpwstr>
      </vt:variant>
      <vt:variant>
        <vt:i4>1769528</vt:i4>
      </vt:variant>
      <vt:variant>
        <vt:i4>182</vt:i4>
      </vt:variant>
      <vt:variant>
        <vt:i4>0</vt:i4>
      </vt:variant>
      <vt:variant>
        <vt:i4>5</vt:i4>
      </vt:variant>
      <vt:variant>
        <vt:lpwstr/>
      </vt:variant>
      <vt:variant>
        <vt:lpwstr>_Toc179466695</vt:lpwstr>
      </vt:variant>
      <vt:variant>
        <vt:i4>1769528</vt:i4>
      </vt:variant>
      <vt:variant>
        <vt:i4>176</vt:i4>
      </vt:variant>
      <vt:variant>
        <vt:i4>0</vt:i4>
      </vt:variant>
      <vt:variant>
        <vt:i4>5</vt:i4>
      </vt:variant>
      <vt:variant>
        <vt:lpwstr/>
      </vt:variant>
      <vt:variant>
        <vt:lpwstr>_Toc179466694</vt:lpwstr>
      </vt:variant>
      <vt:variant>
        <vt:i4>1769528</vt:i4>
      </vt:variant>
      <vt:variant>
        <vt:i4>170</vt:i4>
      </vt:variant>
      <vt:variant>
        <vt:i4>0</vt:i4>
      </vt:variant>
      <vt:variant>
        <vt:i4>5</vt:i4>
      </vt:variant>
      <vt:variant>
        <vt:lpwstr/>
      </vt:variant>
      <vt:variant>
        <vt:lpwstr>_Toc179466693</vt:lpwstr>
      </vt:variant>
      <vt:variant>
        <vt:i4>1769528</vt:i4>
      </vt:variant>
      <vt:variant>
        <vt:i4>164</vt:i4>
      </vt:variant>
      <vt:variant>
        <vt:i4>0</vt:i4>
      </vt:variant>
      <vt:variant>
        <vt:i4>5</vt:i4>
      </vt:variant>
      <vt:variant>
        <vt:lpwstr/>
      </vt:variant>
      <vt:variant>
        <vt:lpwstr>_Toc179466692</vt:lpwstr>
      </vt:variant>
      <vt:variant>
        <vt:i4>1769528</vt:i4>
      </vt:variant>
      <vt:variant>
        <vt:i4>158</vt:i4>
      </vt:variant>
      <vt:variant>
        <vt:i4>0</vt:i4>
      </vt:variant>
      <vt:variant>
        <vt:i4>5</vt:i4>
      </vt:variant>
      <vt:variant>
        <vt:lpwstr/>
      </vt:variant>
      <vt:variant>
        <vt:lpwstr>_Toc179466691</vt:lpwstr>
      </vt:variant>
      <vt:variant>
        <vt:i4>1769528</vt:i4>
      </vt:variant>
      <vt:variant>
        <vt:i4>152</vt:i4>
      </vt:variant>
      <vt:variant>
        <vt:i4>0</vt:i4>
      </vt:variant>
      <vt:variant>
        <vt:i4>5</vt:i4>
      </vt:variant>
      <vt:variant>
        <vt:lpwstr/>
      </vt:variant>
      <vt:variant>
        <vt:lpwstr>_Toc179466690</vt:lpwstr>
      </vt:variant>
      <vt:variant>
        <vt:i4>1703992</vt:i4>
      </vt:variant>
      <vt:variant>
        <vt:i4>146</vt:i4>
      </vt:variant>
      <vt:variant>
        <vt:i4>0</vt:i4>
      </vt:variant>
      <vt:variant>
        <vt:i4>5</vt:i4>
      </vt:variant>
      <vt:variant>
        <vt:lpwstr/>
      </vt:variant>
      <vt:variant>
        <vt:lpwstr>_Toc179466689</vt:lpwstr>
      </vt:variant>
      <vt:variant>
        <vt:i4>1703992</vt:i4>
      </vt:variant>
      <vt:variant>
        <vt:i4>140</vt:i4>
      </vt:variant>
      <vt:variant>
        <vt:i4>0</vt:i4>
      </vt:variant>
      <vt:variant>
        <vt:i4>5</vt:i4>
      </vt:variant>
      <vt:variant>
        <vt:lpwstr/>
      </vt:variant>
      <vt:variant>
        <vt:lpwstr>_Toc179466688</vt:lpwstr>
      </vt:variant>
      <vt:variant>
        <vt:i4>1703992</vt:i4>
      </vt:variant>
      <vt:variant>
        <vt:i4>134</vt:i4>
      </vt:variant>
      <vt:variant>
        <vt:i4>0</vt:i4>
      </vt:variant>
      <vt:variant>
        <vt:i4>5</vt:i4>
      </vt:variant>
      <vt:variant>
        <vt:lpwstr/>
      </vt:variant>
      <vt:variant>
        <vt:lpwstr>_Toc179466687</vt:lpwstr>
      </vt:variant>
      <vt:variant>
        <vt:i4>1703992</vt:i4>
      </vt:variant>
      <vt:variant>
        <vt:i4>128</vt:i4>
      </vt:variant>
      <vt:variant>
        <vt:i4>0</vt:i4>
      </vt:variant>
      <vt:variant>
        <vt:i4>5</vt:i4>
      </vt:variant>
      <vt:variant>
        <vt:lpwstr/>
      </vt:variant>
      <vt:variant>
        <vt:lpwstr>_Toc179466686</vt:lpwstr>
      </vt:variant>
      <vt:variant>
        <vt:i4>1703992</vt:i4>
      </vt:variant>
      <vt:variant>
        <vt:i4>122</vt:i4>
      </vt:variant>
      <vt:variant>
        <vt:i4>0</vt:i4>
      </vt:variant>
      <vt:variant>
        <vt:i4>5</vt:i4>
      </vt:variant>
      <vt:variant>
        <vt:lpwstr/>
      </vt:variant>
      <vt:variant>
        <vt:lpwstr>_Toc179466685</vt:lpwstr>
      </vt:variant>
      <vt:variant>
        <vt:i4>1703992</vt:i4>
      </vt:variant>
      <vt:variant>
        <vt:i4>116</vt:i4>
      </vt:variant>
      <vt:variant>
        <vt:i4>0</vt:i4>
      </vt:variant>
      <vt:variant>
        <vt:i4>5</vt:i4>
      </vt:variant>
      <vt:variant>
        <vt:lpwstr/>
      </vt:variant>
      <vt:variant>
        <vt:lpwstr>_Toc179466684</vt:lpwstr>
      </vt:variant>
      <vt:variant>
        <vt:i4>1703992</vt:i4>
      </vt:variant>
      <vt:variant>
        <vt:i4>110</vt:i4>
      </vt:variant>
      <vt:variant>
        <vt:i4>0</vt:i4>
      </vt:variant>
      <vt:variant>
        <vt:i4>5</vt:i4>
      </vt:variant>
      <vt:variant>
        <vt:lpwstr/>
      </vt:variant>
      <vt:variant>
        <vt:lpwstr>_Toc179466683</vt:lpwstr>
      </vt:variant>
      <vt:variant>
        <vt:i4>1703992</vt:i4>
      </vt:variant>
      <vt:variant>
        <vt:i4>104</vt:i4>
      </vt:variant>
      <vt:variant>
        <vt:i4>0</vt:i4>
      </vt:variant>
      <vt:variant>
        <vt:i4>5</vt:i4>
      </vt:variant>
      <vt:variant>
        <vt:lpwstr/>
      </vt:variant>
      <vt:variant>
        <vt:lpwstr>_Toc179466682</vt:lpwstr>
      </vt:variant>
      <vt:variant>
        <vt:i4>1703992</vt:i4>
      </vt:variant>
      <vt:variant>
        <vt:i4>98</vt:i4>
      </vt:variant>
      <vt:variant>
        <vt:i4>0</vt:i4>
      </vt:variant>
      <vt:variant>
        <vt:i4>5</vt:i4>
      </vt:variant>
      <vt:variant>
        <vt:lpwstr/>
      </vt:variant>
      <vt:variant>
        <vt:lpwstr>_Toc179466681</vt:lpwstr>
      </vt:variant>
      <vt:variant>
        <vt:i4>1703992</vt:i4>
      </vt:variant>
      <vt:variant>
        <vt:i4>92</vt:i4>
      </vt:variant>
      <vt:variant>
        <vt:i4>0</vt:i4>
      </vt:variant>
      <vt:variant>
        <vt:i4>5</vt:i4>
      </vt:variant>
      <vt:variant>
        <vt:lpwstr/>
      </vt:variant>
      <vt:variant>
        <vt:lpwstr>_Toc179466680</vt:lpwstr>
      </vt:variant>
      <vt:variant>
        <vt:i4>1376312</vt:i4>
      </vt:variant>
      <vt:variant>
        <vt:i4>86</vt:i4>
      </vt:variant>
      <vt:variant>
        <vt:i4>0</vt:i4>
      </vt:variant>
      <vt:variant>
        <vt:i4>5</vt:i4>
      </vt:variant>
      <vt:variant>
        <vt:lpwstr/>
      </vt:variant>
      <vt:variant>
        <vt:lpwstr>_Toc179466679</vt:lpwstr>
      </vt:variant>
      <vt:variant>
        <vt:i4>1376312</vt:i4>
      </vt:variant>
      <vt:variant>
        <vt:i4>80</vt:i4>
      </vt:variant>
      <vt:variant>
        <vt:i4>0</vt:i4>
      </vt:variant>
      <vt:variant>
        <vt:i4>5</vt:i4>
      </vt:variant>
      <vt:variant>
        <vt:lpwstr/>
      </vt:variant>
      <vt:variant>
        <vt:lpwstr>_Toc179466678</vt:lpwstr>
      </vt:variant>
      <vt:variant>
        <vt:i4>1376312</vt:i4>
      </vt:variant>
      <vt:variant>
        <vt:i4>74</vt:i4>
      </vt:variant>
      <vt:variant>
        <vt:i4>0</vt:i4>
      </vt:variant>
      <vt:variant>
        <vt:i4>5</vt:i4>
      </vt:variant>
      <vt:variant>
        <vt:lpwstr/>
      </vt:variant>
      <vt:variant>
        <vt:lpwstr>_Toc179466677</vt:lpwstr>
      </vt:variant>
      <vt:variant>
        <vt:i4>1376312</vt:i4>
      </vt:variant>
      <vt:variant>
        <vt:i4>68</vt:i4>
      </vt:variant>
      <vt:variant>
        <vt:i4>0</vt:i4>
      </vt:variant>
      <vt:variant>
        <vt:i4>5</vt:i4>
      </vt:variant>
      <vt:variant>
        <vt:lpwstr/>
      </vt:variant>
      <vt:variant>
        <vt:lpwstr>_Toc179466676</vt:lpwstr>
      </vt:variant>
      <vt:variant>
        <vt:i4>1376312</vt:i4>
      </vt:variant>
      <vt:variant>
        <vt:i4>62</vt:i4>
      </vt:variant>
      <vt:variant>
        <vt:i4>0</vt:i4>
      </vt:variant>
      <vt:variant>
        <vt:i4>5</vt:i4>
      </vt:variant>
      <vt:variant>
        <vt:lpwstr/>
      </vt:variant>
      <vt:variant>
        <vt:lpwstr>_Toc179466675</vt:lpwstr>
      </vt:variant>
      <vt:variant>
        <vt:i4>1376312</vt:i4>
      </vt:variant>
      <vt:variant>
        <vt:i4>56</vt:i4>
      </vt:variant>
      <vt:variant>
        <vt:i4>0</vt:i4>
      </vt:variant>
      <vt:variant>
        <vt:i4>5</vt:i4>
      </vt:variant>
      <vt:variant>
        <vt:lpwstr/>
      </vt:variant>
      <vt:variant>
        <vt:lpwstr>_Toc179466674</vt:lpwstr>
      </vt:variant>
      <vt:variant>
        <vt:i4>1376312</vt:i4>
      </vt:variant>
      <vt:variant>
        <vt:i4>50</vt:i4>
      </vt:variant>
      <vt:variant>
        <vt:i4>0</vt:i4>
      </vt:variant>
      <vt:variant>
        <vt:i4>5</vt:i4>
      </vt:variant>
      <vt:variant>
        <vt:lpwstr/>
      </vt:variant>
      <vt:variant>
        <vt:lpwstr>_Toc179466673</vt:lpwstr>
      </vt:variant>
      <vt:variant>
        <vt:i4>1376312</vt:i4>
      </vt:variant>
      <vt:variant>
        <vt:i4>44</vt:i4>
      </vt:variant>
      <vt:variant>
        <vt:i4>0</vt:i4>
      </vt:variant>
      <vt:variant>
        <vt:i4>5</vt:i4>
      </vt:variant>
      <vt:variant>
        <vt:lpwstr/>
      </vt:variant>
      <vt:variant>
        <vt:lpwstr>_Toc179466672</vt:lpwstr>
      </vt:variant>
      <vt:variant>
        <vt:i4>1376312</vt:i4>
      </vt:variant>
      <vt:variant>
        <vt:i4>38</vt:i4>
      </vt:variant>
      <vt:variant>
        <vt:i4>0</vt:i4>
      </vt:variant>
      <vt:variant>
        <vt:i4>5</vt:i4>
      </vt:variant>
      <vt:variant>
        <vt:lpwstr/>
      </vt:variant>
      <vt:variant>
        <vt:lpwstr>_Toc179466671</vt:lpwstr>
      </vt:variant>
      <vt:variant>
        <vt:i4>1376312</vt:i4>
      </vt:variant>
      <vt:variant>
        <vt:i4>32</vt:i4>
      </vt:variant>
      <vt:variant>
        <vt:i4>0</vt:i4>
      </vt:variant>
      <vt:variant>
        <vt:i4>5</vt:i4>
      </vt:variant>
      <vt:variant>
        <vt:lpwstr/>
      </vt:variant>
      <vt:variant>
        <vt:lpwstr>_Toc179466670</vt:lpwstr>
      </vt:variant>
      <vt:variant>
        <vt:i4>1310776</vt:i4>
      </vt:variant>
      <vt:variant>
        <vt:i4>26</vt:i4>
      </vt:variant>
      <vt:variant>
        <vt:i4>0</vt:i4>
      </vt:variant>
      <vt:variant>
        <vt:i4>5</vt:i4>
      </vt:variant>
      <vt:variant>
        <vt:lpwstr/>
      </vt:variant>
      <vt:variant>
        <vt:lpwstr>_Toc179466669</vt:lpwstr>
      </vt:variant>
      <vt:variant>
        <vt:i4>1310776</vt:i4>
      </vt:variant>
      <vt:variant>
        <vt:i4>20</vt:i4>
      </vt:variant>
      <vt:variant>
        <vt:i4>0</vt:i4>
      </vt:variant>
      <vt:variant>
        <vt:i4>5</vt:i4>
      </vt:variant>
      <vt:variant>
        <vt:lpwstr/>
      </vt:variant>
      <vt:variant>
        <vt:lpwstr>_Toc179466668</vt:lpwstr>
      </vt:variant>
      <vt:variant>
        <vt:i4>1310776</vt:i4>
      </vt:variant>
      <vt:variant>
        <vt:i4>14</vt:i4>
      </vt:variant>
      <vt:variant>
        <vt:i4>0</vt:i4>
      </vt:variant>
      <vt:variant>
        <vt:i4>5</vt:i4>
      </vt:variant>
      <vt:variant>
        <vt:lpwstr/>
      </vt:variant>
      <vt:variant>
        <vt:lpwstr>_Toc179466667</vt:lpwstr>
      </vt:variant>
      <vt:variant>
        <vt:i4>1310776</vt:i4>
      </vt:variant>
      <vt:variant>
        <vt:i4>8</vt:i4>
      </vt:variant>
      <vt:variant>
        <vt:i4>0</vt:i4>
      </vt:variant>
      <vt:variant>
        <vt:i4>5</vt:i4>
      </vt:variant>
      <vt:variant>
        <vt:lpwstr/>
      </vt:variant>
      <vt:variant>
        <vt:lpwstr>_Toc179466666</vt:lpwstr>
      </vt:variant>
      <vt:variant>
        <vt:i4>6029376</vt:i4>
      </vt:variant>
      <vt:variant>
        <vt:i4>3</vt:i4>
      </vt:variant>
      <vt:variant>
        <vt:i4>0</vt:i4>
      </vt:variant>
      <vt:variant>
        <vt:i4>5</vt:i4>
      </vt:variant>
      <vt:variant>
        <vt:lpwstr>mailto:michelle_lisk@mbhci.org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Lisk</dc:creator>
  <cp:keywords/>
  <dc:description/>
  <cp:lastModifiedBy>Tayler Courtney</cp:lastModifiedBy>
  <cp:revision>2</cp:revision>
  <dcterms:created xsi:type="dcterms:W3CDTF">2025-01-22T13:38:00Z</dcterms:created>
  <dcterms:modified xsi:type="dcterms:W3CDTF">2025-01-22T13:38:00Z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0x010100109ED6EFAD6D9443B4DF5AF3632BC473</vt:lpwstr>
  </property>
  <property fmtid="{D5CDD505-2E9C-101B-9397-08002B2CF9AE}" pid="3" name="MediaServiceImageTags">
    <vt:lpwstr/>
  </property>
  <property fmtid="{D5CDD505-2E9C-101B-9397-08002B2CF9AE}" pid="4" name="GrammarlyDocumentId">
    <vt:lpwstr>4ee7a880bd1858e550a0b270cd42b203ed66c02f2edcd106441da05aef9ccb35</vt:lpwstr>
  </property>
</Properties>
</file>